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2B4C1E">
      <w:pPr>
        <w:spacing w:line="600" w:lineRule="exact"/>
        <w:jc w:val="center"/>
        <w:outlineLvl w:val="0"/>
        <w:rPr>
          <w:rFonts w:hint="eastAsia" w:ascii="方正小标宋简体" w:hAnsi="宋体" w:eastAsia="方正小标宋简体"/>
          <w:color w:val="000000" w:themeColor="text1"/>
          <w:sz w:val="72"/>
          <w:szCs w:val="72"/>
          <w14:textFill>
            <w14:solidFill>
              <w14:schemeClr w14:val="tx1"/>
            </w14:solidFill>
          </w14:textFill>
        </w:rPr>
      </w:pPr>
      <w:bookmarkStart w:id="0" w:name="_Toc15396597"/>
      <w:bookmarkStart w:id="1" w:name="_Toc15377425"/>
      <w:bookmarkStart w:id="2" w:name="_Toc15377193"/>
      <w:bookmarkStart w:id="3" w:name="_Toc15396475"/>
      <w:bookmarkStart w:id="4" w:name="_Toc15378441"/>
      <w:bookmarkStart w:id="5" w:name="_Toc15306267"/>
    </w:p>
    <w:p w14:paraId="048CD0B5">
      <w:pPr>
        <w:spacing w:line="600" w:lineRule="exact"/>
        <w:jc w:val="center"/>
        <w:outlineLvl w:val="0"/>
        <w:rPr>
          <w:rFonts w:ascii="方正小标宋简体" w:hAnsi="宋体" w:eastAsia="方正小标宋简体"/>
          <w:color w:val="000000" w:themeColor="text1"/>
          <w:sz w:val="72"/>
          <w:szCs w:val="72"/>
          <w14:textFill>
            <w14:solidFill>
              <w14:schemeClr w14:val="tx1"/>
            </w14:solidFill>
          </w14:textFill>
        </w:rPr>
      </w:pPr>
    </w:p>
    <w:p w14:paraId="4B6130B7">
      <w:pPr>
        <w:pStyle w:val="20"/>
        <w:ind w:left="420" w:firstLine="1440"/>
        <w:rPr>
          <w:rFonts w:ascii="方正小标宋简体" w:hAnsi="宋体" w:eastAsia="方正小标宋简体"/>
          <w:color w:val="000000" w:themeColor="text1"/>
          <w:sz w:val="72"/>
          <w:szCs w:val="72"/>
          <w14:textFill>
            <w14:solidFill>
              <w14:schemeClr w14:val="tx1"/>
            </w14:solidFill>
          </w14:textFill>
        </w:rPr>
      </w:pPr>
    </w:p>
    <w:p w14:paraId="00ED3A3D">
      <w:pPr>
        <w:adjustRightInd w:val="0"/>
        <w:snapToGrid w:val="0"/>
        <w:jc w:val="center"/>
        <w:outlineLvl w:val="0"/>
        <w:rPr>
          <w:rFonts w:ascii="方正小标宋简体" w:hAnsi="方正小标宋简体" w:eastAsia="方正小标宋简体" w:cs="方正小标宋简体"/>
          <w:color w:val="000000" w:themeColor="text1"/>
          <w:sz w:val="56"/>
          <w:szCs w:val="56"/>
          <w14:textFill>
            <w14:solidFill>
              <w14:schemeClr w14:val="tx1"/>
            </w14:solidFill>
          </w14:textFill>
        </w:rPr>
      </w:pPr>
      <w:bookmarkStart w:id="6" w:name="_Toc8613"/>
      <w:r>
        <w:rPr>
          <w:rFonts w:hint="eastAsia" w:ascii="方正小标宋简体" w:hAnsi="方正小标宋简体" w:eastAsia="方正小标宋简体" w:cs="方正小标宋简体"/>
          <w:color w:val="000000" w:themeColor="text1"/>
          <w:spacing w:val="64"/>
          <w:kern w:val="0"/>
          <w:sz w:val="56"/>
          <w:szCs w:val="56"/>
          <w:fitText w:val="2800" w:id="1181044356"/>
          <w14:textFill>
            <w14:solidFill>
              <w14:schemeClr w14:val="tx1"/>
            </w14:solidFill>
          </w14:textFill>
        </w:rPr>
        <w:t>202</w:t>
      </w:r>
      <w:r>
        <w:rPr>
          <w:rFonts w:hint="eastAsia" w:ascii="方正小标宋简体" w:hAnsi="方正小标宋简体" w:eastAsia="方正小标宋简体" w:cs="方正小标宋简体"/>
          <w:color w:val="000000" w:themeColor="text1"/>
          <w:spacing w:val="64"/>
          <w:kern w:val="0"/>
          <w:sz w:val="56"/>
          <w:szCs w:val="56"/>
          <w:fitText w:val="2800" w:id="1181044356"/>
          <w:lang w:val="en-US" w:eastAsia="zh-CN"/>
          <w14:textFill>
            <w14:solidFill>
              <w14:schemeClr w14:val="tx1"/>
            </w14:solidFill>
          </w14:textFill>
        </w:rPr>
        <w:t>4</w:t>
      </w:r>
      <w:r>
        <w:rPr>
          <w:rFonts w:hint="eastAsia" w:ascii="方正小标宋简体" w:hAnsi="方正小标宋简体" w:eastAsia="方正小标宋简体" w:cs="方正小标宋简体"/>
          <w:color w:val="000000" w:themeColor="text1"/>
          <w:spacing w:val="64"/>
          <w:kern w:val="0"/>
          <w:sz w:val="56"/>
          <w:szCs w:val="56"/>
          <w:fitText w:val="2800" w:id="1181044356"/>
          <w14:textFill>
            <w14:solidFill>
              <w14:schemeClr w14:val="tx1"/>
            </w14:solidFill>
          </w14:textFill>
        </w:rPr>
        <w:t>年</w:t>
      </w:r>
      <w:r>
        <w:rPr>
          <w:rFonts w:hint="eastAsia" w:ascii="方正小标宋简体" w:hAnsi="方正小标宋简体" w:eastAsia="方正小标宋简体" w:cs="方正小标宋简体"/>
          <w:color w:val="000000" w:themeColor="text1"/>
          <w:spacing w:val="2"/>
          <w:kern w:val="0"/>
          <w:sz w:val="56"/>
          <w:szCs w:val="56"/>
          <w:fitText w:val="2800" w:id="1181044356"/>
          <w14:textFill>
            <w14:solidFill>
              <w14:schemeClr w14:val="tx1"/>
            </w14:solidFill>
          </w14:textFill>
        </w:rPr>
        <w:t>度</w:t>
      </w:r>
      <w:bookmarkEnd w:id="0"/>
      <w:bookmarkEnd w:id="1"/>
      <w:bookmarkEnd w:id="2"/>
      <w:bookmarkEnd w:id="3"/>
      <w:bookmarkEnd w:id="4"/>
      <w:bookmarkEnd w:id="6"/>
      <w:bookmarkStart w:id="7" w:name="_Toc15396476"/>
      <w:bookmarkStart w:id="8" w:name="_Toc15377426"/>
      <w:bookmarkStart w:id="9" w:name="_Toc15377194"/>
      <w:bookmarkStart w:id="10" w:name="_Toc15378442"/>
      <w:bookmarkStart w:id="11" w:name="_Toc15396598"/>
    </w:p>
    <w:p w14:paraId="1C4F92AA">
      <w:pPr>
        <w:adjustRightInd w:val="0"/>
        <w:snapToGrid w:val="0"/>
        <w:jc w:val="center"/>
        <w:outlineLvl w:val="0"/>
        <w:rPr>
          <w:rFonts w:ascii="方正小标宋简体" w:hAnsi="方正小标宋简体" w:eastAsia="方正小标宋简体" w:cs="方正小标宋简体"/>
          <w:color w:val="000000" w:themeColor="text1"/>
          <w:sz w:val="56"/>
          <w:szCs w:val="56"/>
          <w14:textFill>
            <w14:solidFill>
              <w14:schemeClr w14:val="tx1"/>
            </w14:solidFill>
          </w14:textFill>
        </w:rPr>
      </w:pPr>
      <w:bookmarkStart w:id="12" w:name="_Toc14249"/>
      <w:r>
        <w:rPr>
          <w:rFonts w:hint="eastAsia" w:ascii="方正小标宋简体" w:hAnsi="方正小标宋简体" w:eastAsia="方正小标宋简体" w:cs="方正小标宋简体"/>
          <w:color w:val="000000" w:themeColor="text1"/>
          <w:sz w:val="56"/>
          <w:szCs w:val="56"/>
          <w14:textFill>
            <w14:solidFill>
              <w14:schemeClr w14:val="tx1"/>
            </w14:solidFill>
          </w14:textFill>
        </w:rPr>
        <w:t>广元市</w:t>
      </w:r>
      <w:bookmarkEnd w:id="5"/>
      <w:bookmarkStart w:id="13" w:name="_Toc15306268"/>
      <w:r>
        <w:rPr>
          <w:rFonts w:hint="eastAsia" w:ascii="方正小标宋简体" w:hAnsi="方正小标宋简体" w:eastAsia="方正小标宋简体" w:cs="方正小标宋简体"/>
          <w:color w:val="000000" w:themeColor="text1"/>
          <w:sz w:val="56"/>
          <w:szCs w:val="56"/>
          <w14:textFill>
            <w14:solidFill>
              <w14:schemeClr w14:val="tx1"/>
            </w14:solidFill>
          </w14:textFill>
        </w:rPr>
        <w:t>医疗保障局部门决算</w:t>
      </w:r>
      <w:bookmarkEnd w:id="7"/>
      <w:bookmarkEnd w:id="8"/>
      <w:bookmarkEnd w:id="9"/>
      <w:bookmarkEnd w:id="10"/>
      <w:bookmarkEnd w:id="11"/>
      <w:bookmarkEnd w:id="12"/>
      <w:bookmarkEnd w:id="13"/>
    </w:p>
    <w:p w14:paraId="42FD5B28">
      <w:pPr>
        <w:widowControl/>
        <w:jc w:val="center"/>
        <w:rPr>
          <w:color w:val="000000" w:themeColor="text1"/>
          <w:sz w:val="36"/>
          <w14:textFill>
            <w14:solidFill>
              <w14:schemeClr w14:val="tx1"/>
            </w14:solidFill>
          </w14:textFill>
        </w:rPr>
        <w:sectPr>
          <w:headerReference r:id="rId3" w:type="default"/>
          <w:pgSz w:w="11906" w:h="16838"/>
          <w:pgMar w:top="2098" w:right="1474" w:bottom="1984" w:left="1587" w:header="851" w:footer="1417" w:gutter="0"/>
          <w:pgBorders>
            <w:top w:val="none" w:sz="0" w:space="0"/>
            <w:left w:val="none" w:sz="0" w:space="0"/>
            <w:bottom w:val="none" w:sz="0" w:space="0"/>
            <w:right w:val="none" w:sz="0" w:space="0"/>
          </w:pgBorders>
          <w:pgNumType w:fmt="decimal"/>
          <w:cols w:space="0" w:num="1"/>
          <w:rtlGutter w:val="0"/>
          <w:docGrid w:type="lines" w:linePitch="313" w:charSpace="0"/>
        </w:sectPr>
      </w:pPr>
    </w:p>
    <w:p w14:paraId="427F0B77">
      <w:pPr>
        <w:widowControl/>
        <w:jc w:val="center"/>
        <w:rPr>
          <w:rFonts w:ascii="黑体" w:hAnsi="黑体" w:eastAsia="黑体"/>
          <w:color w:val="000000" w:themeColor="text1"/>
          <w:sz w:val="48"/>
          <w:szCs w:val="48"/>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目      录</w:t>
      </w:r>
    </w:p>
    <w:p w14:paraId="02EFE4BD">
      <w:pPr>
        <w:pStyle w:val="1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公开时间：202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default" w:ascii="仿宋_GB2312" w:hAnsi="仿宋_GB2312" w:eastAsia="仿宋_GB2312" w:cs="仿宋_GB2312"/>
          <w:color w:val="000000" w:themeColor="text1"/>
          <w:sz w:val="32"/>
          <w:szCs w:val="32"/>
          <w:lang w:val="en-US"/>
          <w14:textFill>
            <w14:solidFill>
              <w14:schemeClr w14:val="tx1"/>
            </w14:solidFill>
          </w14:textFill>
        </w:rPr>
        <w:t>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w:t>
      </w:r>
      <w:bookmarkStart w:id="105" w:name="_GoBack"/>
      <w:bookmarkEnd w:id="105"/>
      <w:r>
        <w:rPr>
          <w:rFonts w:hint="eastAsia" w:ascii="仿宋_GB2312" w:hAnsi="仿宋_GB2312" w:eastAsia="仿宋_GB2312" w:cs="仿宋_GB2312"/>
          <w:color w:val="000000" w:themeColor="text1"/>
          <w:sz w:val="32"/>
          <w:szCs w:val="32"/>
          <w14:textFill>
            <w14:solidFill>
              <w14:schemeClr w14:val="tx1"/>
            </w14:solidFill>
          </w14:textFill>
        </w:rPr>
        <w:t>日</w:t>
      </w:r>
    </w:p>
    <w:sdt>
      <w:sdtPr>
        <w:rPr>
          <w:rFonts w:ascii="宋体" w:hAnsi="宋体" w:eastAsia="宋体" w:cs="Times New Roman"/>
          <w:kern w:val="2"/>
          <w:sz w:val="22"/>
          <w:szCs w:val="22"/>
          <w:lang w:val="en-US" w:eastAsia="zh-CN" w:bidi="ar-SA"/>
        </w:rPr>
        <w:id w:val="147458939"/>
        <w15:color w:val="DBDBDB"/>
        <w:docPartObj>
          <w:docPartGallery w:val="Table of Contents"/>
          <w:docPartUnique/>
        </w:docPartObj>
      </w:sdtPr>
      <w:sdtEndPr>
        <w:rPr>
          <w:rFonts w:ascii="宋体" w:hAnsi="宋体" w:eastAsia="宋体" w:cs="Times New Roman"/>
          <w:kern w:val="2"/>
          <w:sz w:val="21"/>
          <w:szCs w:val="24"/>
          <w:lang w:val="en-US" w:eastAsia="zh-CN" w:bidi="ar-SA"/>
        </w:rPr>
      </w:sdtEndPr>
      <w:sdtContent>
        <w:p w14:paraId="1CFA736C">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sz w:val="22"/>
              <w:szCs w:val="22"/>
            </w:rPr>
          </w:pPr>
          <w:bookmarkStart w:id="14" w:name="_Toc15377196"/>
          <w:bookmarkStart w:id="15" w:name="_Toc15396599"/>
          <w:r>
            <w:rPr>
              <w:sz w:val="22"/>
              <w:szCs w:val="22"/>
            </w:rPr>
            <w:fldChar w:fldCharType="begin"/>
          </w:r>
          <w:r>
            <w:rPr>
              <w:sz w:val="22"/>
              <w:szCs w:val="22"/>
            </w:rPr>
            <w:instrText xml:space="preserve">TOC \o "1-2" \h \u </w:instrText>
          </w:r>
          <w:r>
            <w:rPr>
              <w:sz w:val="22"/>
              <w:szCs w:val="22"/>
            </w:rPr>
            <w:fldChar w:fldCharType="separate"/>
          </w:r>
        </w:p>
        <w:p w14:paraId="755F3DC2">
          <w:pPr>
            <w:pStyle w:val="15"/>
            <w:keepNext w:val="0"/>
            <w:keepLines w:val="0"/>
            <w:pageBreakBefore w:val="0"/>
            <w:widowControl w:val="0"/>
            <w:tabs>
              <w:tab w:val="right" w:leader="dot" w:pos="8845"/>
              <w:tab w:val="clear" w:pos="8296"/>
            </w:tabs>
            <w:kinsoku/>
            <w:wordWrap/>
            <w:overflowPunct/>
            <w:topLinePunct w:val="0"/>
            <w:autoSpaceDE/>
            <w:autoSpaceDN/>
            <w:bidi w:val="0"/>
            <w:adjustRightInd/>
            <w:snapToGrid/>
            <w:spacing w:before="0" w:line="340" w:lineRule="exact"/>
            <w:ind w:left="0" w:leftChars="0" w:firstLine="440" w:firstLineChars="200"/>
            <w:jc w:val="both"/>
            <w:textAlignment w:val="auto"/>
            <w:rPr>
              <w:sz w:val="22"/>
              <w:szCs w:val="22"/>
            </w:rPr>
          </w:pPr>
          <w:r>
            <w:rPr>
              <w:sz w:val="22"/>
              <w:szCs w:val="22"/>
            </w:rPr>
            <w:fldChar w:fldCharType="begin"/>
          </w:r>
          <w:r>
            <w:rPr>
              <w:sz w:val="22"/>
              <w:szCs w:val="22"/>
            </w:rPr>
            <w:instrText xml:space="preserve"> HYPERLINK \l _Toc21233 </w:instrText>
          </w:r>
          <w:r>
            <w:rPr>
              <w:sz w:val="22"/>
              <w:szCs w:val="22"/>
            </w:rPr>
            <w:fldChar w:fldCharType="separate"/>
          </w:r>
          <w:r>
            <w:rPr>
              <w:rFonts w:hint="eastAsia" w:ascii="方正小标宋简体" w:hAnsi="方正小标宋简体" w:eastAsia="方正小标宋简体" w:cs="方正小标宋简体"/>
              <w:sz w:val="22"/>
              <w:szCs w:val="22"/>
            </w:rPr>
            <w:t xml:space="preserve">第一部分 </w:t>
          </w:r>
          <w:r>
            <w:rPr>
              <w:rFonts w:hint="eastAsia" w:ascii="方正小标宋简体" w:hAnsi="方正小标宋简体" w:eastAsia="方正小标宋简体" w:cs="方正小标宋简体"/>
              <w:bCs w:val="0"/>
              <w:sz w:val="22"/>
              <w:szCs w:val="22"/>
            </w:rPr>
            <w:t>部门概况</w:t>
          </w:r>
          <w:r>
            <w:rPr>
              <w:sz w:val="22"/>
              <w:szCs w:val="22"/>
            </w:rPr>
            <w:tab/>
          </w:r>
          <w:r>
            <w:rPr>
              <w:sz w:val="22"/>
              <w:szCs w:val="22"/>
            </w:rPr>
            <w:fldChar w:fldCharType="begin"/>
          </w:r>
          <w:r>
            <w:rPr>
              <w:sz w:val="22"/>
              <w:szCs w:val="22"/>
            </w:rPr>
            <w:instrText xml:space="preserve"> PAGEREF _Toc21233 \h </w:instrText>
          </w:r>
          <w:r>
            <w:rPr>
              <w:sz w:val="22"/>
              <w:szCs w:val="22"/>
            </w:rPr>
            <w:fldChar w:fldCharType="separate"/>
          </w:r>
          <w:r>
            <w:rPr>
              <w:sz w:val="22"/>
              <w:szCs w:val="22"/>
            </w:rPr>
            <w:t>1</w:t>
          </w:r>
          <w:r>
            <w:rPr>
              <w:sz w:val="22"/>
              <w:szCs w:val="22"/>
            </w:rPr>
            <w:fldChar w:fldCharType="end"/>
          </w:r>
          <w:r>
            <w:rPr>
              <w:sz w:val="22"/>
              <w:szCs w:val="22"/>
            </w:rPr>
            <w:fldChar w:fldCharType="end"/>
          </w:r>
        </w:p>
        <w:p w14:paraId="7B83C88A">
          <w:pPr>
            <w:pStyle w:val="17"/>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340" w:lineRule="exact"/>
            <w:ind w:left="0" w:leftChars="0" w:firstLine="440" w:firstLineChars="200"/>
            <w:jc w:val="both"/>
            <w:textAlignment w:val="auto"/>
            <w:rPr>
              <w:sz w:val="22"/>
              <w:szCs w:val="22"/>
            </w:rPr>
          </w:pPr>
          <w:r>
            <w:rPr>
              <w:sz w:val="22"/>
              <w:szCs w:val="22"/>
            </w:rPr>
            <w:fldChar w:fldCharType="begin"/>
          </w:r>
          <w:r>
            <w:rPr>
              <w:sz w:val="22"/>
              <w:szCs w:val="22"/>
            </w:rPr>
            <w:instrText xml:space="preserve"> HYPERLINK \l _Toc20623 </w:instrText>
          </w:r>
          <w:r>
            <w:rPr>
              <w:sz w:val="22"/>
              <w:szCs w:val="22"/>
            </w:rPr>
            <w:fldChar w:fldCharType="separate"/>
          </w:r>
          <w:r>
            <w:rPr>
              <w:rFonts w:hint="eastAsia" w:ascii="黑体" w:hAnsi="黑体" w:eastAsia="黑体"/>
              <w:sz w:val="22"/>
              <w:szCs w:val="22"/>
            </w:rPr>
            <w:t>一、部门职责</w:t>
          </w:r>
          <w:r>
            <w:rPr>
              <w:sz w:val="22"/>
              <w:szCs w:val="22"/>
            </w:rPr>
            <w:tab/>
          </w:r>
          <w:r>
            <w:rPr>
              <w:sz w:val="22"/>
              <w:szCs w:val="22"/>
            </w:rPr>
            <w:fldChar w:fldCharType="begin"/>
          </w:r>
          <w:r>
            <w:rPr>
              <w:sz w:val="22"/>
              <w:szCs w:val="22"/>
            </w:rPr>
            <w:instrText xml:space="preserve"> PAGEREF _Toc20623 \h </w:instrText>
          </w:r>
          <w:r>
            <w:rPr>
              <w:sz w:val="22"/>
              <w:szCs w:val="22"/>
            </w:rPr>
            <w:fldChar w:fldCharType="separate"/>
          </w:r>
          <w:r>
            <w:rPr>
              <w:sz w:val="22"/>
              <w:szCs w:val="22"/>
            </w:rPr>
            <w:t>1</w:t>
          </w:r>
          <w:r>
            <w:rPr>
              <w:sz w:val="22"/>
              <w:szCs w:val="22"/>
            </w:rPr>
            <w:fldChar w:fldCharType="end"/>
          </w:r>
          <w:r>
            <w:rPr>
              <w:sz w:val="22"/>
              <w:szCs w:val="22"/>
            </w:rPr>
            <w:fldChar w:fldCharType="end"/>
          </w:r>
        </w:p>
        <w:p w14:paraId="49FCA955">
          <w:pPr>
            <w:pStyle w:val="17"/>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340" w:lineRule="exact"/>
            <w:ind w:left="0" w:leftChars="0" w:firstLine="440" w:firstLineChars="200"/>
            <w:jc w:val="both"/>
            <w:textAlignment w:val="auto"/>
            <w:rPr>
              <w:sz w:val="22"/>
              <w:szCs w:val="22"/>
            </w:rPr>
          </w:pPr>
          <w:r>
            <w:rPr>
              <w:sz w:val="22"/>
              <w:szCs w:val="22"/>
            </w:rPr>
            <w:fldChar w:fldCharType="begin"/>
          </w:r>
          <w:r>
            <w:rPr>
              <w:sz w:val="22"/>
              <w:szCs w:val="22"/>
            </w:rPr>
            <w:instrText xml:space="preserve"> HYPERLINK \l _Toc29441 </w:instrText>
          </w:r>
          <w:r>
            <w:rPr>
              <w:sz w:val="22"/>
              <w:szCs w:val="22"/>
            </w:rPr>
            <w:fldChar w:fldCharType="separate"/>
          </w:r>
          <w:r>
            <w:rPr>
              <w:rFonts w:hint="eastAsia" w:ascii="黑体" w:eastAsia="黑体"/>
              <w:sz w:val="22"/>
              <w:szCs w:val="22"/>
            </w:rPr>
            <w:t>二、</w:t>
          </w:r>
          <w:r>
            <w:rPr>
              <w:rFonts w:hint="eastAsia" w:ascii="黑体" w:hAnsi="黑体" w:eastAsia="黑体"/>
              <w:sz w:val="22"/>
              <w:szCs w:val="22"/>
            </w:rPr>
            <w:t>机</w:t>
          </w:r>
          <w:r>
            <w:rPr>
              <w:rFonts w:hint="eastAsia" w:ascii="黑体" w:hAnsi="黑体" w:eastAsia="黑体"/>
              <w:bCs w:val="0"/>
              <w:sz w:val="22"/>
              <w:szCs w:val="22"/>
            </w:rPr>
            <w:t>构设置</w:t>
          </w:r>
          <w:r>
            <w:rPr>
              <w:sz w:val="22"/>
              <w:szCs w:val="22"/>
            </w:rPr>
            <w:tab/>
          </w:r>
          <w:r>
            <w:rPr>
              <w:sz w:val="22"/>
              <w:szCs w:val="22"/>
            </w:rPr>
            <w:fldChar w:fldCharType="begin"/>
          </w:r>
          <w:r>
            <w:rPr>
              <w:sz w:val="22"/>
              <w:szCs w:val="22"/>
            </w:rPr>
            <w:instrText xml:space="preserve"> PAGEREF _Toc29441 \h </w:instrText>
          </w:r>
          <w:r>
            <w:rPr>
              <w:sz w:val="22"/>
              <w:szCs w:val="22"/>
            </w:rPr>
            <w:fldChar w:fldCharType="separate"/>
          </w:r>
          <w:r>
            <w:rPr>
              <w:sz w:val="22"/>
              <w:szCs w:val="22"/>
            </w:rPr>
            <w:t>3</w:t>
          </w:r>
          <w:r>
            <w:rPr>
              <w:sz w:val="22"/>
              <w:szCs w:val="22"/>
            </w:rPr>
            <w:fldChar w:fldCharType="end"/>
          </w:r>
          <w:r>
            <w:rPr>
              <w:sz w:val="22"/>
              <w:szCs w:val="22"/>
            </w:rPr>
            <w:fldChar w:fldCharType="end"/>
          </w:r>
        </w:p>
        <w:p w14:paraId="16291C08">
          <w:pPr>
            <w:pStyle w:val="15"/>
            <w:keepNext w:val="0"/>
            <w:keepLines w:val="0"/>
            <w:pageBreakBefore w:val="0"/>
            <w:widowControl w:val="0"/>
            <w:tabs>
              <w:tab w:val="right" w:leader="dot" w:pos="8845"/>
              <w:tab w:val="clear" w:pos="8296"/>
            </w:tabs>
            <w:kinsoku/>
            <w:wordWrap/>
            <w:overflowPunct/>
            <w:topLinePunct w:val="0"/>
            <w:autoSpaceDE/>
            <w:autoSpaceDN/>
            <w:bidi w:val="0"/>
            <w:adjustRightInd/>
            <w:snapToGrid/>
            <w:spacing w:before="0" w:line="340" w:lineRule="exact"/>
            <w:ind w:left="0" w:leftChars="0" w:firstLine="440" w:firstLineChars="200"/>
            <w:jc w:val="both"/>
            <w:textAlignment w:val="auto"/>
            <w:rPr>
              <w:sz w:val="22"/>
              <w:szCs w:val="22"/>
            </w:rPr>
          </w:pPr>
          <w:r>
            <w:rPr>
              <w:sz w:val="22"/>
              <w:szCs w:val="22"/>
            </w:rPr>
            <w:fldChar w:fldCharType="begin"/>
          </w:r>
          <w:r>
            <w:rPr>
              <w:sz w:val="22"/>
              <w:szCs w:val="22"/>
            </w:rPr>
            <w:instrText xml:space="preserve"> HYPERLINK \l _Toc23736 </w:instrText>
          </w:r>
          <w:r>
            <w:rPr>
              <w:sz w:val="22"/>
              <w:szCs w:val="22"/>
            </w:rPr>
            <w:fldChar w:fldCharType="separate"/>
          </w:r>
          <w:r>
            <w:rPr>
              <w:rFonts w:hint="eastAsia" w:ascii="方正小标宋简体" w:hAnsi="方正小标宋简体" w:eastAsia="方正小标宋简体" w:cs="方正小标宋简体"/>
              <w:sz w:val="22"/>
              <w:szCs w:val="22"/>
            </w:rPr>
            <w:t>第二部分 202</w:t>
          </w:r>
          <w:r>
            <w:rPr>
              <w:rFonts w:hint="eastAsia" w:ascii="方正小标宋简体" w:hAnsi="方正小标宋简体" w:eastAsia="方正小标宋简体" w:cs="方正小标宋简体"/>
              <w:sz w:val="22"/>
              <w:szCs w:val="22"/>
              <w:lang w:val="en-US" w:eastAsia="zh-CN"/>
            </w:rPr>
            <w:t>4</w:t>
          </w:r>
          <w:r>
            <w:rPr>
              <w:rFonts w:hint="eastAsia" w:ascii="方正小标宋简体" w:hAnsi="方正小标宋简体" w:eastAsia="方正小标宋简体" w:cs="方正小标宋简体"/>
              <w:sz w:val="22"/>
              <w:szCs w:val="22"/>
            </w:rPr>
            <w:t>年度</w:t>
          </w:r>
          <w:r>
            <w:rPr>
              <w:rFonts w:hint="eastAsia" w:ascii="方正小标宋简体" w:hAnsi="方正小标宋简体" w:eastAsia="方正小标宋简体" w:cs="方正小标宋简体"/>
              <w:bCs/>
              <w:sz w:val="22"/>
              <w:szCs w:val="22"/>
            </w:rPr>
            <w:t>部门决算情况说明</w:t>
          </w:r>
          <w:r>
            <w:rPr>
              <w:sz w:val="22"/>
              <w:szCs w:val="22"/>
            </w:rPr>
            <w:tab/>
          </w:r>
          <w:r>
            <w:rPr>
              <w:sz w:val="22"/>
              <w:szCs w:val="22"/>
            </w:rPr>
            <w:fldChar w:fldCharType="begin"/>
          </w:r>
          <w:r>
            <w:rPr>
              <w:sz w:val="22"/>
              <w:szCs w:val="22"/>
            </w:rPr>
            <w:instrText xml:space="preserve"> PAGEREF _Toc23736 \h </w:instrText>
          </w:r>
          <w:r>
            <w:rPr>
              <w:sz w:val="22"/>
              <w:szCs w:val="22"/>
            </w:rPr>
            <w:fldChar w:fldCharType="separate"/>
          </w:r>
          <w:r>
            <w:rPr>
              <w:sz w:val="22"/>
              <w:szCs w:val="22"/>
            </w:rPr>
            <w:t>4</w:t>
          </w:r>
          <w:r>
            <w:rPr>
              <w:sz w:val="22"/>
              <w:szCs w:val="22"/>
            </w:rPr>
            <w:fldChar w:fldCharType="end"/>
          </w:r>
          <w:r>
            <w:rPr>
              <w:sz w:val="22"/>
              <w:szCs w:val="22"/>
            </w:rPr>
            <w:fldChar w:fldCharType="end"/>
          </w:r>
        </w:p>
        <w:p w14:paraId="3076751E">
          <w:pPr>
            <w:pStyle w:val="17"/>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340" w:lineRule="exact"/>
            <w:ind w:left="0" w:leftChars="0" w:firstLine="440" w:firstLineChars="200"/>
            <w:jc w:val="both"/>
            <w:textAlignment w:val="auto"/>
            <w:rPr>
              <w:sz w:val="22"/>
              <w:szCs w:val="22"/>
            </w:rPr>
          </w:pPr>
          <w:r>
            <w:rPr>
              <w:sz w:val="22"/>
              <w:szCs w:val="22"/>
            </w:rPr>
            <w:fldChar w:fldCharType="begin"/>
          </w:r>
          <w:r>
            <w:rPr>
              <w:sz w:val="22"/>
              <w:szCs w:val="22"/>
            </w:rPr>
            <w:instrText xml:space="preserve"> HYPERLINK \l _Toc928 </w:instrText>
          </w:r>
          <w:r>
            <w:rPr>
              <w:sz w:val="22"/>
              <w:szCs w:val="22"/>
            </w:rPr>
            <w:fldChar w:fldCharType="separate"/>
          </w:r>
          <w:r>
            <w:rPr>
              <w:rFonts w:hint="eastAsia" w:ascii="黑体" w:hAnsi="黑体" w:eastAsia="黑体"/>
              <w:sz w:val="22"/>
              <w:szCs w:val="22"/>
              <w:lang w:val="en-US" w:eastAsia="zh-CN"/>
            </w:rPr>
            <w:t>一、</w:t>
          </w:r>
          <w:r>
            <w:rPr>
              <w:rFonts w:hint="eastAsia" w:ascii="黑体" w:hAnsi="黑体" w:eastAsia="黑体"/>
              <w:sz w:val="22"/>
              <w:szCs w:val="22"/>
            </w:rPr>
            <w:t>收入支出决算总体情况说明</w:t>
          </w:r>
          <w:r>
            <w:rPr>
              <w:sz w:val="22"/>
              <w:szCs w:val="22"/>
            </w:rPr>
            <w:tab/>
          </w:r>
          <w:r>
            <w:rPr>
              <w:sz w:val="22"/>
              <w:szCs w:val="22"/>
            </w:rPr>
            <w:fldChar w:fldCharType="begin"/>
          </w:r>
          <w:r>
            <w:rPr>
              <w:sz w:val="22"/>
              <w:szCs w:val="22"/>
            </w:rPr>
            <w:instrText xml:space="preserve"> PAGEREF _Toc928 \h </w:instrText>
          </w:r>
          <w:r>
            <w:rPr>
              <w:sz w:val="22"/>
              <w:szCs w:val="22"/>
            </w:rPr>
            <w:fldChar w:fldCharType="separate"/>
          </w:r>
          <w:r>
            <w:rPr>
              <w:sz w:val="22"/>
              <w:szCs w:val="22"/>
            </w:rPr>
            <w:t>4</w:t>
          </w:r>
          <w:r>
            <w:rPr>
              <w:sz w:val="22"/>
              <w:szCs w:val="22"/>
            </w:rPr>
            <w:fldChar w:fldCharType="end"/>
          </w:r>
          <w:r>
            <w:rPr>
              <w:sz w:val="22"/>
              <w:szCs w:val="22"/>
            </w:rPr>
            <w:fldChar w:fldCharType="end"/>
          </w:r>
        </w:p>
        <w:p w14:paraId="6AB940C1">
          <w:pPr>
            <w:pStyle w:val="17"/>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340" w:lineRule="exact"/>
            <w:ind w:left="0" w:leftChars="0" w:firstLine="440" w:firstLineChars="200"/>
            <w:jc w:val="both"/>
            <w:textAlignment w:val="auto"/>
            <w:rPr>
              <w:sz w:val="22"/>
              <w:szCs w:val="22"/>
            </w:rPr>
          </w:pPr>
          <w:r>
            <w:rPr>
              <w:sz w:val="22"/>
              <w:szCs w:val="22"/>
            </w:rPr>
            <w:fldChar w:fldCharType="begin"/>
          </w:r>
          <w:r>
            <w:rPr>
              <w:sz w:val="22"/>
              <w:szCs w:val="22"/>
            </w:rPr>
            <w:instrText xml:space="preserve"> HYPERLINK \l _Toc7475 </w:instrText>
          </w:r>
          <w:r>
            <w:rPr>
              <w:sz w:val="22"/>
              <w:szCs w:val="22"/>
            </w:rPr>
            <w:fldChar w:fldCharType="separate"/>
          </w:r>
          <w:r>
            <w:rPr>
              <w:rFonts w:hint="eastAsia" w:ascii="黑体" w:hAnsi="黑体" w:eastAsia="黑体"/>
              <w:sz w:val="22"/>
              <w:szCs w:val="22"/>
              <w:lang w:val="en-US" w:eastAsia="zh-CN"/>
            </w:rPr>
            <w:t>二、</w:t>
          </w:r>
          <w:r>
            <w:rPr>
              <w:rFonts w:hint="eastAsia" w:ascii="黑体" w:hAnsi="黑体" w:eastAsia="黑体"/>
              <w:sz w:val="22"/>
              <w:szCs w:val="22"/>
            </w:rPr>
            <w:t>收入决算情况说明</w:t>
          </w:r>
          <w:r>
            <w:rPr>
              <w:sz w:val="22"/>
              <w:szCs w:val="22"/>
            </w:rPr>
            <w:tab/>
          </w:r>
          <w:r>
            <w:rPr>
              <w:sz w:val="22"/>
              <w:szCs w:val="22"/>
            </w:rPr>
            <w:fldChar w:fldCharType="begin"/>
          </w:r>
          <w:r>
            <w:rPr>
              <w:sz w:val="22"/>
              <w:szCs w:val="22"/>
            </w:rPr>
            <w:instrText xml:space="preserve"> PAGEREF _Toc7475 \h </w:instrText>
          </w:r>
          <w:r>
            <w:rPr>
              <w:sz w:val="22"/>
              <w:szCs w:val="22"/>
            </w:rPr>
            <w:fldChar w:fldCharType="separate"/>
          </w:r>
          <w:r>
            <w:rPr>
              <w:sz w:val="22"/>
              <w:szCs w:val="22"/>
            </w:rPr>
            <w:t>4</w:t>
          </w:r>
          <w:r>
            <w:rPr>
              <w:sz w:val="22"/>
              <w:szCs w:val="22"/>
            </w:rPr>
            <w:fldChar w:fldCharType="end"/>
          </w:r>
          <w:r>
            <w:rPr>
              <w:sz w:val="22"/>
              <w:szCs w:val="22"/>
            </w:rPr>
            <w:fldChar w:fldCharType="end"/>
          </w:r>
        </w:p>
        <w:p w14:paraId="7FCE916A">
          <w:pPr>
            <w:pStyle w:val="17"/>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340" w:lineRule="exact"/>
            <w:ind w:left="0" w:leftChars="0" w:firstLine="440" w:firstLineChars="200"/>
            <w:jc w:val="both"/>
            <w:textAlignment w:val="auto"/>
            <w:rPr>
              <w:sz w:val="22"/>
              <w:szCs w:val="22"/>
            </w:rPr>
          </w:pPr>
          <w:r>
            <w:rPr>
              <w:sz w:val="22"/>
              <w:szCs w:val="22"/>
            </w:rPr>
            <w:fldChar w:fldCharType="begin"/>
          </w:r>
          <w:r>
            <w:rPr>
              <w:sz w:val="22"/>
              <w:szCs w:val="22"/>
            </w:rPr>
            <w:instrText xml:space="preserve"> HYPERLINK \l _Toc13893 </w:instrText>
          </w:r>
          <w:r>
            <w:rPr>
              <w:sz w:val="22"/>
              <w:szCs w:val="22"/>
            </w:rPr>
            <w:fldChar w:fldCharType="separate"/>
          </w:r>
          <w:r>
            <w:rPr>
              <w:rFonts w:hint="eastAsia" w:ascii="黑体" w:hAnsi="黑体" w:eastAsia="黑体"/>
              <w:sz w:val="22"/>
              <w:szCs w:val="22"/>
              <w:lang w:val="en-US" w:eastAsia="zh-CN"/>
            </w:rPr>
            <w:t>三、</w:t>
          </w:r>
          <w:r>
            <w:rPr>
              <w:rFonts w:hint="eastAsia" w:ascii="黑体" w:hAnsi="黑体" w:eastAsia="黑体"/>
              <w:sz w:val="22"/>
              <w:szCs w:val="22"/>
            </w:rPr>
            <w:t>支出决算情况说明</w:t>
          </w:r>
          <w:r>
            <w:rPr>
              <w:sz w:val="22"/>
              <w:szCs w:val="22"/>
            </w:rPr>
            <w:tab/>
          </w:r>
          <w:r>
            <w:rPr>
              <w:sz w:val="22"/>
              <w:szCs w:val="22"/>
            </w:rPr>
            <w:fldChar w:fldCharType="begin"/>
          </w:r>
          <w:r>
            <w:rPr>
              <w:sz w:val="22"/>
              <w:szCs w:val="22"/>
            </w:rPr>
            <w:instrText xml:space="preserve"> PAGEREF _Toc13893 \h </w:instrText>
          </w:r>
          <w:r>
            <w:rPr>
              <w:sz w:val="22"/>
              <w:szCs w:val="22"/>
            </w:rPr>
            <w:fldChar w:fldCharType="separate"/>
          </w:r>
          <w:r>
            <w:rPr>
              <w:sz w:val="22"/>
              <w:szCs w:val="22"/>
            </w:rPr>
            <w:t>5</w:t>
          </w:r>
          <w:r>
            <w:rPr>
              <w:sz w:val="22"/>
              <w:szCs w:val="22"/>
            </w:rPr>
            <w:fldChar w:fldCharType="end"/>
          </w:r>
          <w:r>
            <w:rPr>
              <w:sz w:val="22"/>
              <w:szCs w:val="22"/>
            </w:rPr>
            <w:fldChar w:fldCharType="end"/>
          </w:r>
        </w:p>
        <w:p w14:paraId="6D178A7A">
          <w:pPr>
            <w:pStyle w:val="17"/>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340" w:lineRule="exact"/>
            <w:ind w:left="0" w:leftChars="0" w:firstLine="440" w:firstLineChars="200"/>
            <w:jc w:val="both"/>
            <w:textAlignment w:val="auto"/>
            <w:rPr>
              <w:sz w:val="22"/>
              <w:szCs w:val="22"/>
            </w:rPr>
          </w:pPr>
          <w:r>
            <w:rPr>
              <w:sz w:val="22"/>
              <w:szCs w:val="22"/>
            </w:rPr>
            <w:fldChar w:fldCharType="begin"/>
          </w:r>
          <w:r>
            <w:rPr>
              <w:sz w:val="22"/>
              <w:szCs w:val="22"/>
            </w:rPr>
            <w:instrText xml:space="preserve"> HYPERLINK \l _Toc10930 </w:instrText>
          </w:r>
          <w:r>
            <w:rPr>
              <w:sz w:val="22"/>
              <w:szCs w:val="22"/>
            </w:rPr>
            <w:fldChar w:fldCharType="separate"/>
          </w:r>
          <w:r>
            <w:rPr>
              <w:rFonts w:hint="eastAsia" w:ascii="黑体" w:hAnsi="黑体" w:eastAsia="黑体"/>
              <w:sz w:val="22"/>
              <w:szCs w:val="22"/>
            </w:rPr>
            <w:t>四、财政拨款收入支出决算总体情况说明</w:t>
          </w:r>
          <w:r>
            <w:rPr>
              <w:sz w:val="22"/>
              <w:szCs w:val="22"/>
            </w:rPr>
            <w:tab/>
          </w:r>
          <w:r>
            <w:rPr>
              <w:sz w:val="22"/>
              <w:szCs w:val="22"/>
            </w:rPr>
            <w:fldChar w:fldCharType="begin"/>
          </w:r>
          <w:r>
            <w:rPr>
              <w:sz w:val="22"/>
              <w:szCs w:val="22"/>
            </w:rPr>
            <w:instrText xml:space="preserve"> PAGEREF _Toc10930 \h </w:instrText>
          </w:r>
          <w:r>
            <w:rPr>
              <w:sz w:val="22"/>
              <w:szCs w:val="22"/>
            </w:rPr>
            <w:fldChar w:fldCharType="separate"/>
          </w:r>
          <w:r>
            <w:rPr>
              <w:sz w:val="22"/>
              <w:szCs w:val="22"/>
            </w:rPr>
            <w:t>6</w:t>
          </w:r>
          <w:r>
            <w:rPr>
              <w:sz w:val="22"/>
              <w:szCs w:val="22"/>
            </w:rPr>
            <w:fldChar w:fldCharType="end"/>
          </w:r>
          <w:r>
            <w:rPr>
              <w:sz w:val="22"/>
              <w:szCs w:val="22"/>
            </w:rPr>
            <w:fldChar w:fldCharType="end"/>
          </w:r>
        </w:p>
        <w:p w14:paraId="7F63E929">
          <w:pPr>
            <w:pStyle w:val="17"/>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340" w:lineRule="exact"/>
            <w:ind w:left="0" w:leftChars="0" w:firstLine="440" w:firstLineChars="200"/>
            <w:jc w:val="both"/>
            <w:textAlignment w:val="auto"/>
            <w:rPr>
              <w:sz w:val="22"/>
              <w:szCs w:val="22"/>
            </w:rPr>
          </w:pPr>
          <w:r>
            <w:rPr>
              <w:sz w:val="22"/>
              <w:szCs w:val="22"/>
            </w:rPr>
            <w:fldChar w:fldCharType="begin"/>
          </w:r>
          <w:r>
            <w:rPr>
              <w:sz w:val="22"/>
              <w:szCs w:val="22"/>
            </w:rPr>
            <w:instrText xml:space="preserve"> HYPERLINK \l _Toc15019 </w:instrText>
          </w:r>
          <w:r>
            <w:rPr>
              <w:sz w:val="22"/>
              <w:szCs w:val="22"/>
            </w:rPr>
            <w:fldChar w:fldCharType="separate"/>
          </w:r>
          <w:r>
            <w:rPr>
              <w:rFonts w:hint="eastAsia" w:ascii="黑体" w:hAnsi="黑体" w:eastAsia="黑体"/>
              <w:sz w:val="22"/>
              <w:szCs w:val="22"/>
            </w:rPr>
            <w:t>五、一般公共预算财政拨款支出决算情况说明</w:t>
          </w:r>
          <w:r>
            <w:rPr>
              <w:sz w:val="22"/>
              <w:szCs w:val="22"/>
            </w:rPr>
            <w:tab/>
          </w:r>
          <w:r>
            <w:rPr>
              <w:sz w:val="22"/>
              <w:szCs w:val="22"/>
            </w:rPr>
            <w:fldChar w:fldCharType="begin"/>
          </w:r>
          <w:r>
            <w:rPr>
              <w:sz w:val="22"/>
              <w:szCs w:val="22"/>
            </w:rPr>
            <w:instrText xml:space="preserve"> PAGEREF _Toc15019 \h </w:instrText>
          </w:r>
          <w:r>
            <w:rPr>
              <w:sz w:val="22"/>
              <w:szCs w:val="22"/>
            </w:rPr>
            <w:fldChar w:fldCharType="separate"/>
          </w:r>
          <w:r>
            <w:rPr>
              <w:sz w:val="22"/>
              <w:szCs w:val="22"/>
            </w:rPr>
            <w:t>6</w:t>
          </w:r>
          <w:r>
            <w:rPr>
              <w:sz w:val="22"/>
              <w:szCs w:val="22"/>
            </w:rPr>
            <w:fldChar w:fldCharType="end"/>
          </w:r>
          <w:r>
            <w:rPr>
              <w:sz w:val="22"/>
              <w:szCs w:val="22"/>
            </w:rPr>
            <w:fldChar w:fldCharType="end"/>
          </w:r>
        </w:p>
        <w:p w14:paraId="5C346720">
          <w:pPr>
            <w:pStyle w:val="17"/>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340" w:lineRule="exact"/>
            <w:ind w:left="0" w:leftChars="0" w:firstLine="440" w:firstLineChars="200"/>
            <w:jc w:val="both"/>
            <w:textAlignment w:val="auto"/>
            <w:rPr>
              <w:sz w:val="22"/>
              <w:szCs w:val="22"/>
            </w:rPr>
          </w:pPr>
          <w:r>
            <w:rPr>
              <w:sz w:val="22"/>
              <w:szCs w:val="22"/>
            </w:rPr>
            <w:fldChar w:fldCharType="begin"/>
          </w:r>
          <w:r>
            <w:rPr>
              <w:sz w:val="22"/>
              <w:szCs w:val="22"/>
            </w:rPr>
            <w:instrText xml:space="preserve"> HYPERLINK \l _Toc30721 </w:instrText>
          </w:r>
          <w:r>
            <w:rPr>
              <w:sz w:val="22"/>
              <w:szCs w:val="22"/>
            </w:rPr>
            <w:fldChar w:fldCharType="separate"/>
          </w:r>
          <w:r>
            <w:rPr>
              <w:rFonts w:hint="eastAsia" w:ascii="黑体" w:hAnsi="黑体" w:eastAsia="黑体" w:cs="黑体"/>
              <w:bCs/>
              <w:sz w:val="22"/>
              <w:szCs w:val="22"/>
            </w:rPr>
            <w:t>六、一</w:t>
          </w:r>
          <w:r>
            <w:rPr>
              <w:rFonts w:hint="eastAsia" w:ascii="黑体" w:hAnsi="黑体" w:eastAsia="黑体" w:cs="黑体"/>
              <w:sz w:val="22"/>
              <w:szCs w:val="22"/>
            </w:rPr>
            <w:t>般公共预算财政拨款基本支出决算情况说明</w:t>
          </w:r>
          <w:r>
            <w:rPr>
              <w:sz w:val="22"/>
              <w:szCs w:val="22"/>
            </w:rPr>
            <w:tab/>
          </w:r>
          <w:r>
            <w:rPr>
              <w:sz w:val="22"/>
              <w:szCs w:val="22"/>
            </w:rPr>
            <w:fldChar w:fldCharType="begin"/>
          </w:r>
          <w:r>
            <w:rPr>
              <w:sz w:val="22"/>
              <w:szCs w:val="22"/>
            </w:rPr>
            <w:instrText xml:space="preserve"> PAGEREF _Toc30721 \h </w:instrText>
          </w:r>
          <w:r>
            <w:rPr>
              <w:sz w:val="22"/>
              <w:szCs w:val="22"/>
            </w:rPr>
            <w:fldChar w:fldCharType="separate"/>
          </w:r>
          <w:r>
            <w:rPr>
              <w:sz w:val="22"/>
              <w:szCs w:val="22"/>
            </w:rPr>
            <w:t>9</w:t>
          </w:r>
          <w:r>
            <w:rPr>
              <w:sz w:val="22"/>
              <w:szCs w:val="22"/>
            </w:rPr>
            <w:fldChar w:fldCharType="end"/>
          </w:r>
          <w:r>
            <w:rPr>
              <w:sz w:val="22"/>
              <w:szCs w:val="22"/>
            </w:rPr>
            <w:fldChar w:fldCharType="end"/>
          </w:r>
        </w:p>
        <w:p w14:paraId="0C291CD5">
          <w:pPr>
            <w:pStyle w:val="17"/>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340" w:lineRule="exact"/>
            <w:ind w:left="0" w:leftChars="0" w:firstLine="440" w:firstLineChars="200"/>
            <w:jc w:val="both"/>
            <w:textAlignment w:val="auto"/>
            <w:rPr>
              <w:sz w:val="22"/>
              <w:szCs w:val="22"/>
            </w:rPr>
          </w:pPr>
          <w:r>
            <w:rPr>
              <w:sz w:val="22"/>
              <w:szCs w:val="22"/>
            </w:rPr>
            <w:fldChar w:fldCharType="begin"/>
          </w:r>
          <w:r>
            <w:rPr>
              <w:sz w:val="22"/>
              <w:szCs w:val="22"/>
            </w:rPr>
            <w:instrText xml:space="preserve"> HYPERLINK \l _Toc32111 </w:instrText>
          </w:r>
          <w:r>
            <w:rPr>
              <w:sz w:val="22"/>
              <w:szCs w:val="22"/>
            </w:rPr>
            <w:fldChar w:fldCharType="separate"/>
          </w:r>
          <w:r>
            <w:rPr>
              <w:rFonts w:hint="eastAsia" w:ascii="黑体" w:hAnsi="黑体" w:eastAsia="黑体" w:cs="黑体"/>
              <w:bCs/>
              <w:sz w:val="22"/>
              <w:szCs w:val="22"/>
            </w:rPr>
            <w:t>七、</w:t>
          </w:r>
          <w:r>
            <w:rPr>
              <w:rFonts w:hint="eastAsia" w:ascii="黑体" w:hAnsi="黑体" w:eastAsia="黑体" w:cs="黑体"/>
              <w:sz w:val="22"/>
              <w:szCs w:val="22"/>
            </w:rPr>
            <w:t>财政拨款“三公”经费支出决算情况说明</w:t>
          </w:r>
          <w:r>
            <w:rPr>
              <w:sz w:val="22"/>
              <w:szCs w:val="22"/>
            </w:rPr>
            <w:tab/>
          </w:r>
          <w:r>
            <w:rPr>
              <w:sz w:val="22"/>
              <w:szCs w:val="22"/>
            </w:rPr>
            <w:fldChar w:fldCharType="begin"/>
          </w:r>
          <w:r>
            <w:rPr>
              <w:sz w:val="22"/>
              <w:szCs w:val="22"/>
            </w:rPr>
            <w:instrText xml:space="preserve"> PAGEREF _Toc32111 \h </w:instrText>
          </w:r>
          <w:r>
            <w:rPr>
              <w:sz w:val="22"/>
              <w:szCs w:val="22"/>
            </w:rPr>
            <w:fldChar w:fldCharType="separate"/>
          </w:r>
          <w:r>
            <w:rPr>
              <w:sz w:val="22"/>
              <w:szCs w:val="22"/>
            </w:rPr>
            <w:t>9</w:t>
          </w:r>
          <w:r>
            <w:rPr>
              <w:sz w:val="22"/>
              <w:szCs w:val="22"/>
            </w:rPr>
            <w:fldChar w:fldCharType="end"/>
          </w:r>
          <w:r>
            <w:rPr>
              <w:sz w:val="22"/>
              <w:szCs w:val="22"/>
            </w:rPr>
            <w:fldChar w:fldCharType="end"/>
          </w:r>
        </w:p>
        <w:p w14:paraId="36556A81">
          <w:pPr>
            <w:pStyle w:val="17"/>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340" w:lineRule="exact"/>
            <w:ind w:left="0" w:leftChars="0" w:firstLine="440" w:firstLineChars="200"/>
            <w:jc w:val="both"/>
            <w:textAlignment w:val="auto"/>
            <w:rPr>
              <w:sz w:val="22"/>
              <w:szCs w:val="22"/>
            </w:rPr>
          </w:pPr>
          <w:r>
            <w:rPr>
              <w:sz w:val="22"/>
              <w:szCs w:val="22"/>
            </w:rPr>
            <w:fldChar w:fldCharType="begin"/>
          </w:r>
          <w:r>
            <w:rPr>
              <w:sz w:val="22"/>
              <w:szCs w:val="22"/>
            </w:rPr>
            <w:instrText xml:space="preserve"> HYPERLINK \l _Toc25922 </w:instrText>
          </w:r>
          <w:r>
            <w:rPr>
              <w:sz w:val="22"/>
              <w:szCs w:val="22"/>
            </w:rPr>
            <w:fldChar w:fldCharType="separate"/>
          </w:r>
          <w:r>
            <w:rPr>
              <w:rFonts w:hint="eastAsia" w:ascii="黑体" w:hAnsi="黑体" w:eastAsia="黑体" w:cs="黑体"/>
              <w:bCs/>
              <w:sz w:val="22"/>
              <w:szCs w:val="22"/>
            </w:rPr>
            <w:t>八、</w:t>
          </w:r>
          <w:r>
            <w:rPr>
              <w:rFonts w:hint="eastAsia" w:ascii="黑体" w:hAnsi="黑体" w:eastAsia="黑体" w:cs="黑体"/>
              <w:sz w:val="22"/>
              <w:szCs w:val="22"/>
            </w:rPr>
            <w:t>政府性基金预算支出决算情况说明</w:t>
          </w:r>
          <w:r>
            <w:rPr>
              <w:sz w:val="22"/>
              <w:szCs w:val="22"/>
            </w:rPr>
            <w:tab/>
          </w:r>
          <w:r>
            <w:rPr>
              <w:sz w:val="22"/>
              <w:szCs w:val="22"/>
            </w:rPr>
            <w:fldChar w:fldCharType="begin"/>
          </w:r>
          <w:r>
            <w:rPr>
              <w:sz w:val="22"/>
              <w:szCs w:val="22"/>
            </w:rPr>
            <w:instrText xml:space="preserve"> PAGEREF _Toc25922 \h </w:instrText>
          </w:r>
          <w:r>
            <w:rPr>
              <w:sz w:val="22"/>
              <w:szCs w:val="22"/>
            </w:rPr>
            <w:fldChar w:fldCharType="separate"/>
          </w:r>
          <w:r>
            <w:rPr>
              <w:sz w:val="22"/>
              <w:szCs w:val="22"/>
            </w:rPr>
            <w:t>11</w:t>
          </w:r>
          <w:r>
            <w:rPr>
              <w:sz w:val="22"/>
              <w:szCs w:val="22"/>
            </w:rPr>
            <w:fldChar w:fldCharType="end"/>
          </w:r>
          <w:r>
            <w:rPr>
              <w:sz w:val="22"/>
              <w:szCs w:val="22"/>
            </w:rPr>
            <w:fldChar w:fldCharType="end"/>
          </w:r>
        </w:p>
        <w:p w14:paraId="7562B5D3">
          <w:pPr>
            <w:pStyle w:val="17"/>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340" w:lineRule="exact"/>
            <w:ind w:left="0" w:leftChars="0" w:firstLine="440" w:firstLineChars="200"/>
            <w:jc w:val="both"/>
            <w:textAlignment w:val="auto"/>
            <w:rPr>
              <w:sz w:val="22"/>
              <w:szCs w:val="22"/>
            </w:rPr>
          </w:pPr>
          <w:r>
            <w:rPr>
              <w:sz w:val="22"/>
              <w:szCs w:val="22"/>
            </w:rPr>
            <w:fldChar w:fldCharType="begin"/>
          </w:r>
          <w:r>
            <w:rPr>
              <w:sz w:val="22"/>
              <w:szCs w:val="22"/>
            </w:rPr>
            <w:instrText xml:space="preserve"> HYPERLINK \l _Toc29733 </w:instrText>
          </w:r>
          <w:r>
            <w:rPr>
              <w:sz w:val="22"/>
              <w:szCs w:val="22"/>
            </w:rPr>
            <w:fldChar w:fldCharType="separate"/>
          </w:r>
          <w:r>
            <w:rPr>
              <w:rFonts w:hint="eastAsia" w:ascii="黑体" w:hAnsi="黑体" w:eastAsia="黑体" w:cs="黑体"/>
              <w:sz w:val="22"/>
              <w:szCs w:val="22"/>
            </w:rPr>
            <w:t>九、 国有资本经营预算支出决算情况说明</w:t>
          </w:r>
          <w:r>
            <w:rPr>
              <w:sz w:val="22"/>
              <w:szCs w:val="22"/>
            </w:rPr>
            <w:tab/>
          </w:r>
          <w:r>
            <w:rPr>
              <w:sz w:val="22"/>
              <w:szCs w:val="22"/>
            </w:rPr>
            <w:fldChar w:fldCharType="begin"/>
          </w:r>
          <w:r>
            <w:rPr>
              <w:sz w:val="22"/>
              <w:szCs w:val="22"/>
            </w:rPr>
            <w:instrText xml:space="preserve"> PAGEREF _Toc29733 \h </w:instrText>
          </w:r>
          <w:r>
            <w:rPr>
              <w:sz w:val="22"/>
              <w:szCs w:val="22"/>
            </w:rPr>
            <w:fldChar w:fldCharType="separate"/>
          </w:r>
          <w:r>
            <w:rPr>
              <w:sz w:val="22"/>
              <w:szCs w:val="22"/>
            </w:rPr>
            <w:t>11</w:t>
          </w:r>
          <w:r>
            <w:rPr>
              <w:sz w:val="22"/>
              <w:szCs w:val="22"/>
            </w:rPr>
            <w:fldChar w:fldCharType="end"/>
          </w:r>
          <w:r>
            <w:rPr>
              <w:sz w:val="22"/>
              <w:szCs w:val="22"/>
            </w:rPr>
            <w:fldChar w:fldCharType="end"/>
          </w:r>
        </w:p>
        <w:p w14:paraId="652BDEEF">
          <w:pPr>
            <w:pStyle w:val="17"/>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340" w:lineRule="exact"/>
            <w:ind w:left="0" w:leftChars="0" w:firstLine="440" w:firstLineChars="200"/>
            <w:jc w:val="both"/>
            <w:textAlignment w:val="auto"/>
            <w:rPr>
              <w:sz w:val="22"/>
              <w:szCs w:val="22"/>
            </w:rPr>
          </w:pPr>
          <w:r>
            <w:rPr>
              <w:sz w:val="22"/>
              <w:szCs w:val="22"/>
            </w:rPr>
            <w:fldChar w:fldCharType="begin"/>
          </w:r>
          <w:r>
            <w:rPr>
              <w:sz w:val="22"/>
              <w:szCs w:val="22"/>
            </w:rPr>
            <w:instrText xml:space="preserve"> HYPERLINK \l _Toc10327 </w:instrText>
          </w:r>
          <w:r>
            <w:rPr>
              <w:sz w:val="22"/>
              <w:szCs w:val="22"/>
            </w:rPr>
            <w:fldChar w:fldCharType="separate"/>
          </w:r>
          <w:r>
            <w:rPr>
              <w:rFonts w:hint="eastAsia" w:ascii="黑体" w:hAnsi="黑体" w:eastAsia="黑体" w:cs="黑体"/>
              <w:sz w:val="22"/>
              <w:szCs w:val="22"/>
            </w:rPr>
            <w:t>十、 其他重要事项的情况说明</w:t>
          </w:r>
          <w:r>
            <w:rPr>
              <w:sz w:val="22"/>
              <w:szCs w:val="22"/>
            </w:rPr>
            <w:tab/>
          </w:r>
          <w:r>
            <w:rPr>
              <w:sz w:val="22"/>
              <w:szCs w:val="22"/>
            </w:rPr>
            <w:fldChar w:fldCharType="begin"/>
          </w:r>
          <w:r>
            <w:rPr>
              <w:sz w:val="22"/>
              <w:szCs w:val="22"/>
            </w:rPr>
            <w:instrText xml:space="preserve"> PAGEREF _Toc10327 \h </w:instrText>
          </w:r>
          <w:r>
            <w:rPr>
              <w:sz w:val="22"/>
              <w:szCs w:val="22"/>
            </w:rPr>
            <w:fldChar w:fldCharType="separate"/>
          </w:r>
          <w:r>
            <w:rPr>
              <w:sz w:val="22"/>
              <w:szCs w:val="22"/>
            </w:rPr>
            <w:t>11</w:t>
          </w:r>
          <w:r>
            <w:rPr>
              <w:sz w:val="22"/>
              <w:szCs w:val="22"/>
            </w:rPr>
            <w:fldChar w:fldCharType="end"/>
          </w:r>
          <w:r>
            <w:rPr>
              <w:sz w:val="22"/>
              <w:szCs w:val="22"/>
            </w:rPr>
            <w:fldChar w:fldCharType="end"/>
          </w:r>
        </w:p>
        <w:p w14:paraId="130AF6E7">
          <w:pPr>
            <w:pStyle w:val="15"/>
            <w:keepNext w:val="0"/>
            <w:keepLines w:val="0"/>
            <w:pageBreakBefore w:val="0"/>
            <w:widowControl w:val="0"/>
            <w:tabs>
              <w:tab w:val="right" w:leader="dot" w:pos="8845"/>
              <w:tab w:val="clear" w:pos="8296"/>
            </w:tabs>
            <w:kinsoku/>
            <w:wordWrap/>
            <w:overflowPunct/>
            <w:topLinePunct w:val="0"/>
            <w:autoSpaceDE/>
            <w:autoSpaceDN/>
            <w:bidi w:val="0"/>
            <w:adjustRightInd/>
            <w:snapToGrid/>
            <w:spacing w:before="0" w:line="340" w:lineRule="exact"/>
            <w:ind w:left="0" w:leftChars="0" w:firstLine="440" w:firstLineChars="200"/>
            <w:jc w:val="both"/>
            <w:textAlignment w:val="auto"/>
            <w:rPr>
              <w:sz w:val="22"/>
              <w:szCs w:val="22"/>
            </w:rPr>
          </w:pPr>
          <w:r>
            <w:rPr>
              <w:sz w:val="22"/>
              <w:szCs w:val="22"/>
            </w:rPr>
            <w:fldChar w:fldCharType="begin"/>
          </w:r>
          <w:r>
            <w:rPr>
              <w:sz w:val="22"/>
              <w:szCs w:val="22"/>
            </w:rPr>
            <w:instrText xml:space="preserve"> HYPERLINK \l _Toc3423 </w:instrText>
          </w:r>
          <w:r>
            <w:rPr>
              <w:sz w:val="22"/>
              <w:szCs w:val="22"/>
            </w:rPr>
            <w:fldChar w:fldCharType="separate"/>
          </w:r>
          <w:r>
            <w:rPr>
              <w:rFonts w:hint="eastAsia" w:ascii="方正小标宋简体" w:hAnsi="方正小标宋简体" w:eastAsia="方正小标宋简体" w:cs="方正小标宋简体"/>
              <w:sz w:val="22"/>
              <w:szCs w:val="22"/>
            </w:rPr>
            <w:t>第三部分 名词解释</w:t>
          </w:r>
          <w:r>
            <w:rPr>
              <w:sz w:val="22"/>
              <w:szCs w:val="22"/>
            </w:rPr>
            <w:tab/>
          </w:r>
          <w:r>
            <w:rPr>
              <w:sz w:val="22"/>
              <w:szCs w:val="22"/>
            </w:rPr>
            <w:fldChar w:fldCharType="begin"/>
          </w:r>
          <w:r>
            <w:rPr>
              <w:sz w:val="22"/>
              <w:szCs w:val="22"/>
            </w:rPr>
            <w:instrText xml:space="preserve"> PAGEREF _Toc3423 \h </w:instrText>
          </w:r>
          <w:r>
            <w:rPr>
              <w:sz w:val="22"/>
              <w:szCs w:val="22"/>
            </w:rPr>
            <w:fldChar w:fldCharType="separate"/>
          </w:r>
          <w:r>
            <w:rPr>
              <w:sz w:val="22"/>
              <w:szCs w:val="22"/>
            </w:rPr>
            <w:t>14</w:t>
          </w:r>
          <w:r>
            <w:rPr>
              <w:sz w:val="22"/>
              <w:szCs w:val="22"/>
            </w:rPr>
            <w:fldChar w:fldCharType="end"/>
          </w:r>
          <w:r>
            <w:rPr>
              <w:sz w:val="22"/>
              <w:szCs w:val="22"/>
            </w:rPr>
            <w:fldChar w:fldCharType="end"/>
          </w:r>
        </w:p>
        <w:p w14:paraId="5BE5B7EB">
          <w:pPr>
            <w:pStyle w:val="15"/>
            <w:keepNext w:val="0"/>
            <w:keepLines w:val="0"/>
            <w:pageBreakBefore w:val="0"/>
            <w:widowControl w:val="0"/>
            <w:tabs>
              <w:tab w:val="right" w:leader="dot" w:pos="8845"/>
              <w:tab w:val="clear" w:pos="8296"/>
            </w:tabs>
            <w:kinsoku/>
            <w:wordWrap/>
            <w:overflowPunct/>
            <w:topLinePunct w:val="0"/>
            <w:autoSpaceDE/>
            <w:autoSpaceDN/>
            <w:bidi w:val="0"/>
            <w:adjustRightInd/>
            <w:snapToGrid/>
            <w:spacing w:before="0" w:line="340" w:lineRule="exact"/>
            <w:ind w:left="0" w:leftChars="0" w:firstLine="440" w:firstLineChars="200"/>
            <w:jc w:val="both"/>
            <w:textAlignment w:val="auto"/>
            <w:rPr>
              <w:sz w:val="22"/>
              <w:szCs w:val="22"/>
            </w:rPr>
          </w:pPr>
          <w:r>
            <w:rPr>
              <w:sz w:val="22"/>
              <w:szCs w:val="22"/>
            </w:rPr>
            <w:fldChar w:fldCharType="begin"/>
          </w:r>
          <w:r>
            <w:rPr>
              <w:sz w:val="22"/>
              <w:szCs w:val="22"/>
            </w:rPr>
            <w:instrText xml:space="preserve"> HYPERLINK \l _Toc11486 </w:instrText>
          </w:r>
          <w:r>
            <w:rPr>
              <w:sz w:val="22"/>
              <w:szCs w:val="22"/>
            </w:rPr>
            <w:fldChar w:fldCharType="separate"/>
          </w:r>
          <w:r>
            <w:rPr>
              <w:rFonts w:hint="eastAsia" w:ascii="方正小标宋简体" w:hAnsi="方正小标宋简体" w:eastAsia="方正小标宋简体" w:cs="方正小标宋简体"/>
              <w:sz w:val="22"/>
              <w:szCs w:val="22"/>
            </w:rPr>
            <w:t>第四部分   附  件</w:t>
          </w:r>
          <w:r>
            <w:rPr>
              <w:sz w:val="22"/>
              <w:szCs w:val="22"/>
            </w:rPr>
            <w:tab/>
          </w:r>
          <w:r>
            <w:rPr>
              <w:sz w:val="22"/>
              <w:szCs w:val="22"/>
            </w:rPr>
            <w:fldChar w:fldCharType="begin"/>
          </w:r>
          <w:r>
            <w:rPr>
              <w:sz w:val="22"/>
              <w:szCs w:val="22"/>
            </w:rPr>
            <w:instrText xml:space="preserve"> PAGEREF _Toc11486 \h </w:instrText>
          </w:r>
          <w:r>
            <w:rPr>
              <w:sz w:val="22"/>
              <w:szCs w:val="22"/>
            </w:rPr>
            <w:fldChar w:fldCharType="separate"/>
          </w:r>
          <w:r>
            <w:rPr>
              <w:sz w:val="22"/>
              <w:szCs w:val="22"/>
            </w:rPr>
            <w:t>17</w:t>
          </w:r>
          <w:r>
            <w:rPr>
              <w:sz w:val="22"/>
              <w:szCs w:val="22"/>
            </w:rPr>
            <w:fldChar w:fldCharType="end"/>
          </w:r>
          <w:r>
            <w:rPr>
              <w:sz w:val="22"/>
              <w:szCs w:val="22"/>
            </w:rPr>
            <w:fldChar w:fldCharType="end"/>
          </w:r>
        </w:p>
        <w:p w14:paraId="3296121C">
          <w:pPr>
            <w:pStyle w:val="15"/>
            <w:keepNext w:val="0"/>
            <w:keepLines w:val="0"/>
            <w:pageBreakBefore w:val="0"/>
            <w:widowControl w:val="0"/>
            <w:tabs>
              <w:tab w:val="right" w:leader="dot" w:pos="8845"/>
              <w:tab w:val="clear" w:pos="8296"/>
            </w:tabs>
            <w:kinsoku/>
            <w:wordWrap/>
            <w:overflowPunct/>
            <w:topLinePunct w:val="0"/>
            <w:autoSpaceDE/>
            <w:autoSpaceDN/>
            <w:bidi w:val="0"/>
            <w:adjustRightInd/>
            <w:snapToGrid/>
            <w:spacing w:before="0" w:line="340" w:lineRule="exact"/>
            <w:ind w:left="0" w:leftChars="0" w:firstLine="440" w:firstLineChars="200"/>
            <w:jc w:val="both"/>
            <w:textAlignment w:val="auto"/>
            <w:rPr>
              <w:sz w:val="22"/>
              <w:szCs w:val="22"/>
            </w:rPr>
          </w:pPr>
          <w:r>
            <w:rPr>
              <w:sz w:val="22"/>
              <w:szCs w:val="22"/>
            </w:rPr>
            <w:fldChar w:fldCharType="begin"/>
          </w:r>
          <w:r>
            <w:rPr>
              <w:sz w:val="22"/>
              <w:szCs w:val="22"/>
            </w:rPr>
            <w:instrText xml:space="preserve"> HYPERLINK \l _Toc10319 </w:instrText>
          </w:r>
          <w:r>
            <w:rPr>
              <w:sz w:val="22"/>
              <w:szCs w:val="22"/>
            </w:rPr>
            <w:fldChar w:fldCharType="separate"/>
          </w:r>
          <w:r>
            <w:rPr>
              <w:rFonts w:hint="eastAsia" w:ascii="方正小标宋简体" w:hAnsi="方正小标宋简体" w:eastAsia="方正小标宋简体" w:cs="方正小标宋简体"/>
              <w:sz w:val="22"/>
              <w:szCs w:val="22"/>
            </w:rPr>
            <w:t>第五部分  附  表</w:t>
          </w:r>
          <w:r>
            <w:rPr>
              <w:sz w:val="22"/>
              <w:szCs w:val="22"/>
            </w:rPr>
            <w:tab/>
          </w:r>
          <w:r>
            <w:rPr>
              <w:sz w:val="22"/>
              <w:szCs w:val="22"/>
            </w:rPr>
            <w:fldChar w:fldCharType="begin"/>
          </w:r>
          <w:r>
            <w:rPr>
              <w:sz w:val="22"/>
              <w:szCs w:val="22"/>
            </w:rPr>
            <w:instrText xml:space="preserve"> PAGEREF _Toc10319 \h </w:instrText>
          </w:r>
          <w:r>
            <w:rPr>
              <w:sz w:val="22"/>
              <w:szCs w:val="22"/>
            </w:rPr>
            <w:fldChar w:fldCharType="separate"/>
          </w:r>
          <w:r>
            <w:rPr>
              <w:sz w:val="22"/>
              <w:szCs w:val="22"/>
            </w:rPr>
            <w:t>48</w:t>
          </w:r>
          <w:r>
            <w:rPr>
              <w:sz w:val="22"/>
              <w:szCs w:val="22"/>
            </w:rPr>
            <w:fldChar w:fldCharType="end"/>
          </w:r>
          <w:r>
            <w:rPr>
              <w:sz w:val="22"/>
              <w:szCs w:val="22"/>
            </w:rPr>
            <w:fldChar w:fldCharType="end"/>
          </w:r>
        </w:p>
        <w:p w14:paraId="1F668C38">
          <w:pPr>
            <w:pStyle w:val="17"/>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340" w:lineRule="exact"/>
            <w:ind w:left="0" w:leftChars="0" w:firstLine="440" w:firstLineChars="200"/>
            <w:jc w:val="both"/>
            <w:textAlignment w:val="auto"/>
            <w:rPr>
              <w:sz w:val="22"/>
              <w:szCs w:val="22"/>
            </w:rPr>
          </w:pPr>
          <w:r>
            <w:rPr>
              <w:sz w:val="22"/>
              <w:szCs w:val="22"/>
            </w:rPr>
            <w:fldChar w:fldCharType="begin"/>
          </w:r>
          <w:r>
            <w:rPr>
              <w:sz w:val="22"/>
              <w:szCs w:val="22"/>
            </w:rPr>
            <w:instrText xml:space="preserve"> HYPERLINK \l _Toc5919 </w:instrText>
          </w:r>
          <w:r>
            <w:rPr>
              <w:sz w:val="22"/>
              <w:szCs w:val="22"/>
            </w:rPr>
            <w:fldChar w:fldCharType="separate"/>
          </w:r>
          <w:r>
            <w:rPr>
              <w:rFonts w:hint="eastAsia" w:ascii="仿宋_GB2312" w:hAnsi="仿宋_GB2312" w:eastAsia="仿宋_GB2312" w:cs="仿宋_GB2312"/>
              <w:sz w:val="22"/>
              <w:szCs w:val="22"/>
            </w:rPr>
            <w:t>一、收</w:t>
          </w:r>
          <w:r>
            <w:rPr>
              <w:rFonts w:hint="eastAsia" w:ascii="仿宋_GB2312" w:hAnsi="仿宋_GB2312" w:eastAsia="仿宋_GB2312" w:cs="仿宋_GB2312"/>
              <w:bCs w:val="0"/>
              <w:sz w:val="22"/>
              <w:szCs w:val="22"/>
            </w:rPr>
            <w:t>入支出决算总表</w:t>
          </w:r>
          <w:r>
            <w:rPr>
              <w:sz w:val="22"/>
              <w:szCs w:val="22"/>
            </w:rPr>
            <w:tab/>
          </w:r>
          <w:r>
            <w:rPr>
              <w:sz w:val="22"/>
              <w:szCs w:val="22"/>
            </w:rPr>
            <w:fldChar w:fldCharType="begin"/>
          </w:r>
          <w:r>
            <w:rPr>
              <w:sz w:val="22"/>
              <w:szCs w:val="22"/>
            </w:rPr>
            <w:instrText xml:space="preserve"> PAGEREF _Toc5919 \h </w:instrText>
          </w:r>
          <w:r>
            <w:rPr>
              <w:sz w:val="22"/>
              <w:szCs w:val="22"/>
            </w:rPr>
            <w:fldChar w:fldCharType="separate"/>
          </w:r>
          <w:r>
            <w:rPr>
              <w:sz w:val="22"/>
              <w:szCs w:val="22"/>
            </w:rPr>
            <w:t>48</w:t>
          </w:r>
          <w:r>
            <w:rPr>
              <w:sz w:val="22"/>
              <w:szCs w:val="22"/>
            </w:rPr>
            <w:fldChar w:fldCharType="end"/>
          </w:r>
          <w:r>
            <w:rPr>
              <w:sz w:val="22"/>
              <w:szCs w:val="22"/>
            </w:rPr>
            <w:fldChar w:fldCharType="end"/>
          </w:r>
        </w:p>
        <w:p w14:paraId="578417EE">
          <w:pPr>
            <w:pStyle w:val="17"/>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340" w:lineRule="exact"/>
            <w:ind w:left="0" w:leftChars="0" w:firstLine="440" w:firstLineChars="200"/>
            <w:jc w:val="both"/>
            <w:textAlignment w:val="auto"/>
            <w:rPr>
              <w:sz w:val="22"/>
              <w:szCs w:val="22"/>
            </w:rPr>
          </w:pPr>
          <w:r>
            <w:rPr>
              <w:sz w:val="22"/>
              <w:szCs w:val="22"/>
            </w:rPr>
            <w:fldChar w:fldCharType="begin"/>
          </w:r>
          <w:r>
            <w:rPr>
              <w:sz w:val="22"/>
              <w:szCs w:val="22"/>
            </w:rPr>
            <w:instrText xml:space="preserve"> HYPERLINK \l _Toc6773 </w:instrText>
          </w:r>
          <w:r>
            <w:rPr>
              <w:sz w:val="22"/>
              <w:szCs w:val="22"/>
            </w:rPr>
            <w:fldChar w:fldCharType="separate"/>
          </w:r>
          <w:r>
            <w:rPr>
              <w:rFonts w:hint="eastAsia" w:ascii="仿宋_GB2312" w:hAnsi="仿宋_GB2312" w:eastAsia="仿宋_GB2312" w:cs="仿宋_GB2312"/>
              <w:sz w:val="22"/>
              <w:szCs w:val="22"/>
            </w:rPr>
            <w:t>二、收</w:t>
          </w:r>
          <w:r>
            <w:rPr>
              <w:rFonts w:hint="eastAsia" w:ascii="仿宋_GB2312" w:hAnsi="仿宋_GB2312" w:eastAsia="仿宋_GB2312" w:cs="仿宋_GB2312"/>
              <w:bCs w:val="0"/>
              <w:sz w:val="22"/>
              <w:szCs w:val="22"/>
            </w:rPr>
            <w:t>入决算表</w:t>
          </w:r>
          <w:r>
            <w:rPr>
              <w:sz w:val="22"/>
              <w:szCs w:val="22"/>
            </w:rPr>
            <w:tab/>
          </w:r>
          <w:r>
            <w:rPr>
              <w:sz w:val="22"/>
              <w:szCs w:val="22"/>
            </w:rPr>
            <w:fldChar w:fldCharType="begin"/>
          </w:r>
          <w:r>
            <w:rPr>
              <w:sz w:val="22"/>
              <w:szCs w:val="22"/>
            </w:rPr>
            <w:instrText xml:space="preserve"> PAGEREF _Toc6773 \h </w:instrText>
          </w:r>
          <w:r>
            <w:rPr>
              <w:sz w:val="22"/>
              <w:szCs w:val="22"/>
            </w:rPr>
            <w:fldChar w:fldCharType="separate"/>
          </w:r>
          <w:r>
            <w:rPr>
              <w:sz w:val="22"/>
              <w:szCs w:val="22"/>
            </w:rPr>
            <w:t>48</w:t>
          </w:r>
          <w:r>
            <w:rPr>
              <w:sz w:val="22"/>
              <w:szCs w:val="22"/>
            </w:rPr>
            <w:fldChar w:fldCharType="end"/>
          </w:r>
          <w:r>
            <w:rPr>
              <w:sz w:val="22"/>
              <w:szCs w:val="22"/>
            </w:rPr>
            <w:fldChar w:fldCharType="end"/>
          </w:r>
        </w:p>
        <w:p w14:paraId="6C49E5A5">
          <w:pPr>
            <w:pStyle w:val="17"/>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340" w:lineRule="exact"/>
            <w:ind w:left="0" w:leftChars="0" w:firstLine="440" w:firstLineChars="200"/>
            <w:jc w:val="both"/>
            <w:textAlignment w:val="auto"/>
            <w:rPr>
              <w:sz w:val="22"/>
              <w:szCs w:val="22"/>
            </w:rPr>
          </w:pPr>
          <w:r>
            <w:rPr>
              <w:sz w:val="22"/>
              <w:szCs w:val="22"/>
            </w:rPr>
            <w:fldChar w:fldCharType="begin"/>
          </w:r>
          <w:r>
            <w:rPr>
              <w:sz w:val="22"/>
              <w:szCs w:val="22"/>
            </w:rPr>
            <w:instrText xml:space="preserve"> HYPERLINK \l _Toc1934 </w:instrText>
          </w:r>
          <w:r>
            <w:rPr>
              <w:sz w:val="22"/>
              <w:szCs w:val="22"/>
            </w:rPr>
            <w:fldChar w:fldCharType="separate"/>
          </w:r>
          <w:r>
            <w:rPr>
              <w:rFonts w:hint="eastAsia" w:ascii="仿宋_GB2312" w:hAnsi="仿宋_GB2312" w:eastAsia="仿宋_GB2312" w:cs="仿宋_GB2312"/>
              <w:bCs w:val="0"/>
              <w:sz w:val="22"/>
              <w:szCs w:val="22"/>
            </w:rPr>
            <w:t>三、</w:t>
          </w:r>
          <w:r>
            <w:rPr>
              <w:rFonts w:hint="eastAsia" w:ascii="仿宋_GB2312" w:hAnsi="仿宋_GB2312" w:eastAsia="仿宋_GB2312" w:cs="仿宋_GB2312"/>
              <w:sz w:val="22"/>
              <w:szCs w:val="22"/>
            </w:rPr>
            <w:t>支</w:t>
          </w:r>
          <w:r>
            <w:rPr>
              <w:rFonts w:hint="eastAsia" w:ascii="仿宋_GB2312" w:hAnsi="仿宋_GB2312" w:eastAsia="仿宋_GB2312" w:cs="仿宋_GB2312"/>
              <w:bCs w:val="0"/>
              <w:sz w:val="22"/>
              <w:szCs w:val="22"/>
            </w:rPr>
            <w:t>出决算表</w:t>
          </w:r>
          <w:r>
            <w:rPr>
              <w:sz w:val="22"/>
              <w:szCs w:val="22"/>
            </w:rPr>
            <w:tab/>
          </w:r>
          <w:r>
            <w:rPr>
              <w:sz w:val="22"/>
              <w:szCs w:val="22"/>
            </w:rPr>
            <w:fldChar w:fldCharType="begin"/>
          </w:r>
          <w:r>
            <w:rPr>
              <w:sz w:val="22"/>
              <w:szCs w:val="22"/>
            </w:rPr>
            <w:instrText xml:space="preserve"> PAGEREF _Toc1934 \h </w:instrText>
          </w:r>
          <w:r>
            <w:rPr>
              <w:sz w:val="22"/>
              <w:szCs w:val="22"/>
            </w:rPr>
            <w:fldChar w:fldCharType="separate"/>
          </w:r>
          <w:r>
            <w:rPr>
              <w:sz w:val="22"/>
              <w:szCs w:val="22"/>
            </w:rPr>
            <w:t>48</w:t>
          </w:r>
          <w:r>
            <w:rPr>
              <w:sz w:val="22"/>
              <w:szCs w:val="22"/>
            </w:rPr>
            <w:fldChar w:fldCharType="end"/>
          </w:r>
          <w:r>
            <w:rPr>
              <w:sz w:val="22"/>
              <w:szCs w:val="22"/>
            </w:rPr>
            <w:fldChar w:fldCharType="end"/>
          </w:r>
        </w:p>
        <w:p w14:paraId="2138B279">
          <w:pPr>
            <w:pStyle w:val="17"/>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340" w:lineRule="exact"/>
            <w:ind w:left="0" w:leftChars="0" w:firstLine="440" w:firstLineChars="200"/>
            <w:jc w:val="both"/>
            <w:textAlignment w:val="auto"/>
            <w:rPr>
              <w:sz w:val="22"/>
              <w:szCs w:val="22"/>
            </w:rPr>
          </w:pPr>
          <w:r>
            <w:rPr>
              <w:sz w:val="22"/>
              <w:szCs w:val="22"/>
            </w:rPr>
            <w:fldChar w:fldCharType="begin"/>
          </w:r>
          <w:r>
            <w:rPr>
              <w:sz w:val="22"/>
              <w:szCs w:val="22"/>
            </w:rPr>
            <w:instrText xml:space="preserve"> HYPERLINK \l _Toc26530 </w:instrText>
          </w:r>
          <w:r>
            <w:rPr>
              <w:sz w:val="22"/>
              <w:szCs w:val="22"/>
            </w:rPr>
            <w:fldChar w:fldCharType="separate"/>
          </w:r>
          <w:r>
            <w:rPr>
              <w:rFonts w:hint="eastAsia" w:ascii="仿宋_GB2312" w:hAnsi="仿宋_GB2312" w:eastAsia="仿宋_GB2312" w:cs="仿宋_GB2312"/>
              <w:bCs w:val="0"/>
              <w:sz w:val="22"/>
              <w:szCs w:val="22"/>
            </w:rPr>
            <w:t>四、</w:t>
          </w:r>
          <w:r>
            <w:rPr>
              <w:rFonts w:hint="eastAsia" w:ascii="仿宋_GB2312" w:hAnsi="仿宋_GB2312" w:eastAsia="仿宋_GB2312" w:cs="仿宋_GB2312"/>
              <w:sz w:val="22"/>
              <w:szCs w:val="22"/>
            </w:rPr>
            <w:t>财</w:t>
          </w:r>
          <w:r>
            <w:rPr>
              <w:rFonts w:hint="eastAsia" w:ascii="仿宋_GB2312" w:hAnsi="仿宋_GB2312" w:eastAsia="仿宋_GB2312" w:cs="仿宋_GB2312"/>
              <w:bCs w:val="0"/>
              <w:sz w:val="22"/>
              <w:szCs w:val="22"/>
            </w:rPr>
            <w:t>政拨款收入支出决算总表</w:t>
          </w:r>
          <w:r>
            <w:rPr>
              <w:sz w:val="22"/>
              <w:szCs w:val="22"/>
            </w:rPr>
            <w:tab/>
          </w:r>
          <w:r>
            <w:rPr>
              <w:sz w:val="22"/>
              <w:szCs w:val="22"/>
            </w:rPr>
            <w:fldChar w:fldCharType="begin"/>
          </w:r>
          <w:r>
            <w:rPr>
              <w:sz w:val="22"/>
              <w:szCs w:val="22"/>
            </w:rPr>
            <w:instrText xml:space="preserve"> PAGEREF _Toc26530 \h </w:instrText>
          </w:r>
          <w:r>
            <w:rPr>
              <w:sz w:val="22"/>
              <w:szCs w:val="22"/>
            </w:rPr>
            <w:fldChar w:fldCharType="separate"/>
          </w:r>
          <w:r>
            <w:rPr>
              <w:sz w:val="22"/>
              <w:szCs w:val="22"/>
            </w:rPr>
            <w:t>48</w:t>
          </w:r>
          <w:r>
            <w:rPr>
              <w:sz w:val="22"/>
              <w:szCs w:val="22"/>
            </w:rPr>
            <w:fldChar w:fldCharType="end"/>
          </w:r>
          <w:r>
            <w:rPr>
              <w:sz w:val="22"/>
              <w:szCs w:val="22"/>
            </w:rPr>
            <w:fldChar w:fldCharType="end"/>
          </w:r>
        </w:p>
        <w:p w14:paraId="60C46E83">
          <w:pPr>
            <w:pStyle w:val="17"/>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340" w:lineRule="exact"/>
            <w:ind w:left="0" w:leftChars="0" w:firstLine="440" w:firstLineChars="200"/>
            <w:jc w:val="both"/>
            <w:textAlignment w:val="auto"/>
            <w:rPr>
              <w:sz w:val="22"/>
              <w:szCs w:val="22"/>
            </w:rPr>
          </w:pPr>
          <w:r>
            <w:rPr>
              <w:sz w:val="22"/>
              <w:szCs w:val="22"/>
            </w:rPr>
            <w:fldChar w:fldCharType="begin"/>
          </w:r>
          <w:r>
            <w:rPr>
              <w:sz w:val="22"/>
              <w:szCs w:val="22"/>
            </w:rPr>
            <w:instrText xml:space="preserve"> HYPERLINK \l _Toc27452 </w:instrText>
          </w:r>
          <w:r>
            <w:rPr>
              <w:sz w:val="22"/>
              <w:szCs w:val="22"/>
            </w:rPr>
            <w:fldChar w:fldCharType="separate"/>
          </w:r>
          <w:r>
            <w:rPr>
              <w:rFonts w:hint="eastAsia" w:ascii="仿宋_GB2312" w:hAnsi="仿宋_GB2312" w:eastAsia="仿宋_GB2312" w:cs="仿宋_GB2312"/>
              <w:bCs w:val="0"/>
              <w:sz w:val="22"/>
              <w:szCs w:val="22"/>
            </w:rPr>
            <w:t>五、</w:t>
          </w:r>
          <w:r>
            <w:rPr>
              <w:rFonts w:hint="eastAsia" w:ascii="仿宋_GB2312" w:hAnsi="仿宋_GB2312" w:eastAsia="仿宋_GB2312" w:cs="仿宋_GB2312"/>
              <w:sz w:val="22"/>
              <w:szCs w:val="22"/>
            </w:rPr>
            <w:t>财</w:t>
          </w:r>
          <w:r>
            <w:rPr>
              <w:rFonts w:hint="eastAsia" w:ascii="仿宋_GB2312" w:hAnsi="仿宋_GB2312" w:eastAsia="仿宋_GB2312" w:cs="仿宋_GB2312"/>
              <w:bCs w:val="0"/>
              <w:sz w:val="22"/>
              <w:szCs w:val="22"/>
            </w:rPr>
            <w:t>政拨款支出决算明细表</w:t>
          </w:r>
          <w:r>
            <w:rPr>
              <w:sz w:val="22"/>
              <w:szCs w:val="22"/>
            </w:rPr>
            <w:tab/>
          </w:r>
          <w:r>
            <w:rPr>
              <w:sz w:val="22"/>
              <w:szCs w:val="22"/>
            </w:rPr>
            <w:fldChar w:fldCharType="begin"/>
          </w:r>
          <w:r>
            <w:rPr>
              <w:sz w:val="22"/>
              <w:szCs w:val="22"/>
            </w:rPr>
            <w:instrText xml:space="preserve"> PAGEREF _Toc27452 \h </w:instrText>
          </w:r>
          <w:r>
            <w:rPr>
              <w:sz w:val="22"/>
              <w:szCs w:val="22"/>
            </w:rPr>
            <w:fldChar w:fldCharType="separate"/>
          </w:r>
          <w:r>
            <w:rPr>
              <w:sz w:val="22"/>
              <w:szCs w:val="22"/>
            </w:rPr>
            <w:t>48</w:t>
          </w:r>
          <w:r>
            <w:rPr>
              <w:sz w:val="22"/>
              <w:szCs w:val="22"/>
            </w:rPr>
            <w:fldChar w:fldCharType="end"/>
          </w:r>
          <w:r>
            <w:rPr>
              <w:sz w:val="22"/>
              <w:szCs w:val="22"/>
            </w:rPr>
            <w:fldChar w:fldCharType="end"/>
          </w:r>
        </w:p>
        <w:p w14:paraId="06B81208">
          <w:pPr>
            <w:pStyle w:val="17"/>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340" w:lineRule="exact"/>
            <w:ind w:left="0" w:leftChars="0" w:firstLine="440" w:firstLineChars="200"/>
            <w:jc w:val="both"/>
            <w:textAlignment w:val="auto"/>
            <w:rPr>
              <w:sz w:val="22"/>
              <w:szCs w:val="22"/>
            </w:rPr>
          </w:pPr>
          <w:r>
            <w:rPr>
              <w:sz w:val="22"/>
              <w:szCs w:val="22"/>
            </w:rPr>
            <w:fldChar w:fldCharType="begin"/>
          </w:r>
          <w:r>
            <w:rPr>
              <w:sz w:val="22"/>
              <w:szCs w:val="22"/>
            </w:rPr>
            <w:instrText xml:space="preserve"> HYPERLINK \l _Toc26396 </w:instrText>
          </w:r>
          <w:r>
            <w:rPr>
              <w:sz w:val="22"/>
              <w:szCs w:val="22"/>
            </w:rPr>
            <w:fldChar w:fldCharType="separate"/>
          </w:r>
          <w:r>
            <w:rPr>
              <w:rFonts w:hint="eastAsia" w:ascii="仿宋_GB2312" w:hAnsi="仿宋_GB2312" w:eastAsia="仿宋_GB2312" w:cs="仿宋_GB2312"/>
              <w:bCs w:val="0"/>
              <w:sz w:val="22"/>
              <w:szCs w:val="22"/>
            </w:rPr>
            <w:t>六、</w:t>
          </w:r>
          <w:r>
            <w:rPr>
              <w:rFonts w:hint="eastAsia" w:ascii="仿宋_GB2312" w:hAnsi="仿宋_GB2312" w:eastAsia="仿宋_GB2312" w:cs="仿宋_GB2312"/>
              <w:sz w:val="22"/>
              <w:szCs w:val="22"/>
            </w:rPr>
            <w:t>一</w:t>
          </w:r>
          <w:r>
            <w:rPr>
              <w:rFonts w:hint="eastAsia" w:ascii="仿宋_GB2312" w:hAnsi="仿宋_GB2312" w:eastAsia="仿宋_GB2312" w:cs="仿宋_GB2312"/>
              <w:bCs w:val="0"/>
              <w:sz w:val="22"/>
              <w:szCs w:val="22"/>
            </w:rPr>
            <w:t>般公共预算财政拨款支出决算表</w:t>
          </w:r>
          <w:r>
            <w:rPr>
              <w:sz w:val="22"/>
              <w:szCs w:val="22"/>
            </w:rPr>
            <w:tab/>
          </w:r>
          <w:r>
            <w:rPr>
              <w:sz w:val="22"/>
              <w:szCs w:val="22"/>
            </w:rPr>
            <w:fldChar w:fldCharType="begin"/>
          </w:r>
          <w:r>
            <w:rPr>
              <w:sz w:val="22"/>
              <w:szCs w:val="22"/>
            </w:rPr>
            <w:instrText xml:space="preserve"> PAGEREF _Toc26396 \h </w:instrText>
          </w:r>
          <w:r>
            <w:rPr>
              <w:sz w:val="22"/>
              <w:szCs w:val="22"/>
            </w:rPr>
            <w:fldChar w:fldCharType="separate"/>
          </w:r>
          <w:r>
            <w:rPr>
              <w:sz w:val="22"/>
              <w:szCs w:val="22"/>
            </w:rPr>
            <w:t>48</w:t>
          </w:r>
          <w:r>
            <w:rPr>
              <w:sz w:val="22"/>
              <w:szCs w:val="22"/>
            </w:rPr>
            <w:fldChar w:fldCharType="end"/>
          </w:r>
          <w:r>
            <w:rPr>
              <w:sz w:val="22"/>
              <w:szCs w:val="22"/>
            </w:rPr>
            <w:fldChar w:fldCharType="end"/>
          </w:r>
        </w:p>
        <w:p w14:paraId="298133AD">
          <w:pPr>
            <w:pStyle w:val="17"/>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340" w:lineRule="exact"/>
            <w:ind w:left="0" w:leftChars="0" w:firstLine="440" w:firstLineChars="200"/>
            <w:jc w:val="both"/>
            <w:textAlignment w:val="auto"/>
            <w:rPr>
              <w:sz w:val="22"/>
              <w:szCs w:val="22"/>
            </w:rPr>
          </w:pPr>
          <w:r>
            <w:rPr>
              <w:sz w:val="22"/>
              <w:szCs w:val="22"/>
            </w:rPr>
            <w:fldChar w:fldCharType="begin"/>
          </w:r>
          <w:r>
            <w:rPr>
              <w:sz w:val="22"/>
              <w:szCs w:val="22"/>
            </w:rPr>
            <w:instrText xml:space="preserve"> HYPERLINK \l _Toc18664 </w:instrText>
          </w:r>
          <w:r>
            <w:rPr>
              <w:sz w:val="22"/>
              <w:szCs w:val="22"/>
            </w:rPr>
            <w:fldChar w:fldCharType="separate"/>
          </w:r>
          <w:r>
            <w:rPr>
              <w:rFonts w:hint="eastAsia" w:ascii="仿宋_GB2312" w:hAnsi="仿宋_GB2312" w:eastAsia="仿宋_GB2312" w:cs="仿宋_GB2312"/>
              <w:bCs w:val="0"/>
              <w:sz w:val="22"/>
              <w:szCs w:val="22"/>
            </w:rPr>
            <w:t>七、</w:t>
          </w:r>
          <w:r>
            <w:rPr>
              <w:rFonts w:hint="eastAsia" w:ascii="仿宋_GB2312" w:hAnsi="仿宋_GB2312" w:eastAsia="仿宋_GB2312" w:cs="仿宋_GB2312"/>
              <w:sz w:val="22"/>
              <w:szCs w:val="22"/>
            </w:rPr>
            <w:t>一</w:t>
          </w:r>
          <w:r>
            <w:rPr>
              <w:rFonts w:hint="eastAsia" w:ascii="仿宋_GB2312" w:hAnsi="仿宋_GB2312" w:eastAsia="仿宋_GB2312" w:cs="仿宋_GB2312"/>
              <w:bCs w:val="0"/>
              <w:sz w:val="22"/>
              <w:szCs w:val="22"/>
            </w:rPr>
            <w:t>般公共预算财政拨款支出决算明细表</w:t>
          </w:r>
          <w:r>
            <w:rPr>
              <w:sz w:val="22"/>
              <w:szCs w:val="22"/>
            </w:rPr>
            <w:tab/>
          </w:r>
          <w:r>
            <w:rPr>
              <w:sz w:val="22"/>
              <w:szCs w:val="22"/>
            </w:rPr>
            <w:fldChar w:fldCharType="begin"/>
          </w:r>
          <w:r>
            <w:rPr>
              <w:sz w:val="22"/>
              <w:szCs w:val="22"/>
            </w:rPr>
            <w:instrText xml:space="preserve"> PAGEREF _Toc18664 \h </w:instrText>
          </w:r>
          <w:r>
            <w:rPr>
              <w:sz w:val="22"/>
              <w:szCs w:val="22"/>
            </w:rPr>
            <w:fldChar w:fldCharType="separate"/>
          </w:r>
          <w:r>
            <w:rPr>
              <w:sz w:val="22"/>
              <w:szCs w:val="22"/>
            </w:rPr>
            <w:t>48</w:t>
          </w:r>
          <w:r>
            <w:rPr>
              <w:sz w:val="22"/>
              <w:szCs w:val="22"/>
            </w:rPr>
            <w:fldChar w:fldCharType="end"/>
          </w:r>
          <w:r>
            <w:rPr>
              <w:sz w:val="22"/>
              <w:szCs w:val="22"/>
            </w:rPr>
            <w:fldChar w:fldCharType="end"/>
          </w:r>
        </w:p>
        <w:p w14:paraId="6979FBA3">
          <w:pPr>
            <w:pStyle w:val="17"/>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340" w:lineRule="exact"/>
            <w:ind w:left="0" w:leftChars="0" w:firstLine="440" w:firstLineChars="200"/>
            <w:jc w:val="both"/>
            <w:textAlignment w:val="auto"/>
            <w:rPr>
              <w:sz w:val="22"/>
              <w:szCs w:val="22"/>
            </w:rPr>
          </w:pPr>
          <w:r>
            <w:rPr>
              <w:sz w:val="22"/>
              <w:szCs w:val="22"/>
            </w:rPr>
            <w:fldChar w:fldCharType="begin"/>
          </w:r>
          <w:r>
            <w:rPr>
              <w:sz w:val="22"/>
              <w:szCs w:val="22"/>
            </w:rPr>
            <w:instrText xml:space="preserve"> HYPERLINK \l _Toc9963 </w:instrText>
          </w:r>
          <w:r>
            <w:rPr>
              <w:sz w:val="22"/>
              <w:szCs w:val="22"/>
            </w:rPr>
            <w:fldChar w:fldCharType="separate"/>
          </w:r>
          <w:r>
            <w:rPr>
              <w:rFonts w:hint="eastAsia" w:ascii="仿宋_GB2312" w:hAnsi="仿宋_GB2312" w:eastAsia="仿宋_GB2312" w:cs="仿宋_GB2312"/>
              <w:bCs w:val="0"/>
              <w:sz w:val="22"/>
              <w:szCs w:val="22"/>
            </w:rPr>
            <w:t>八、</w:t>
          </w:r>
          <w:r>
            <w:rPr>
              <w:rFonts w:hint="eastAsia" w:ascii="仿宋_GB2312" w:hAnsi="仿宋_GB2312" w:eastAsia="仿宋_GB2312" w:cs="仿宋_GB2312"/>
              <w:sz w:val="22"/>
              <w:szCs w:val="22"/>
            </w:rPr>
            <w:t>一</w:t>
          </w:r>
          <w:r>
            <w:rPr>
              <w:rFonts w:hint="eastAsia" w:ascii="仿宋_GB2312" w:hAnsi="仿宋_GB2312" w:eastAsia="仿宋_GB2312" w:cs="仿宋_GB2312"/>
              <w:bCs w:val="0"/>
              <w:sz w:val="22"/>
              <w:szCs w:val="22"/>
            </w:rPr>
            <w:t>般公共预算财政拨款基本支出决算表</w:t>
          </w:r>
          <w:r>
            <w:rPr>
              <w:sz w:val="22"/>
              <w:szCs w:val="22"/>
            </w:rPr>
            <w:tab/>
          </w:r>
          <w:r>
            <w:rPr>
              <w:sz w:val="22"/>
              <w:szCs w:val="22"/>
            </w:rPr>
            <w:fldChar w:fldCharType="begin"/>
          </w:r>
          <w:r>
            <w:rPr>
              <w:sz w:val="22"/>
              <w:szCs w:val="22"/>
            </w:rPr>
            <w:instrText xml:space="preserve"> PAGEREF _Toc9963 \h </w:instrText>
          </w:r>
          <w:r>
            <w:rPr>
              <w:sz w:val="22"/>
              <w:szCs w:val="22"/>
            </w:rPr>
            <w:fldChar w:fldCharType="separate"/>
          </w:r>
          <w:r>
            <w:rPr>
              <w:sz w:val="22"/>
              <w:szCs w:val="22"/>
            </w:rPr>
            <w:t>48</w:t>
          </w:r>
          <w:r>
            <w:rPr>
              <w:sz w:val="22"/>
              <w:szCs w:val="22"/>
            </w:rPr>
            <w:fldChar w:fldCharType="end"/>
          </w:r>
          <w:r>
            <w:rPr>
              <w:sz w:val="22"/>
              <w:szCs w:val="22"/>
            </w:rPr>
            <w:fldChar w:fldCharType="end"/>
          </w:r>
        </w:p>
        <w:p w14:paraId="56693D1D">
          <w:pPr>
            <w:pStyle w:val="17"/>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340" w:lineRule="exact"/>
            <w:ind w:left="0" w:leftChars="0" w:firstLine="440" w:firstLineChars="200"/>
            <w:jc w:val="both"/>
            <w:textAlignment w:val="auto"/>
            <w:rPr>
              <w:sz w:val="22"/>
              <w:szCs w:val="22"/>
            </w:rPr>
          </w:pPr>
          <w:r>
            <w:rPr>
              <w:sz w:val="22"/>
              <w:szCs w:val="22"/>
            </w:rPr>
            <w:fldChar w:fldCharType="begin"/>
          </w:r>
          <w:r>
            <w:rPr>
              <w:sz w:val="22"/>
              <w:szCs w:val="22"/>
            </w:rPr>
            <w:instrText xml:space="preserve"> HYPERLINK \l _Toc14232 </w:instrText>
          </w:r>
          <w:r>
            <w:rPr>
              <w:sz w:val="22"/>
              <w:szCs w:val="22"/>
            </w:rPr>
            <w:fldChar w:fldCharType="separate"/>
          </w:r>
          <w:r>
            <w:rPr>
              <w:rFonts w:hint="eastAsia" w:ascii="仿宋_GB2312" w:hAnsi="仿宋_GB2312" w:eastAsia="仿宋_GB2312" w:cs="仿宋_GB2312"/>
              <w:bCs w:val="0"/>
              <w:sz w:val="22"/>
              <w:szCs w:val="22"/>
            </w:rPr>
            <w:t>九、</w:t>
          </w:r>
          <w:r>
            <w:rPr>
              <w:rFonts w:hint="eastAsia" w:ascii="仿宋_GB2312" w:hAnsi="仿宋_GB2312" w:eastAsia="仿宋_GB2312" w:cs="仿宋_GB2312"/>
              <w:sz w:val="22"/>
              <w:szCs w:val="22"/>
            </w:rPr>
            <w:t>一</w:t>
          </w:r>
          <w:r>
            <w:rPr>
              <w:rFonts w:hint="eastAsia" w:ascii="仿宋_GB2312" w:hAnsi="仿宋_GB2312" w:eastAsia="仿宋_GB2312" w:cs="仿宋_GB2312"/>
              <w:bCs w:val="0"/>
              <w:sz w:val="22"/>
              <w:szCs w:val="22"/>
            </w:rPr>
            <w:t>般公共预算财政拨款项目支出决算表</w:t>
          </w:r>
          <w:r>
            <w:rPr>
              <w:sz w:val="22"/>
              <w:szCs w:val="22"/>
            </w:rPr>
            <w:tab/>
          </w:r>
          <w:r>
            <w:rPr>
              <w:sz w:val="22"/>
              <w:szCs w:val="22"/>
            </w:rPr>
            <w:fldChar w:fldCharType="begin"/>
          </w:r>
          <w:r>
            <w:rPr>
              <w:sz w:val="22"/>
              <w:szCs w:val="22"/>
            </w:rPr>
            <w:instrText xml:space="preserve"> PAGEREF _Toc14232 \h </w:instrText>
          </w:r>
          <w:r>
            <w:rPr>
              <w:sz w:val="22"/>
              <w:szCs w:val="22"/>
            </w:rPr>
            <w:fldChar w:fldCharType="separate"/>
          </w:r>
          <w:r>
            <w:rPr>
              <w:sz w:val="22"/>
              <w:szCs w:val="22"/>
            </w:rPr>
            <w:t>48</w:t>
          </w:r>
          <w:r>
            <w:rPr>
              <w:sz w:val="22"/>
              <w:szCs w:val="22"/>
            </w:rPr>
            <w:fldChar w:fldCharType="end"/>
          </w:r>
          <w:r>
            <w:rPr>
              <w:sz w:val="22"/>
              <w:szCs w:val="22"/>
            </w:rPr>
            <w:fldChar w:fldCharType="end"/>
          </w:r>
        </w:p>
        <w:p w14:paraId="2F19E72E">
          <w:pPr>
            <w:pStyle w:val="17"/>
            <w:keepNext w:val="0"/>
            <w:keepLines w:val="0"/>
            <w:pageBreakBefore w:val="0"/>
            <w:widowControl w:val="0"/>
            <w:tabs>
              <w:tab w:val="right" w:leader="dot" w:pos="8845"/>
              <w:tab w:val="clear" w:pos="8296"/>
            </w:tabs>
            <w:kinsoku/>
            <w:wordWrap/>
            <w:overflowPunct/>
            <w:topLinePunct w:val="0"/>
            <w:autoSpaceDE/>
            <w:autoSpaceDN/>
            <w:bidi w:val="0"/>
            <w:adjustRightInd/>
            <w:snapToGrid w:val="0"/>
            <w:spacing w:line="340" w:lineRule="exact"/>
            <w:ind w:left="0" w:leftChars="0" w:firstLine="440" w:firstLineChars="200"/>
            <w:jc w:val="both"/>
            <w:textAlignment w:val="auto"/>
            <w:rPr>
              <w:sz w:val="22"/>
              <w:szCs w:val="22"/>
            </w:rPr>
          </w:pPr>
          <w:r>
            <w:rPr>
              <w:sz w:val="22"/>
              <w:szCs w:val="22"/>
            </w:rPr>
            <w:fldChar w:fldCharType="begin"/>
          </w:r>
          <w:r>
            <w:rPr>
              <w:sz w:val="22"/>
              <w:szCs w:val="22"/>
            </w:rPr>
            <w:instrText xml:space="preserve"> HYPERLINK \l _Toc9886 </w:instrText>
          </w:r>
          <w:r>
            <w:rPr>
              <w:sz w:val="22"/>
              <w:szCs w:val="22"/>
            </w:rPr>
            <w:fldChar w:fldCharType="separate"/>
          </w:r>
          <w:r>
            <w:rPr>
              <w:rFonts w:hint="eastAsia" w:ascii="仿宋_GB2312" w:hAnsi="仿宋_GB2312" w:eastAsia="仿宋_GB2312" w:cs="仿宋_GB2312"/>
              <w:bCs w:val="0"/>
              <w:sz w:val="22"/>
              <w:szCs w:val="22"/>
            </w:rPr>
            <w:t>十、</w:t>
          </w:r>
          <w:r>
            <w:rPr>
              <w:rFonts w:hint="eastAsia" w:ascii="仿宋_GB2312" w:hAnsi="仿宋_GB2312" w:eastAsia="仿宋_GB2312" w:cs="仿宋_GB2312"/>
              <w:sz w:val="22"/>
              <w:szCs w:val="22"/>
            </w:rPr>
            <w:t>政</w:t>
          </w:r>
          <w:r>
            <w:rPr>
              <w:rFonts w:hint="eastAsia" w:ascii="仿宋_GB2312" w:hAnsi="仿宋_GB2312" w:eastAsia="仿宋_GB2312" w:cs="仿宋_GB2312"/>
              <w:bCs w:val="0"/>
              <w:sz w:val="22"/>
              <w:szCs w:val="22"/>
            </w:rPr>
            <w:t>府性基金预算财政拨款收入支出决算表</w:t>
          </w:r>
          <w:r>
            <w:rPr>
              <w:sz w:val="22"/>
              <w:szCs w:val="22"/>
            </w:rPr>
            <w:tab/>
          </w:r>
          <w:r>
            <w:rPr>
              <w:sz w:val="22"/>
              <w:szCs w:val="22"/>
            </w:rPr>
            <w:fldChar w:fldCharType="begin"/>
          </w:r>
          <w:r>
            <w:rPr>
              <w:sz w:val="22"/>
              <w:szCs w:val="22"/>
            </w:rPr>
            <w:instrText xml:space="preserve"> PAGEREF _Toc9886 \h </w:instrText>
          </w:r>
          <w:r>
            <w:rPr>
              <w:sz w:val="22"/>
              <w:szCs w:val="22"/>
            </w:rPr>
            <w:fldChar w:fldCharType="separate"/>
          </w:r>
          <w:r>
            <w:rPr>
              <w:sz w:val="22"/>
              <w:szCs w:val="22"/>
            </w:rPr>
            <w:t>48</w:t>
          </w:r>
          <w:r>
            <w:rPr>
              <w:sz w:val="22"/>
              <w:szCs w:val="22"/>
            </w:rPr>
            <w:fldChar w:fldCharType="end"/>
          </w:r>
          <w:r>
            <w:rPr>
              <w:sz w:val="22"/>
              <w:szCs w:val="22"/>
            </w:rPr>
            <w:fldChar w:fldCharType="end"/>
          </w:r>
        </w:p>
        <w:p w14:paraId="3C72E0E3">
          <w:pPr>
            <w:pStyle w:val="17"/>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340" w:lineRule="exact"/>
            <w:ind w:left="0" w:leftChars="0" w:firstLine="440" w:firstLineChars="200"/>
            <w:jc w:val="both"/>
            <w:textAlignment w:val="auto"/>
            <w:rPr>
              <w:sz w:val="22"/>
              <w:szCs w:val="22"/>
            </w:rPr>
          </w:pPr>
          <w:r>
            <w:rPr>
              <w:sz w:val="22"/>
              <w:szCs w:val="22"/>
            </w:rPr>
            <w:fldChar w:fldCharType="begin"/>
          </w:r>
          <w:r>
            <w:rPr>
              <w:sz w:val="22"/>
              <w:szCs w:val="22"/>
            </w:rPr>
            <w:instrText xml:space="preserve"> HYPERLINK \l _Toc21207 </w:instrText>
          </w:r>
          <w:r>
            <w:rPr>
              <w:sz w:val="22"/>
              <w:szCs w:val="22"/>
            </w:rPr>
            <w:fldChar w:fldCharType="separate"/>
          </w:r>
          <w:r>
            <w:rPr>
              <w:rFonts w:hint="eastAsia" w:ascii="仿宋_GB2312" w:hAnsi="仿宋_GB2312" w:eastAsia="仿宋_GB2312" w:cs="仿宋_GB2312"/>
              <w:bCs w:val="0"/>
              <w:sz w:val="22"/>
              <w:szCs w:val="22"/>
            </w:rPr>
            <w:t>十一、</w:t>
          </w:r>
          <w:r>
            <w:rPr>
              <w:rFonts w:hint="eastAsia" w:ascii="仿宋_GB2312" w:hAnsi="仿宋_GB2312" w:eastAsia="仿宋_GB2312" w:cs="仿宋_GB2312"/>
              <w:sz w:val="22"/>
              <w:szCs w:val="22"/>
            </w:rPr>
            <w:t>国</w:t>
          </w:r>
          <w:r>
            <w:rPr>
              <w:rFonts w:hint="eastAsia" w:ascii="仿宋_GB2312" w:hAnsi="仿宋_GB2312" w:eastAsia="仿宋_GB2312" w:cs="仿宋_GB2312"/>
              <w:bCs w:val="0"/>
              <w:sz w:val="22"/>
              <w:szCs w:val="22"/>
            </w:rPr>
            <w:t>有资本经营预算财政拨款收入支出决算表</w:t>
          </w:r>
          <w:r>
            <w:rPr>
              <w:sz w:val="22"/>
              <w:szCs w:val="22"/>
            </w:rPr>
            <w:tab/>
          </w:r>
          <w:r>
            <w:rPr>
              <w:sz w:val="22"/>
              <w:szCs w:val="22"/>
            </w:rPr>
            <w:fldChar w:fldCharType="begin"/>
          </w:r>
          <w:r>
            <w:rPr>
              <w:sz w:val="22"/>
              <w:szCs w:val="22"/>
            </w:rPr>
            <w:instrText xml:space="preserve"> PAGEREF _Toc21207 \h </w:instrText>
          </w:r>
          <w:r>
            <w:rPr>
              <w:sz w:val="22"/>
              <w:szCs w:val="22"/>
            </w:rPr>
            <w:fldChar w:fldCharType="separate"/>
          </w:r>
          <w:r>
            <w:rPr>
              <w:sz w:val="22"/>
              <w:szCs w:val="22"/>
            </w:rPr>
            <w:t>48</w:t>
          </w:r>
          <w:r>
            <w:rPr>
              <w:sz w:val="22"/>
              <w:szCs w:val="22"/>
            </w:rPr>
            <w:fldChar w:fldCharType="end"/>
          </w:r>
          <w:r>
            <w:rPr>
              <w:sz w:val="22"/>
              <w:szCs w:val="22"/>
            </w:rPr>
            <w:fldChar w:fldCharType="end"/>
          </w:r>
        </w:p>
        <w:p w14:paraId="27953037">
          <w:pPr>
            <w:pStyle w:val="17"/>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340" w:lineRule="exact"/>
            <w:ind w:left="0" w:leftChars="0" w:firstLine="440" w:firstLineChars="200"/>
            <w:jc w:val="both"/>
            <w:textAlignment w:val="auto"/>
            <w:rPr>
              <w:sz w:val="22"/>
              <w:szCs w:val="22"/>
            </w:rPr>
          </w:pPr>
          <w:r>
            <w:rPr>
              <w:sz w:val="22"/>
              <w:szCs w:val="22"/>
            </w:rPr>
            <w:fldChar w:fldCharType="begin"/>
          </w:r>
          <w:r>
            <w:rPr>
              <w:sz w:val="22"/>
              <w:szCs w:val="22"/>
            </w:rPr>
            <w:instrText xml:space="preserve"> HYPERLINK \l _Toc3324 </w:instrText>
          </w:r>
          <w:r>
            <w:rPr>
              <w:sz w:val="22"/>
              <w:szCs w:val="22"/>
            </w:rPr>
            <w:fldChar w:fldCharType="separate"/>
          </w:r>
          <w:r>
            <w:rPr>
              <w:rFonts w:hint="eastAsia" w:ascii="仿宋_GB2312" w:hAnsi="仿宋_GB2312" w:eastAsia="仿宋_GB2312" w:cs="仿宋_GB2312"/>
              <w:bCs w:val="0"/>
              <w:sz w:val="22"/>
              <w:szCs w:val="22"/>
            </w:rPr>
            <w:t>十二、国有资本经营预算财政拨款支出决算表</w:t>
          </w:r>
          <w:r>
            <w:rPr>
              <w:sz w:val="22"/>
              <w:szCs w:val="22"/>
            </w:rPr>
            <w:tab/>
          </w:r>
          <w:r>
            <w:rPr>
              <w:sz w:val="22"/>
              <w:szCs w:val="22"/>
            </w:rPr>
            <w:fldChar w:fldCharType="begin"/>
          </w:r>
          <w:r>
            <w:rPr>
              <w:sz w:val="22"/>
              <w:szCs w:val="22"/>
            </w:rPr>
            <w:instrText xml:space="preserve"> PAGEREF _Toc3324 \h </w:instrText>
          </w:r>
          <w:r>
            <w:rPr>
              <w:sz w:val="22"/>
              <w:szCs w:val="22"/>
            </w:rPr>
            <w:fldChar w:fldCharType="separate"/>
          </w:r>
          <w:r>
            <w:rPr>
              <w:sz w:val="22"/>
              <w:szCs w:val="22"/>
            </w:rPr>
            <w:t>48</w:t>
          </w:r>
          <w:r>
            <w:rPr>
              <w:sz w:val="22"/>
              <w:szCs w:val="22"/>
            </w:rPr>
            <w:fldChar w:fldCharType="end"/>
          </w:r>
          <w:r>
            <w:rPr>
              <w:sz w:val="22"/>
              <w:szCs w:val="22"/>
            </w:rPr>
            <w:fldChar w:fldCharType="end"/>
          </w:r>
        </w:p>
        <w:p w14:paraId="08E4903E">
          <w:pPr>
            <w:pStyle w:val="17"/>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340" w:lineRule="exact"/>
            <w:ind w:left="0" w:leftChars="0" w:firstLine="440" w:firstLineChars="200"/>
            <w:jc w:val="both"/>
            <w:textAlignment w:val="auto"/>
            <w:rPr>
              <w:sz w:val="22"/>
              <w:szCs w:val="22"/>
            </w:rPr>
          </w:pPr>
          <w:r>
            <w:rPr>
              <w:sz w:val="22"/>
              <w:szCs w:val="22"/>
            </w:rPr>
            <w:fldChar w:fldCharType="begin"/>
          </w:r>
          <w:r>
            <w:rPr>
              <w:sz w:val="22"/>
              <w:szCs w:val="22"/>
            </w:rPr>
            <w:instrText xml:space="preserve"> HYPERLINK \l _Toc25102 </w:instrText>
          </w:r>
          <w:r>
            <w:rPr>
              <w:sz w:val="22"/>
              <w:szCs w:val="22"/>
            </w:rPr>
            <w:fldChar w:fldCharType="separate"/>
          </w:r>
          <w:r>
            <w:rPr>
              <w:rFonts w:hint="eastAsia" w:ascii="仿宋_GB2312" w:hAnsi="仿宋_GB2312" w:eastAsia="仿宋_GB2312" w:cs="仿宋_GB2312"/>
              <w:bCs w:val="0"/>
              <w:sz w:val="22"/>
              <w:szCs w:val="22"/>
            </w:rPr>
            <w:t>十三、财政拨款“三公”经费支出决算表</w:t>
          </w:r>
          <w:r>
            <w:rPr>
              <w:sz w:val="22"/>
              <w:szCs w:val="22"/>
            </w:rPr>
            <w:tab/>
          </w:r>
          <w:r>
            <w:rPr>
              <w:sz w:val="22"/>
              <w:szCs w:val="22"/>
            </w:rPr>
            <w:fldChar w:fldCharType="begin"/>
          </w:r>
          <w:r>
            <w:rPr>
              <w:sz w:val="22"/>
              <w:szCs w:val="22"/>
            </w:rPr>
            <w:instrText xml:space="preserve"> PAGEREF _Toc25102 \h </w:instrText>
          </w:r>
          <w:r>
            <w:rPr>
              <w:sz w:val="22"/>
              <w:szCs w:val="22"/>
            </w:rPr>
            <w:fldChar w:fldCharType="separate"/>
          </w:r>
          <w:r>
            <w:rPr>
              <w:sz w:val="22"/>
              <w:szCs w:val="22"/>
            </w:rPr>
            <w:t>48</w:t>
          </w:r>
          <w:r>
            <w:rPr>
              <w:sz w:val="22"/>
              <w:szCs w:val="22"/>
            </w:rPr>
            <w:fldChar w:fldCharType="end"/>
          </w:r>
          <w:r>
            <w:rPr>
              <w:sz w:val="22"/>
              <w:szCs w:val="22"/>
            </w:rPr>
            <w:fldChar w:fldCharType="end"/>
          </w:r>
        </w:p>
        <w:p w14:paraId="3A745555">
          <w:pPr>
            <w:keepNext w:val="0"/>
            <w:keepLines w:val="0"/>
            <w:pageBreakBefore w:val="0"/>
            <w:widowControl w:val="0"/>
            <w:kinsoku/>
            <w:wordWrap/>
            <w:overflowPunct/>
            <w:topLinePunct w:val="0"/>
            <w:autoSpaceDE/>
            <w:autoSpaceDN/>
            <w:bidi w:val="0"/>
            <w:adjustRightInd/>
            <w:snapToGrid/>
            <w:spacing w:line="320" w:lineRule="exact"/>
            <w:textAlignment w:val="auto"/>
          </w:pPr>
          <w:r>
            <w:rPr>
              <w:sz w:val="22"/>
              <w:szCs w:val="22"/>
            </w:rPr>
            <w:fldChar w:fldCharType="end"/>
          </w:r>
        </w:p>
      </w:sdtContent>
    </w:sdt>
    <w:p w14:paraId="761AFFA2">
      <w:pPr>
        <w:pStyle w:val="3"/>
        <w:spacing w:before="0" w:after="0" w:line="640" w:lineRule="exact"/>
        <w:jc w:val="center"/>
        <w:rPr>
          <w:rFonts w:hint="eastAsia" w:ascii="方正小标宋简体" w:hAnsi="方正小标宋简体" w:eastAsia="方正小标宋简体" w:cs="方正小标宋简体"/>
          <w:b w:val="0"/>
          <w:color w:val="000000" w:themeColor="text1"/>
          <w14:textFill>
            <w14:solidFill>
              <w14:schemeClr w14:val="tx1"/>
            </w14:solidFill>
          </w14:textFill>
        </w:rPr>
        <w:sectPr>
          <w:footerReference r:id="rId4" w:type="default"/>
          <w:pgSz w:w="11906" w:h="16838"/>
          <w:pgMar w:top="2098" w:right="1474" w:bottom="1984" w:left="1587" w:header="851" w:footer="1417" w:gutter="0"/>
          <w:pgBorders>
            <w:top w:val="none" w:sz="0" w:space="0"/>
            <w:left w:val="none" w:sz="0" w:space="0"/>
            <w:bottom w:val="none" w:sz="0" w:space="0"/>
            <w:right w:val="none" w:sz="0" w:space="0"/>
          </w:pgBorders>
          <w:pgNumType w:fmt="decimal" w:start="1"/>
          <w:cols w:space="0" w:num="1"/>
          <w:rtlGutter w:val="0"/>
          <w:docGrid w:type="lines" w:linePitch="313" w:charSpace="0"/>
        </w:sectPr>
      </w:pPr>
      <w:bookmarkStart w:id="16" w:name="_Toc21233"/>
    </w:p>
    <w:p w14:paraId="0EAF8797">
      <w:pPr>
        <w:pStyle w:val="3"/>
        <w:spacing w:before="0" w:after="0" w:line="640" w:lineRule="exact"/>
        <w:jc w:val="center"/>
        <w:rPr>
          <w:rStyle w:val="26"/>
          <w:rFonts w:hint="eastAsia" w:ascii="方正小标宋简体" w:hAnsi="方正小标宋简体" w:eastAsia="方正小标宋简体" w:cs="方正小标宋简体"/>
          <w:b/>
          <w:bCs w:val="0"/>
          <w:color w:val="000000" w:themeColor="text1"/>
          <w14:textFill>
            <w14:solidFill>
              <w14:schemeClr w14:val="tx1"/>
            </w14:solidFill>
          </w14:textFill>
        </w:rPr>
      </w:pPr>
      <w:r>
        <w:rPr>
          <w:rFonts w:hint="eastAsia" w:ascii="方正小标宋简体" w:hAnsi="方正小标宋简体" w:eastAsia="方正小标宋简体" w:cs="方正小标宋简体"/>
          <w:b w:val="0"/>
          <w:color w:val="000000" w:themeColor="text1"/>
          <w14:textFill>
            <w14:solidFill>
              <w14:schemeClr w14:val="tx1"/>
            </w14:solidFill>
          </w14:textFill>
        </w:rPr>
        <w:t xml:space="preserve">第一部分 </w:t>
      </w:r>
      <w:r>
        <w:rPr>
          <w:rStyle w:val="26"/>
          <w:rFonts w:hint="eastAsia" w:ascii="方正小标宋简体" w:hAnsi="方正小标宋简体" w:eastAsia="方正小标宋简体" w:cs="方正小标宋简体"/>
          <w:b w:val="0"/>
          <w:bCs w:val="0"/>
          <w:color w:val="000000" w:themeColor="text1"/>
          <w14:textFill>
            <w14:solidFill>
              <w14:schemeClr w14:val="tx1"/>
            </w14:solidFill>
          </w14:textFill>
        </w:rPr>
        <w:t>部门概况</w:t>
      </w:r>
      <w:bookmarkEnd w:id="14"/>
      <w:bookmarkEnd w:id="15"/>
      <w:bookmarkEnd w:id="16"/>
    </w:p>
    <w:p w14:paraId="5CE28598">
      <w:pPr>
        <w:adjustRightInd w:val="0"/>
        <w:snapToGrid w:val="0"/>
        <w:spacing w:line="576" w:lineRule="exact"/>
        <w:ind w:firstLine="640" w:firstLineChars="200"/>
        <w:rPr>
          <w:rFonts w:ascii="黑体" w:eastAsia="黑体"/>
          <w:color w:val="000000" w:themeColor="text1"/>
          <w:sz w:val="32"/>
          <w:szCs w:val="32"/>
          <w14:textFill>
            <w14:solidFill>
              <w14:schemeClr w14:val="tx1"/>
            </w14:solidFill>
          </w14:textFill>
        </w:rPr>
      </w:pPr>
    </w:p>
    <w:p w14:paraId="6E87B730">
      <w:pPr>
        <w:pStyle w:val="4"/>
        <w:keepNext w:val="0"/>
        <w:keepLines w:val="0"/>
        <w:adjustRightInd w:val="0"/>
        <w:snapToGrid w:val="0"/>
        <w:spacing w:before="0" w:after="0" w:line="576" w:lineRule="exact"/>
        <w:ind w:firstLine="640" w:firstLineChars="200"/>
        <w:rPr>
          <w:rFonts w:ascii="黑体" w:hAnsi="黑体" w:eastAsia="黑体"/>
          <w:b w:val="0"/>
          <w:color w:val="000000" w:themeColor="text1"/>
          <w14:textFill>
            <w14:solidFill>
              <w14:schemeClr w14:val="tx1"/>
            </w14:solidFill>
          </w14:textFill>
        </w:rPr>
      </w:pPr>
      <w:bookmarkStart w:id="17" w:name="_Toc15396600"/>
      <w:bookmarkStart w:id="18" w:name="_Toc15377197"/>
      <w:bookmarkStart w:id="19" w:name="_Toc20623"/>
      <w:r>
        <w:rPr>
          <w:rFonts w:hint="eastAsia" w:ascii="黑体" w:hAnsi="黑体" w:eastAsia="黑体"/>
          <w:b w:val="0"/>
          <w:color w:val="000000" w:themeColor="text1"/>
          <w14:textFill>
            <w14:solidFill>
              <w14:schemeClr w14:val="tx1"/>
            </w14:solidFill>
          </w14:textFill>
        </w:rPr>
        <w:t>一、</w:t>
      </w:r>
      <w:bookmarkEnd w:id="17"/>
      <w:bookmarkEnd w:id="18"/>
      <w:r>
        <w:rPr>
          <w:rFonts w:hint="eastAsia" w:ascii="黑体" w:hAnsi="黑体" w:eastAsia="黑体"/>
          <w:b w:val="0"/>
          <w:color w:val="000000" w:themeColor="text1"/>
          <w14:textFill>
            <w14:solidFill>
              <w14:schemeClr w14:val="tx1"/>
            </w14:solidFill>
          </w14:textFill>
        </w:rPr>
        <w:t>部门职责</w:t>
      </w:r>
      <w:bookmarkEnd w:id="19"/>
    </w:p>
    <w:p w14:paraId="44CCC367">
      <w:pPr>
        <w:adjustRightInd w:val="0"/>
        <w:snapToGrid w:val="0"/>
        <w:spacing w:line="576"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（一）负责贯彻执行国家、省、市有关医疗保险、生育保险、医疗救助、长期护理保险等医疗保障政策制度。</w:t>
      </w:r>
    </w:p>
    <w:p w14:paraId="1474535A">
      <w:pPr>
        <w:adjustRightInd w:val="0"/>
        <w:snapToGrid w:val="0"/>
        <w:spacing w:line="576"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（二）组织起草有关地方性法规和规章，草案。负责拟订全市医疗保障事业发展规划、政策和标准，并组织实施和监督检查。</w:t>
      </w:r>
    </w:p>
    <w:p w14:paraId="522A583C">
      <w:pPr>
        <w:adjustRightInd w:val="0"/>
        <w:snapToGrid w:val="0"/>
        <w:spacing w:line="576"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（三）</w:t>
      </w:r>
      <w:r>
        <w:rPr>
          <w:rFonts w:hint="eastAsia" w:ascii="仿宋_GB2312" w:eastAsia="仿宋_GB2312" w:cs="仿宋_GB2312"/>
          <w:color w:val="000000" w:themeColor="text1"/>
          <w:spacing w:val="-6"/>
          <w:sz w:val="32"/>
          <w:szCs w:val="32"/>
          <w14:textFill>
            <w14:solidFill>
              <w14:schemeClr w14:val="tx1"/>
            </w14:solidFill>
          </w14:textFill>
        </w:rPr>
        <w:t>组织拟订并实施医疗保障基金监督管理制度，建立健全医疗保障基金安全防控机制，监督强化全市医疗保障基金运行管理。</w:t>
      </w:r>
    </w:p>
    <w:p w14:paraId="44656BA6">
      <w:pPr>
        <w:adjustRightInd w:val="0"/>
        <w:snapToGrid w:val="0"/>
        <w:spacing w:line="576"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四）组织拟订医疗保障筹资和待遇政策，负责医疗保障基金归集，拟订医疗保障基金年度收支计划，按政策和标准支付医疗待遇；完善动态调整和区域调剂平衡机制，统筹城乡医疗保障待遇标准，建立健全与筹资水平相适应的待遇调整机制。</w:t>
      </w:r>
    </w:p>
    <w:p w14:paraId="2668802B">
      <w:pPr>
        <w:adjustRightInd w:val="0"/>
        <w:snapToGrid w:val="0"/>
        <w:spacing w:line="576"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（五）</w:t>
      </w:r>
      <w:r>
        <w:rPr>
          <w:rFonts w:hint="eastAsia" w:ascii="仿宋_GB2312" w:eastAsia="仿宋_GB2312" w:cs="仿宋_GB2312"/>
          <w:color w:val="000000" w:themeColor="text1"/>
          <w:spacing w:val="-6"/>
          <w:sz w:val="32"/>
          <w:szCs w:val="32"/>
          <w14:textFill>
            <w14:solidFill>
              <w14:schemeClr w14:val="tx1"/>
            </w14:solidFill>
          </w14:textFill>
        </w:rPr>
        <w:t>贯彻执行上级药品目录、医用耗材、医疗服务项目、医疗服务设施等医疗保障目录和支付标准政策。拟订全市药品目录、医用耗材、医疗服务项目、医疗服务设施等医疗保障目录和支付标准政策。拟订全市有关医保目录准入谈判规则并组织实施。</w:t>
      </w:r>
    </w:p>
    <w:p w14:paraId="0BD84FB2">
      <w:pPr>
        <w:adjustRightInd w:val="0"/>
        <w:snapToGrid w:val="0"/>
        <w:spacing w:line="576"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六）贯彻执行上级药品、医用耗材价格和医疗服务项目、医疗服务设施收费等政策，负责拟订全市医用耗材价格和医疗服务项目、医疗服务设施收费等政策。建立医保支付医药服务价格合理确定和动态调整机制。推动建立市场主导的社会医药服务价格形成机制；建立价格信息监测和信息发布制度。</w:t>
      </w:r>
    </w:p>
    <w:p w14:paraId="13A2A23D">
      <w:pPr>
        <w:adjustRightInd w:val="0"/>
        <w:snapToGrid w:val="0"/>
        <w:spacing w:line="576"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（七）贯彻执行上级药品、医用耗材的招标采购政策并监督实施。负责全市药品、医用耗材招标采购平台建设。组织实施大病保险招标准入和业务指导。</w:t>
      </w:r>
    </w:p>
    <w:p w14:paraId="4BD8627B">
      <w:pPr>
        <w:adjustRightInd w:val="0"/>
        <w:snapToGrid w:val="0"/>
        <w:spacing w:line="576"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（八）推进医疗保障基金支付方式改革，拟订全市定点医药机构协议和支付管理办法并组织实施。负责全市医疗保障定点机构管理和考核工作。</w:t>
      </w:r>
    </w:p>
    <w:p w14:paraId="02E8A70B">
      <w:pPr>
        <w:adjustRightInd w:val="0"/>
        <w:snapToGrid w:val="0"/>
        <w:spacing w:line="576"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九）建立健全医疗保障信用评价体系和信息披露制度。推进协议服务机构标准化建设，建立协议服务机构准入和退出机制。监督管理纳入医保范围内的医疗服务行为和医疗费用，依法查处医疗保障领域违法违规行为。</w:t>
      </w:r>
    </w:p>
    <w:p w14:paraId="07FFC395">
      <w:pPr>
        <w:adjustRightInd w:val="0"/>
        <w:snapToGrid w:val="0"/>
        <w:spacing w:line="576"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（十）负责全市医疗保障经办管理、公共服务体系建设。组织拟订和完善异地就医管理和费用结算政策。建立健全医疗保障关系转移接续制度。监督管理全市医保经办服务工作；开展医疗保障领域对外合作交流。</w:t>
      </w:r>
    </w:p>
    <w:p w14:paraId="18C8C56E">
      <w:pPr>
        <w:adjustRightInd w:val="0"/>
        <w:snapToGrid w:val="0"/>
        <w:spacing w:line="576"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（十一）负责推进实施全市医疗保障信息化建设，组织开展医疗保障大数据管理和应用。</w:t>
      </w:r>
    </w:p>
    <w:p w14:paraId="465D1891">
      <w:pPr>
        <w:adjustRightInd w:val="0"/>
        <w:snapToGrid w:val="0"/>
        <w:spacing w:line="576"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（十二）负责职责范围内的安全生产和职业健康、生态环境保护、审批服务便民化等工作。</w:t>
      </w:r>
    </w:p>
    <w:p w14:paraId="56126AEB">
      <w:pPr>
        <w:adjustRightInd w:val="0"/>
        <w:snapToGrid w:val="0"/>
        <w:spacing w:line="576"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（十三）完成市委和市政府交办的其他任务。</w:t>
      </w:r>
    </w:p>
    <w:p w14:paraId="047507D4">
      <w:pPr>
        <w:adjustRightInd w:val="0"/>
        <w:snapToGrid w:val="0"/>
        <w:spacing w:line="576"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十四）职能转变。完善统一的城乡居民基本医疗保险制度和大病保险制度，不断提高医疗保障水平，建立健全覆盖全民、城乡统筹的多层次医疗保障体系，确保医保资金合理使用、安全可控，推进医疗、医保、医药“三医联动”改革，更好保障人民群众就医需求、减轻医药费用负担。</w:t>
      </w:r>
    </w:p>
    <w:p w14:paraId="0779033B">
      <w:pPr>
        <w:adjustRightInd w:val="0"/>
        <w:snapToGrid w:val="0"/>
        <w:spacing w:line="576" w:lineRule="exact"/>
        <w:ind w:firstLine="640" w:firstLineChars="200"/>
        <w:rPr>
          <w:rFonts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十五）有关职责分工。市卫生健康委员会、市医疗保障局和市市场监督管理局等部门在医疗、医保、医药等方面加强制度、政策衔接，建立沟通协商机制，协同推进改革，提高医疗资源使用效率和医疗保障水平。</w:t>
      </w:r>
    </w:p>
    <w:p w14:paraId="6FC2CD12">
      <w:pPr>
        <w:pStyle w:val="4"/>
        <w:keepNext w:val="0"/>
        <w:keepLines w:val="0"/>
        <w:adjustRightInd w:val="0"/>
        <w:snapToGrid w:val="0"/>
        <w:spacing w:before="0" w:after="0" w:line="576" w:lineRule="exact"/>
        <w:ind w:firstLine="640" w:firstLineChars="200"/>
        <w:rPr>
          <w:rStyle w:val="27"/>
          <w:rFonts w:ascii="黑体" w:hAnsi="黑体" w:eastAsia="黑体"/>
          <w:b w:val="0"/>
          <w:bCs w:val="0"/>
          <w:color w:val="000000" w:themeColor="text1"/>
          <w14:textFill>
            <w14:solidFill>
              <w14:schemeClr w14:val="tx1"/>
            </w14:solidFill>
          </w14:textFill>
        </w:rPr>
      </w:pPr>
      <w:bookmarkStart w:id="20" w:name="_Toc15377200"/>
      <w:bookmarkStart w:id="21" w:name="_Toc29441"/>
      <w:bookmarkStart w:id="22" w:name="_Toc15396601"/>
      <w:r>
        <w:rPr>
          <w:rFonts w:hint="eastAsia" w:ascii="黑体" w:eastAsia="黑体"/>
          <w:b w:val="0"/>
          <w:color w:val="000000" w:themeColor="text1"/>
          <w14:textFill>
            <w14:solidFill>
              <w14:schemeClr w14:val="tx1"/>
            </w14:solidFill>
          </w14:textFill>
        </w:rPr>
        <w:t>二、</w:t>
      </w:r>
      <w:r>
        <w:rPr>
          <w:rFonts w:hint="eastAsia" w:ascii="黑体" w:hAnsi="黑体" w:eastAsia="黑体"/>
          <w:b w:val="0"/>
          <w:color w:val="000000" w:themeColor="text1"/>
          <w14:textFill>
            <w14:solidFill>
              <w14:schemeClr w14:val="tx1"/>
            </w14:solidFill>
          </w14:textFill>
        </w:rPr>
        <w:t>机</w:t>
      </w:r>
      <w:r>
        <w:rPr>
          <w:rStyle w:val="27"/>
          <w:rFonts w:hint="eastAsia" w:ascii="黑体" w:hAnsi="黑体" w:eastAsia="黑体"/>
          <w:b w:val="0"/>
          <w:bCs w:val="0"/>
          <w:color w:val="000000" w:themeColor="text1"/>
          <w14:textFill>
            <w14:solidFill>
              <w14:schemeClr w14:val="tx1"/>
            </w14:solidFill>
          </w14:textFill>
        </w:rPr>
        <w:t>构设置</w:t>
      </w:r>
      <w:bookmarkEnd w:id="20"/>
      <w:bookmarkEnd w:id="21"/>
      <w:bookmarkEnd w:id="22"/>
    </w:p>
    <w:p w14:paraId="1E15F74F">
      <w:pPr>
        <w:adjustRightInd w:val="0"/>
        <w:snapToGrid w:val="0"/>
        <w:spacing w:line="576" w:lineRule="exact"/>
        <w:ind w:firstLine="640" w:firstLineChars="200"/>
        <w:rPr>
          <w:color w:val="000000" w:themeColor="text1"/>
          <w14:textFill>
            <w14:solidFill>
              <w14:schemeClr w14:val="tx1"/>
            </w14:solidFill>
          </w14:textFill>
        </w:rPr>
      </w:pPr>
      <w:r>
        <w:rPr>
          <w:rFonts w:hint="eastAsia" w:ascii="仿宋_GB2312" w:hAnsi="仿宋" w:eastAsia="仿宋_GB2312" w:cs="仿宋_GB2312"/>
          <w:color w:val="000000" w:themeColor="text1"/>
          <w:sz w:val="32"/>
          <w:szCs w:val="32"/>
          <w14:textFill>
            <w14:solidFill>
              <w14:schemeClr w14:val="tx1"/>
            </w14:solidFill>
          </w14:textFill>
        </w:rPr>
        <w:t>广元市医疗保障局部门下属</w:t>
      </w:r>
      <w:r>
        <w:rPr>
          <w:rFonts w:ascii="仿宋_GB2312" w:hAnsi="仿宋" w:eastAsia="仿宋_GB2312" w:cs="仿宋_GB2312"/>
          <w:color w:val="000000" w:themeColor="text1"/>
          <w:sz w:val="32"/>
          <w:szCs w:val="32"/>
          <w14:textFill>
            <w14:solidFill>
              <w14:schemeClr w14:val="tx1"/>
            </w14:solidFill>
          </w14:textFill>
        </w:rPr>
        <w:t>二级预算单位</w:t>
      </w:r>
      <w:r>
        <w:rPr>
          <w:rFonts w:hint="eastAsia" w:ascii="仿宋_GB2312" w:hAnsi="仿宋" w:eastAsia="仿宋_GB2312" w:cs="仿宋_GB2312"/>
          <w:color w:val="000000" w:themeColor="text1"/>
          <w:sz w:val="32"/>
          <w:szCs w:val="32"/>
          <w:lang w:val="en-US" w:eastAsia="zh-CN"/>
          <w14:textFill>
            <w14:solidFill>
              <w14:schemeClr w14:val="tx1"/>
            </w14:solidFill>
          </w14:textFill>
        </w:rPr>
        <w:t>2</w:t>
      </w:r>
      <w:r>
        <w:rPr>
          <w:rFonts w:hint="eastAsia" w:ascii="仿宋_GB2312" w:hAnsi="仿宋" w:eastAsia="仿宋_GB2312" w:cs="仿宋_GB2312"/>
          <w:color w:val="000000" w:themeColor="text1"/>
          <w:sz w:val="32"/>
          <w:szCs w:val="32"/>
          <w14:textFill>
            <w14:solidFill>
              <w14:schemeClr w14:val="tx1"/>
            </w14:solidFill>
          </w14:textFill>
        </w:rPr>
        <w:t>个，其中参照公务员法管理的事业单位</w:t>
      </w:r>
      <w:r>
        <w:rPr>
          <w:rFonts w:ascii="仿宋_GB2312" w:hAnsi="仿宋" w:eastAsia="仿宋_GB2312" w:cs="仿宋_GB2312"/>
          <w:color w:val="000000" w:themeColor="text1"/>
          <w:sz w:val="32"/>
          <w:szCs w:val="32"/>
          <w14:textFill>
            <w14:solidFill>
              <w14:schemeClr w14:val="tx1"/>
            </w14:solidFill>
          </w14:textFill>
        </w:rPr>
        <w:t>1</w:t>
      </w:r>
      <w:r>
        <w:rPr>
          <w:rFonts w:hint="eastAsia" w:ascii="仿宋_GB2312" w:hAnsi="仿宋" w:eastAsia="仿宋_GB2312" w:cs="仿宋_GB2312"/>
          <w:color w:val="000000" w:themeColor="text1"/>
          <w:sz w:val="32"/>
          <w:szCs w:val="32"/>
          <w14:textFill>
            <w14:solidFill>
              <w14:schemeClr w14:val="tx1"/>
            </w14:solidFill>
          </w14:textFill>
        </w:rPr>
        <w:t>个，其他事业单位</w:t>
      </w:r>
      <w:r>
        <w:rPr>
          <w:rFonts w:ascii="仿宋_GB2312" w:hAnsi="仿宋" w:eastAsia="仿宋_GB2312" w:cs="仿宋_GB2312"/>
          <w:color w:val="000000" w:themeColor="text1"/>
          <w:sz w:val="32"/>
          <w:szCs w:val="32"/>
          <w14:textFill>
            <w14:solidFill>
              <w14:schemeClr w14:val="tx1"/>
            </w14:solidFill>
          </w14:textFill>
        </w:rPr>
        <w:t>1</w:t>
      </w:r>
      <w:r>
        <w:rPr>
          <w:rFonts w:hint="eastAsia" w:ascii="仿宋_GB2312" w:hAnsi="仿宋" w:eastAsia="仿宋_GB2312" w:cs="仿宋_GB2312"/>
          <w:color w:val="000000" w:themeColor="text1"/>
          <w:sz w:val="32"/>
          <w:szCs w:val="32"/>
          <w14:textFill>
            <w14:solidFill>
              <w14:schemeClr w14:val="tx1"/>
            </w14:solidFill>
          </w14:textFill>
        </w:rPr>
        <w:t>个。</w:t>
      </w:r>
    </w:p>
    <w:p w14:paraId="3FDC9562">
      <w:pPr>
        <w:pStyle w:val="2"/>
        <w:adjustRightInd w:val="0"/>
        <w:snapToGrid w:val="0"/>
        <w:spacing w:before="93" w:line="600" w:lineRule="exact"/>
        <w:ind w:firstLine="672" w:firstLineChars="210"/>
        <w:rPr>
          <w:rFonts w:hAnsi="仿宋" w:cs="仿宋_GB2312"/>
          <w:color w:val="000000" w:themeColor="text1"/>
          <w:kern w:val="2"/>
          <w:sz w:val="32"/>
          <w:szCs w:val="32"/>
          <w14:textFill>
            <w14:solidFill>
              <w14:schemeClr w14:val="tx1"/>
            </w14:solidFill>
          </w14:textFill>
        </w:rPr>
      </w:pPr>
      <w:bookmarkStart w:id="23" w:name="_Toc15377204"/>
      <w:bookmarkStart w:id="24" w:name="_Toc15396602"/>
      <w:r>
        <w:rPr>
          <w:rFonts w:hint="eastAsia" w:hAnsi="仿宋" w:cs="仿宋_GB2312"/>
          <w:color w:val="000000" w:themeColor="text1"/>
          <w:kern w:val="2"/>
          <w:sz w:val="32"/>
          <w:szCs w:val="32"/>
          <w14:textFill>
            <w14:solidFill>
              <w14:schemeClr w14:val="tx1"/>
            </w14:solidFill>
          </w14:textFill>
        </w:rPr>
        <w:t>纳入广元市医疗保障局202</w:t>
      </w:r>
      <w:r>
        <w:rPr>
          <w:rFonts w:hint="eastAsia" w:hAnsi="仿宋" w:cs="仿宋_GB2312"/>
          <w:color w:val="000000" w:themeColor="text1"/>
          <w:kern w:val="2"/>
          <w:sz w:val="32"/>
          <w:szCs w:val="32"/>
          <w:lang w:val="en-US" w:eastAsia="zh-CN"/>
          <w14:textFill>
            <w14:solidFill>
              <w14:schemeClr w14:val="tx1"/>
            </w14:solidFill>
          </w14:textFill>
        </w:rPr>
        <w:t>4</w:t>
      </w:r>
      <w:r>
        <w:rPr>
          <w:rFonts w:hint="eastAsia" w:hAnsi="仿宋" w:cs="仿宋_GB2312"/>
          <w:color w:val="000000" w:themeColor="text1"/>
          <w:kern w:val="2"/>
          <w:sz w:val="32"/>
          <w:szCs w:val="32"/>
          <w14:textFill>
            <w14:solidFill>
              <w14:schemeClr w14:val="tx1"/>
            </w14:solidFill>
          </w14:textFill>
        </w:rPr>
        <w:t>年度部门决算编制范围的二级单位包括：</w:t>
      </w:r>
    </w:p>
    <w:p w14:paraId="19CAB5FC">
      <w:pPr>
        <w:numPr>
          <w:ilvl w:val="0"/>
          <w:numId w:val="1"/>
        </w:numPr>
        <w:ind w:firstLine="640" w:firstLineChars="200"/>
        <w:rPr>
          <w:rFonts w:ascii="仿宋_GB2312" w:hAnsi="仿宋" w:eastAsia="仿宋_GB2312" w:cs="仿宋_GB2312"/>
          <w:color w:val="000000" w:themeColor="text1"/>
          <w:sz w:val="32"/>
          <w:szCs w:val="32"/>
          <w14:textFill>
            <w14:solidFill>
              <w14:schemeClr w14:val="tx1"/>
            </w14:solidFill>
          </w14:textFill>
        </w:rPr>
      </w:pPr>
      <w:r>
        <w:rPr>
          <w:rFonts w:hint="eastAsia" w:ascii="仿宋_GB2312" w:hAnsi="仿宋" w:eastAsia="仿宋_GB2312" w:cs="仿宋_GB2312"/>
          <w:color w:val="000000" w:themeColor="text1"/>
          <w:sz w:val="32"/>
          <w:szCs w:val="32"/>
          <w14:textFill>
            <w14:solidFill>
              <w14:schemeClr w14:val="tx1"/>
            </w14:solidFill>
          </w14:textFill>
        </w:rPr>
        <w:t>广元市医疗保障事务中心（未独立核算）</w:t>
      </w:r>
    </w:p>
    <w:p w14:paraId="37EAEF83">
      <w:pPr>
        <w:numPr>
          <w:ilvl w:val="0"/>
          <w:numId w:val="1"/>
        </w:numPr>
        <w:ind w:left="0" w:leftChars="0" w:firstLine="640" w:firstLineChars="200"/>
        <w:rPr>
          <w:rFonts w:ascii="仿宋_GB2312" w:hAnsi="仿宋" w:eastAsia="仿宋_GB2312" w:cs="仿宋_GB2312"/>
          <w:color w:val="000000" w:themeColor="text1"/>
          <w:sz w:val="32"/>
          <w:szCs w:val="32"/>
          <w14:textFill>
            <w14:solidFill>
              <w14:schemeClr w14:val="tx1"/>
            </w14:solidFill>
          </w14:textFill>
        </w:rPr>
      </w:pPr>
      <w:r>
        <w:rPr>
          <w:rFonts w:hint="eastAsia" w:ascii="仿宋_GB2312" w:hAnsi="仿宋" w:eastAsia="仿宋_GB2312" w:cs="仿宋_GB2312"/>
          <w:color w:val="000000" w:themeColor="text1"/>
          <w:sz w:val="32"/>
          <w:szCs w:val="32"/>
          <w14:textFill>
            <w14:solidFill>
              <w14:schemeClr w14:val="tx1"/>
            </w14:solidFill>
          </w14:textFill>
        </w:rPr>
        <w:t>广元市医保信息中心（未独立核算）</w:t>
      </w:r>
    </w:p>
    <w:p w14:paraId="64DA9B17">
      <w:pPr>
        <w:pStyle w:val="3"/>
        <w:ind w:right="440" w:firstLine="880" w:firstLineChars="200"/>
        <w:rPr>
          <w:rFonts w:ascii="黑体" w:hAnsi="黑体" w:eastAsia="黑体"/>
          <w:b w:val="0"/>
          <w:color w:val="000000" w:themeColor="text1"/>
          <w14:textFill>
            <w14:solidFill>
              <w14:schemeClr w14:val="tx1"/>
            </w14:solidFill>
          </w14:textFill>
        </w:rPr>
      </w:pPr>
    </w:p>
    <w:p w14:paraId="2ADA6052">
      <w:pPr>
        <w:pStyle w:val="3"/>
        <w:ind w:right="440"/>
        <w:rPr>
          <w:rFonts w:ascii="黑体" w:hAnsi="黑体" w:eastAsia="黑体"/>
          <w:b w:val="0"/>
          <w:color w:val="000000" w:themeColor="text1"/>
          <w14:textFill>
            <w14:solidFill>
              <w14:schemeClr w14:val="tx1"/>
            </w14:solidFill>
          </w14:textFill>
        </w:rPr>
      </w:pPr>
    </w:p>
    <w:p w14:paraId="3D601D7B">
      <w:pPr>
        <w:rPr>
          <w:color w:val="000000" w:themeColor="text1"/>
          <w14:textFill>
            <w14:solidFill>
              <w14:schemeClr w14:val="tx1"/>
            </w14:solidFill>
          </w14:textFill>
        </w:rPr>
      </w:pPr>
    </w:p>
    <w:p w14:paraId="42D76F22">
      <w:pPr>
        <w:rPr>
          <w:rFonts w:ascii="黑体" w:hAnsi="黑体" w:eastAsia="黑体"/>
          <w:bCs/>
          <w:color w:val="000000" w:themeColor="text1"/>
          <w14:textFill>
            <w14:solidFill>
              <w14:schemeClr w14:val="tx1"/>
            </w14:solidFill>
          </w14:textFill>
        </w:rPr>
      </w:pPr>
      <w:r>
        <w:rPr>
          <w:rFonts w:hint="eastAsia" w:ascii="黑体" w:hAnsi="黑体" w:eastAsia="黑体"/>
          <w:bCs/>
          <w:color w:val="000000" w:themeColor="text1"/>
          <w14:textFill>
            <w14:solidFill>
              <w14:schemeClr w14:val="tx1"/>
            </w14:solidFill>
          </w14:textFill>
        </w:rPr>
        <w:br w:type="page"/>
      </w:r>
    </w:p>
    <w:p w14:paraId="78ED0F22">
      <w:pPr>
        <w:pStyle w:val="3"/>
        <w:keepNext/>
        <w:keepLines/>
        <w:pageBreakBefore w:val="0"/>
        <w:widowControl w:val="0"/>
        <w:kinsoku/>
        <w:wordWrap/>
        <w:overflowPunct/>
        <w:topLinePunct w:val="0"/>
        <w:autoSpaceDE/>
        <w:autoSpaceDN/>
        <w:bidi w:val="0"/>
        <w:adjustRightInd/>
        <w:snapToGrid/>
        <w:spacing w:before="0" w:after="0" w:line="640" w:lineRule="exact"/>
        <w:ind w:right="0" w:firstLine="880" w:firstLineChars="200"/>
        <w:textAlignment w:val="auto"/>
        <w:rPr>
          <w:rStyle w:val="26"/>
          <w:rFonts w:hint="eastAsia" w:ascii="方正小标宋简体" w:hAnsi="方正小标宋简体" w:eastAsia="方正小标宋简体" w:cs="方正小标宋简体"/>
          <w:b w:val="0"/>
          <w:bCs/>
          <w:color w:val="000000" w:themeColor="text1"/>
          <w14:textFill>
            <w14:solidFill>
              <w14:schemeClr w14:val="tx1"/>
            </w14:solidFill>
          </w14:textFill>
        </w:rPr>
      </w:pPr>
      <w:bookmarkStart w:id="25" w:name="_Toc23736"/>
      <w:r>
        <w:rPr>
          <w:rFonts w:hint="eastAsia" w:ascii="方正小标宋简体" w:hAnsi="方正小标宋简体" w:eastAsia="方正小标宋简体" w:cs="方正小标宋简体"/>
          <w:b w:val="0"/>
          <w:color w:val="000000" w:themeColor="text1"/>
          <w14:textFill>
            <w14:solidFill>
              <w14:schemeClr w14:val="tx1"/>
            </w14:solidFill>
          </w14:textFill>
        </w:rPr>
        <w:t>第二部分 202</w:t>
      </w:r>
      <w:r>
        <w:rPr>
          <w:rFonts w:hint="eastAsia" w:ascii="方正小标宋简体" w:hAnsi="方正小标宋简体" w:eastAsia="方正小标宋简体" w:cs="方正小标宋简体"/>
          <w:b w:val="0"/>
          <w:color w:val="000000" w:themeColor="text1"/>
          <w:lang w:val="en-US" w:eastAsia="zh-CN"/>
          <w14:textFill>
            <w14:solidFill>
              <w14:schemeClr w14:val="tx1"/>
            </w14:solidFill>
          </w14:textFill>
        </w:rPr>
        <w:t>4</w:t>
      </w:r>
      <w:r>
        <w:rPr>
          <w:rFonts w:hint="eastAsia" w:ascii="方正小标宋简体" w:hAnsi="方正小标宋简体" w:eastAsia="方正小标宋简体" w:cs="方正小标宋简体"/>
          <w:b w:val="0"/>
          <w:color w:val="000000" w:themeColor="text1"/>
          <w14:textFill>
            <w14:solidFill>
              <w14:schemeClr w14:val="tx1"/>
            </w14:solidFill>
          </w14:textFill>
        </w:rPr>
        <w:t>年度</w:t>
      </w:r>
      <w:r>
        <w:rPr>
          <w:rStyle w:val="26"/>
          <w:rFonts w:hint="eastAsia" w:ascii="方正小标宋简体" w:hAnsi="方正小标宋简体" w:eastAsia="方正小标宋简体" w:cs="方正小标宋简体"/>
          <w:b w:val="0"/>
          <w:bCs/>
          <w:color w:val="000000" w:themeColor="text1"/>
          <w14:textFill>
            <w14:solidFill>
              <w14:schemeClr w14:val="tx1"/>
            </w14:solidFill>
          </w14:textFill>
        </w:rPr>
        <w:t>部门决算情况说明</w:t>
      </w:r>
      <w:bookmarkEnd w:id="23"/>
      <w:bookmarkEnd w:id="24"/>
      <w:bookmarkEnd w:id="25"/>
    </w:p>
    <w:p w14:paraId="424455F6">
      <w:pPr>
        <w:rPr>
          <w:rFonts w:hint="eastAsia"/>
          <w:color w:val="000000" w:themeColor="text1"/>
          <w14:textFill>
            <w14:solidFill>
              <w14:schemeClr w14:val="tx1"/>
            </w14:solidFill>
          </w14:textFill>
        </w:rPr>
      </w:pPr>
    </w:p>
    <w:p w14:paraId="7BCE4C14">
      <w:pPr>
        <w:pStyle w:val="38"/>
        <w:numPr>
          <w:ilvl w:val="0"/>
          <w:numId w:val="0"/>
        </w:numPr>
        <w:spacing w:line="600" w:lineRule="exact"/>
        <w:ind w:firstLine="640" w:firstLineChars="200"/>
        <w:outlineLvl w:val="1"/>
        <w:rPr>
          <w:rStyle w:val="27"/>
          <w:rFonts w:ascii="黑体" w:hAnsi="黑体" w:eastAsia="黑体"/>
          <w:b w:val="0"/>
          <w:color w:val="000000" w:themeColor="text1"/>
          <w14:textFill>
            <w14:solidFill>
              <w14:schemeClr w14:val="tx1"/>
            </w14:solidFill>
          </w14:textFill>
        </w:rPr>
      </w:pPr>
      <w:bookmarkStart w:id="26" w:name="_Toc15396603"/>
      <w:bookmarkStart w:id="27" w:name="_Toc15377205"/>
      <w:bookmarkStart w:id="28" w:name="_Toc928"/>
      <w:r>
        <w:rPr>
          <w:rFonts w:hint="eastAsia" w:ascii="黑体" w:hAnsi="黑体" w:eastAsia="黑体"/>
          <w:color w:val="000000" w:themeColor="text1"/>
          <w:sz w:val="32"/>
          <w:szCs w:val="32"/>
          <w:lang w:val="en-US" w:eastAsia="zh-CN"/>
          <w14:textFill>
            <w14:solidFill>
              <w14:schemeClr w14:val="tx1"/>
            </w14:solidFill>
          </w14:textFill>
        </w:rPr>
        <w:t>一、</w:t>
      </w:r>
      <w:r>
        <w:rPr>
          <w:rFonts w:hint="eastAsia" w:ascii="黑体" w:hAnsi="黑体" w:eastAsia="黑体"/>
          <w:color w:val="000000" w:themeColor="text1"/>
          <w:sz w:val="32"/>
          <w:szCs w:val="32"/>
          <w14:textFill>
            <w14:solidFill>
              <w14:schemeClr w14:val="tx1"/>
            </w14:solidFill>
          </w14:textFill>
        </w:rPr>
        <w:t>收</w:t>
      </w:r>
      <w:r>
        <w:rPr>
          <w:rStyle w:val="27"/>
          <w:rFonts w:hint="eastAsia" w:ascii="黑体" w:hAnsi="黑体" w:eastAsia="黑体"/>
          <w:b w:val="0"/>
          <w:color w:val="000000" w:themeColor="text1"/>
          <w14:textFill>
            <w14:solidFill>
              <w14:schemeClr w14:val="tx1"/>
            </w14:solidFill>
          </w14:textFill>
        </w:rPr>
        <w:t>入支出决算总体情况说明</w:t>
      </w:r>
      <w:bookmarkEnd w:id="26"/>
      <w:bookmarkEnd w:id="27"/>
      <w:bookmarkEnd w:id="28"/>
    </w:p>
    <w:p w14:paraId="612BEE88">
      <w:pPr>
        <w:spacing w:line="600" w:lineRule="exact"/>
        <w:ind w:firstLine="684" w:firstLineChars="200"/>
        <w:rPr>
          <w:rFonts w:hint="default" w:ascii="仿宋_GB2312" w:hAnsi="仿宋_GB2312" w:eastAsia="仿宋_GB2312" w:cs="仿宋_GB2312"/>
          <w:color w:val="000000" w:themeColor="text1"/>
          <w:spacing w:val="1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11"/>
          <w:sz w:val="32"/>
          <w:szCs w:val="32"/>
          <w14:textFill>
            <w14:solidFill>
              <w14:schemeClr w14:val="tx1"/>
            </w14:solidFill>
          </w14:textFill>
        </w:rPr>
        <w:t>202</w:t>
      </w:r>
      <w:r>
        <w:rPr>
          <w:rFonts w:hint="eastAsia" w:ascii="仿宋_GB2312" w:hAnsi="仿宋_GB2312" w:eastAsia="仿宋_GB2312" w:cs="仿宋_GB2312"/>
          <w:color w:val="000000" w:themeColor="text1"/>
          <w:spacing w:val="1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pacing w:val="11"/>
          <w:sz w:val="32"/>
          <w:szCs w:val="32"/>
          <w14:textFill>
            <w14:solidFill>
              <w14:schemeClr w14:val="tx1"/>
            </w14:solidFill>
          </w14:textFill>
        </w:rPr>
        <w:t>年度收、支总计</w:t>
      </w:r>
      <w:r>
        <w:rPr>
          <w:rFonts w:hint="eastAsia" w:ascii="仿宋_GB2312" w:hAnsi="仿宋_GB2312" w:eastAsia="仿宋_GB2312" w:cs="仿宋_GB2312"/>
          <w:color w:val="000000" w:themeColor="text1"/>
          <w:spacing w:val="11"/>
          <w:sz w:val="32"/>
          <w:szCs w:val="32"/>
          <w:lang w:val="en-US" w:eastAsia="zh-CN"/>
          <w14:textFill>
            <w14:solidFill>
              <w14:schemeClr w14:val="tx1"/>
            </w14:solidFill>
          </w14:textFill>
        </w:rPr>
        <w:t>2280.29</w:t>
      </w:r>
      <w:r>
        <w:rPr>
          <w:rFonts w:hint="eastAsia" w:ascii="仿宋_GB2312" w:hAnsi="仿宋_GB2312" w:eastAsia="仿宋_GB2312" w:cs="仿宋_GB2312"/>
          <w:color w:val="000000" w:themeColor="text1"/>
          <w:spacing w:val="11"/>
          <w:sz w:val="32"/>
          <w:szCs w:val="32"/>
          <w14:textFill>
            <w14:solidFill>
              <w14:schemeClr w14:val="tx1"/>
            </w14:solidFill>
          </w14:textFill>
        </w:rPr>
        <w:t>万元。与</w:t>
      </w:r>
      <w:r>
        <w:rPr>
          <w:rFonts w:hint="eastAsia" w:ascii="仿宋_GB2312" w:hAnsi="仿宋_GB2312" w:eastAsia="仿宋_GB2312" w:cs="仿宋_GB2312"/>
          <w:color w:val="000000" w:themeColor="text1"/>
          <w:spacing w:val="11"/>
          <w:sz w:val="32"/>
          <w:szCs w:val="32"/>
          <w:lang w:eastAsia="zh-CN"/>
          <w14:textFill>
            <w14:solidFill>
              <w14:schemeClr w14:val="tx1"/>
            </w14:solidFill>
          </w14:textFill>
        </w:rPr>
        <w:t>2023年度</w:t>
      </w:r>
      <w:r>
        <w:rPr>
          <w:rFonts w:hint="eastAsia" w:ascii="仿宋_GB2312" w:hAnsi="仿宋_GB2312" w:eastAsia="仿宋_GB2312" w:cs="仿宋_GB2312"/>
          <w:color w:val="000000" w:themeColor="text1"/>
          <w:spacing w:val="11"/>
          <w:sz w:val="32"/>
          <w:szCs w:val="32"/>
          <w14:textFill>
            <w14:solidFill>
              <w14:schemeClr w14:val="tx1"/>
            </w14:solidFill>
          </w14:textFill>
        </w:rPr>
        <w:t>相比，收、支总计各</w:t>
      </w:r>
      <w:r>
        <w:rPr>
          <w:rFonts w:hint="eastAsia" w:ascii="仿宋_GB2312" w:hAnsi="仿宋_GB2312" w:eastAsia="仿宋_GB2312" w:cs="仿宋_GB2312"/>
          <w:color w:val="000000" w:themeColor="text1"/>
          <w:spacing w:val="11"/>
          <w:sz w:val="32"/>
          <w:szCs w:val="32"/>
          <w:lang w:eastAsia="zh-CN"/>
          <w14:textFill>
            <w14:solidFill>
              <w14:schemeClr w14:val="tx1"/>
            </w14:solidFill>
          </w14:textFill>
        </w:rPr>
        <w:t>减少</w:t>
      </w:r>
      <w:r>
        <w:rPr>
          <w:rFonts w:hint="eastAsia" w:ascii="仿宋_GB2312" w:hAnsi="仿宋_GB2312" w:eastAsia="仿宋_GB2312" w:cs="仿宋_GB2312"/>
          <w:color w:val="000000" w:themeColor="text1"/>
          <w:spacing w:val="11"/>
          <w:sz w:val="32"/>
          <w:szCs w:val="32"/>
          <w:lang w:val="en-US" w:eastAsia="zh-CN"/>
          <w14:textFill>
            <w14:solidFill>
              <w14:schemeClr w14:val="tx1"/>
            </w14:solidFill>
          </w14:textFill>
        </w:rPr>
        <w:t>219.28</w:t>
      </w:r>
      <w:r>
        <w:rPr>
          <w:rFonts w:hint="eastAsia" w:ascii="仿宋_GB2312" w:hAnsi="仿宋_GB2312" w:eastAsia="仿宋_GB2312" w:cs="仿宋_GB2312"/>
          <w:color w:val="000000" w:themeColor="text1"/>
          <w:spacing w:val="11"/>
          <w:sz w:val="32"/>
          <w:szCs w:val="32"/>
          <w14:textFill>
            <w14:solidFill>
              <w14:schemeClr w14:val="tx1"/>
            </w14:solidFill>
          </w14:textFill>
        </w:rPr>
        <w:t>万元，</w:t>
      </w:r>
      <w:r>
        <w:rPr>
          <w:rFonts w:hint="eastAsia" w:ascii="仿宋_GB2312" w:hAnsi="仿宋_GB2312" w:eastAsia="仿宋_GB2312" w:cs="仿宋_GB2312"/>
          <w:color w:val="000000" w:themeColor="text1"/>
          <w:spacing w:val="11"/>
          <w:sz w:val="32"/>
          <w:szCs w:val="32"/>
          <w:lang w:eastAsia="zh-CN"/>
          <w14:textFill>
            <w14:solidFill>
              <w14:schemeClr w14:val="tx1"/>
            </w14:solidFill>
          </w14:textFill>
        </w:rPr>
        <w:t>下降</w:t>
      </w:r>
      <w:r>
        <w:rPr>
          <w:rFonts w:hint="eastAsia" w:ascii="仿宋_GB2312" w:hAnsi="仿宋_GB2312" w:eastAsia="仿宋_GB2312" w:cs="仿宋_GB2312"/>
          <w:color w:val="000000" w:themeColor="text1"/>
          <w:spacing w:val="11"/>
          <w:sz w:val="32"/>
          <w:szCs w:val="32"/>
          <w:lang w:val="en-US" w:eastAsia="zh-CN"/>
          <w14:textFill>
            <w14:solidFill>
              <w14:schemeClr w14:val="tx1"/>
            </w14:solidFill>
          </w14:textFill>
        </w:rPr>
        <w:t>8.77</w:t>
      </w:r>
      <w:r>
        <w:rPr>
          <w:rFonts w:hint="eastAsia" w:ascii="仿宋_GB2312" w:hAnsi="仿宋_GB2312" w:eastAsia="仿宋_GB2312" w:cs="仿宋_GB2312"/>
          <w:color w:val="000000" w:themeColor="text1"/>
          <w:spacing w:val="11"/>
          <w:sz w:val="32"/>
          <w:szCs w:val="32"/>
          <w14:textFill>
            <w14:solidFill>
              <w14:schemeClr w14:val="tx1"/>
            </w14:solidFill>
          </w14:textFill>
        </w:rPr>
        <w:t>%。主要变动原因是</w:t>
      </w:r>
      <w:r>
        <w:rPr>
          <w:rFonts w:hint="eastAsia" w:ascii="仿宋_GB2312" w:hAnsi="仿宋_GB2312" w:eastAsia="仿宋_GB2312" w:cs="仿宋_GB2312"/>
          <w:color w:val="000000" w:themeColor="text1"/>
          <w:spacing w:val="11"/>
          <w:sz w:val="32"/>
          <w:szCs w:val="32"/>
          <w:lang w:eastAsia="zh-CN"/>
          <w14:textFill>
            <w14:solidFill>
              <w14:schemeClr w14:val="tx1"/>
            </w14:solidFill>
          </w14:textFill>
        </w:rPr>
        <w:t>2024年度省级拨付医疗服务与保障能力提升补助资金减少。</w:t>
      </w:r>
    </w:p>
    <w:p w14:paraId="15D8F9BE">
      <w:pPr>
        <w:pStyle w:val="10"/>
        <w:rPr>
          <w:color w:val="000000" w:themeColor="text1"/>
          <w14:textFill>
            <w14:solidFill>
              <w14:schemeClr w14:val="tx1"/>
            </w14:solidFill>
          </w14:textFill>
        </w:rPr>
      </w:pPr>
    </w:p>
    <w:p w14:paraId="502F0FD0">
      <w:pP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drawing>
          <wp:anchor distT="0" distB="0" distL="114300" distR="114300" simplePos="0" relativeHeight="251659264" behindDoc="0" locked="0" layoutInCell="1" allowOverlap="1">
            <wp:simplePos x="0" y="0"/>
            <wp:positionH relativeFrom="column">
              <wp:posOffset>417830</wp:posOffset>
            </wp:positionH>
            <wp:positionV relativeFrom="paragraph">
              <wp:posOffset>155575</wp:posOffset>
            </wp:positionV>
            <wp:extent cx="4954905" cy="2435225"/>
            <wp:effectExtent l="5080" t="4445" r="5715" b="11430"/>
            <wp:wrapSquare wrapText="bothSides"/>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08B1F8B4">
      <w:pPr>
        <w:spacing w:line="600" w:lineRule="exact"/>
        <w:ind w:firstLine="640" w:firstLineChars="200"/>
        <w:rPr>
          <w:rFonts w:ascii="仿宋" w:hAnsi="仿宋" w:eastAsia="仿宋"/>
          <w:color w:val="000000" w:themeColor="text1"/>
          <w:sz w:val="32"/>
          <w:szCs w:val="32"/>
          <w14:textFill>
            <w14:solidFill>
              <w14:schemeClr w14:val="tx1"/>
            </w14:solidFill>
          </w14:textFill>
        </w:rPr>
      </w:pPr>
    </w:p>
    <w:p w14:paraId="201F31F2">
      <w:pPr>
        <w:spacing w:line="600" w:lineRule="exact"/>
        <w:ind w:firstLine="640" w:firstLineChars="200"/>
        <w:rPr>
          <w:rFonts w:ascii="仿宋" w:hAnsi="仿宋" w:eastAsia="仿宋"/>
          <w:color w:val="000000" w:themeColor="text1"/>
          <w:sz w:val="32"/>
          <w:szCs w:val="32"/>
          <w14:textFill>
            <w14:solidFill>
              <w14:schemeClr w14:val="tx1"/>
            </w14:solidFill>
          </w14:textFill>
        </w:rPr>
      </w:pPr>
    </w:p>
    <w:p w14:paraId="4C543358">
      <w:pPr>
        <w:spacing w:line="600" w:lineRule="exact"/>
        <w:ind w:firstLine="640" w:firstLineChars="200"/>
        <w:rPr>
          <w:rFonts w:ascii="仿宋" w:hAnsi="仿宋" w:eastAsia="仿宋"/>
          <w:color w:val="000000" w:themeColor="text1"/>
          <w:sz w:val="32"/>
          <w:szCs w:val="32"/>
          <w14:textFill>
            <w14:solidFill>
              <w14:schemeClr w14:val="tx1"/>
            </w14:solidFill>
          </w14:textFill>
        </w:rPr>
      </w:pPr>
    </w:p>
    <w:p w14:paraId="1D473F21">
      <w:pPr>
        <w:spacing w:line="600" w:lineRule="exact"/>
        <w:ind w:firstLine="640" w:firstLineChars="200"/>
        <w:rPr>
          <w:rFonts w:ascii="仿宋" w:hAnsi="仿宋" w:eastAsia="仿宋"/>
          <w:color w:val="000000" w:themeColor="text1"/>
          <w:sz w:val="32"/>
          <w:szCs w:val="32"/>
          <w14:textFill>
            <w14:solidFill>
              <w14:schemeClr w14:val="tx1"/>
            </w14:solidFill>
          </w14:textFill>
        </w:rPr>
      </w:pPr>
    </w:p>
    <w:p w14:paraId="14DDCB4D">
      <w:pPr>
        <w:spacing w:line="600" w:lineRule="exact"/>
        <w:ind w:firstLine="640" w:firstLineChars="200"/>
        <w:rPr>
          <w:rFonts w:ascii="仿宋" w:hAnsi="仿宋" w:eastAsia="仿宋"/>
          <w:color w:val="000000" w:themeColor="text1"/>
          <w:sz w:val="32"/>
          <w:szCs w:val="32"/>
          <w14:textFill>
            <w14:solidFill>
              <w14:schemeClr w14:val="tx1"/>
            </w14:solidFill>
          </w14:textFill>
        </w:rPr>
      </w:pPr>
    </w:p>
    <w:p w14:paraId="16A06006">
      <w:pPr>
        <w:spacing w:line="600" w:lineRule="exact"/>
        <w:rPr>
          <w:rFonts w:ascii="仿宋" w:hAnsi="仿宋" w:eastAsia="仿宋"/>
          <w:color w:val="000000" w:themeColor="text1"/>
          <w:sz w:val="32"/>
          <w:szCs w:val="32"/>
          <w14:textFill>
            <w14:solidFill>
              <w14:schemeClr w14:val="tx1"/>
            </w14:solidFill>
          </w14:textFill>
        </w:rPr>
      </w:pPr>
    </w:p>
    <w:p w14:paraId="1DFEA6CA">
      <w:pPr>
        <w:spacing w:line="600" w:lineRule="exact"/>
        <w:ind w:firstLine="1600" w:firstLineChars="5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图1：收、支决算总计变动情况图</w:t>
      </w:r>
    </w:p>
    <w:p w14:paraId="74FDE643">
      <w:pPr>
        <w:pStyle w:val="10"/>
        <w:rPr>
          <w:color w:val="000000" w:themeColor="text1"/>
          <w14:textFill>
            <w14:solidFill>
              <w14:schemeClr w14:val="tx1"/>
            </w14:solidFill>
          </w14:textFill>
        </w:rPr>
      </w:pPr>
    </w:p>
    <w:p w14:paraId="3850DDA5">
      <w:pPr>
        <w:pStyle w:val="38"/>
        <w:numPr>
          <w:ilvl w:val="0"/>
          <w:numId w:val="0"/>
        </w:numPr>
        <w:spacing w:line="600" w:lineRule="exact"/>
        <w:ind w:firstLine="640" w:firstLineChars="200"/>
        <w:outlineLvl w:val="1"/>
        <w:rPr>
          <w:rStyle w:val="27"/>
          <w:rFonts w:ascii="黑体" w:hAnsi="黑体" w:eastAsia="黑体"/>
          <w:b w:val="0"/>
          <w:color w:val="000000" w:themeColor="text1"/>
          <w14:textFill>
            <w14:solidFill>
              <w14:schemeClr w14:val="tx1"/>
            </w14:solidFill>
          </w14:textFill>
        </w:rPr>
      </w:pPr>
      <w:bookmarkStart w:id="29" w:name="_Toc15377206"/>
      <w:bookmarkStart w:id="30" w:name="_Toc7475"/>
      <w:bookmarkStart w:id="31" w:name="_Toc15396604"/>
      <w:r>
        <w:rPr>
          <w:rFonts w:hint="eastAsia" w:ascii="黑体" w:hAnsi="黑体" w:eastAsia="黑体"/>
          <w:color w:val="000000" w:themeColor="text1"/>
          <w:sz w:val="32"/>
          <w:szCs w:val="32"/>
          <w:lang w:val="en-US" w:eastAsia="zh-CN"/>
          <w14:textFill>
            <w14:solidFill>
              <w14:schemeClr w14:val="tx1"/>
            </w14:solidFill>
          </w14:textFill>
        </w:rPr>
        <w:t>二、</w:t>
      </w:r>
      <w:r>
        <w:rPr>
          <w:rFonts w:hint="eastAsia" w:ascii="黑体" w:hAnsi="黑体" w:eastAsia="黑体"/>
          <w:color w:val="000000" w:themeColor="text1"/>
          <w:sz w:val="32"/>
          <w:szCs w:val="32"/>
          <w14:textFill>
            <w14:solidFill>
              <w14:schemeClr w14:val="tx1"/>
            </w14:solidFill>
          </w14:textFill>
        </w:rPr>
        <w:t>收</w:t>
      </w:r>
      <w:r>
        <w:rPr>
          <w:rStyle w:val="27"/>
          <w:rFonts w:hint="eastAsia" w:ascii="黑体" w:hAnsi="黑体" w:eastAsia="黑体"/>
          <w:b w:val="0"/>
          <w:color w:val="000000" w:themeColor="text1"/>
          <w14:textFill>
            <w14:solidFill>
              <w14:schemeClr w14:val="tx1"/>
            </w14:solidFill>
          </w14:textFill>
        </w:rPr>
        <w:t>入决算情况说明</w:t>
      </w:r>
      <w:bookmarkEnd w:id="29"/>
      <w:bookmarkEnd w:id="30"/>
      <w:bookmarkEnd w:id="31"/>
    </w:p>
    <w:p w14:paraId="3B42A51B">
      <w:pP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2024年度</w:t>
      </w:r>
      <w:r>
        <w:rPr>
          <w:rFonts w:hint="eastAsia" w:ascii="仿宋_GB2312" w:hAnsi="仿宋_GB2312" w:eastAsia="仿宋_GB2312" w:cs="仿宋_GB2312"/>
          <w:color w:val="000000" w:themeColor="text1"/>
          <w:sz w:val="32"/>
          <w:szCs w:val="32"/>
          <w14:textFill>
            <w14:solidFill>
              <w14:schemeClr w14:val="tx1"/>
            </w14:solidFill>
          </w14:textFill>
        </w:rPr>
        <w:t>本年收入合计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2252.3</w:t>
      </w:r>
      <w:r>
        <w:rPr>
          <w:rFonts w:hint="eastAsia" w:ascii="仿宋_GB2312" w:hAnsi="仿宋_GB2312" w:eastAsia="仿宋_GB2312" w:cs="仿宋_GB2312"/>
          <w:color w:val="000000" w:themeColor="text1"/>
          <w:sz w:val="32"/>
          <w:szCs w:val="32"/>
          <w14:textFill>
            <w14:solidFill>
              <w14:schemeClr w14:val="tx1"/>
            </w14:solidFill>
          </w14:textFill>
        </w:rPr>
        <w:t>万元，其中：一般公共预算财政拨款收入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2252.3</w:t>
      </w:r>
      <w:r>
        <w:rPr>
          <w:rFonts w:hint="eastAsia" w:ascii="仿宋_GB2312" w:hAnsi="仿宋_GB2312" w:eastAsia="仿宋_GB2312" w:cs="仿宋_GB2312"/>
          <w:color w:val="000000" w:themeColor="text1"/>
          <w:sz w:val="32"/>
          <w:szCs w:val="32"/>
          <w14:textFill>
            <w14:solidFill>
              <w14:schemeClr w14:val="tx1"/>
            </w14:solidFill>
          </w14:textFill>
        </w:rPr>
        <w:t>万元，占100%。</w:t>
      </w:r>
    </w:p>
    <w:p w14:paraId="3650A509">
      <w:pPr>
        <w:pStyle w:val="2"/>
        <w:spacing w:before="93"/>
        <w:rPr>
          <w:rFonts w:hAnsi="仿宋_GB2312" w:cs="仿宋_GB2312"/>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drawing>
          <wp:inline distT="0" distB="0" distL="114300" distR="114300">
            <wp:extent cx="4886960" cy="2940685"/>
            <wp:effectExtent l="4445" t="4445" r="23495" b="7620"/>
            <wp:docPr id="2" name="图表 2" descr="7b0a202020202263686172745265734964223a20223230343638343938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F1175BD">
      <w:pPr>
        <w:spacing w:line="600" w:lineRule="exact"/>
        <w:jc w:val="center"/>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图2：收入决算结构图</w:t>
      </w:r>
    </w:p>
    <w:p w14:paraId="462606B4">
      <w:pPr>
        <w:pStyle w:val="38"/>
        <w:numPr>
          <w:ilvl w:val="0"/>
          <w:numId w:val="0"/>
        </w:numPr>
        <w:spacing w:line="600" w:lineRule="exact"/>
        <w:ind w:firstLine="640" w:firstLineChars="200"/>
        <w:outlineLvl w:val="1"/>
        <w:rPr>
          <w:rFonts w:hint="eastAsia" w:ascii="黑体" w:hAnsi="黑体" w:eastAsia="黑体"/>
          <w:color w:val="000000" w:themeColor="text1"/>
          <w:sz w:val="32"/>
          <w:szCs w:val="32"/>
          <w:lang w:val="en-US" w:eastAsia="zh-CN"/>
          <w14:textFill>
            <w14:solidFill>
              <w14:schemeClr w14:val="tx1"/>
            </w14:solidFill>
          </w14:textFill>
        </w:rPr>
      </w:pPr>
      <w:bookmarkStart w:id="32" w:name="_Toc15396605"/>
      <w:bookmarkStart w:id="33" w:name="_Toc15377207"/>
    </w:p>
    <w:p w14:paraId="73600D56">
      <w:pPr>
        <w:pStyle w:val="38"/>
        <w:numPr>
          <w:ilvl w:val="0"/>
          <w:numId w:val="0"/>
        </w:numPr>
        <w:spacing w:line="600" w:lineRule="exact"/>
        <w:ind w:firstLine="640" w:firstLineChars="200"/>
        <w:outlineLvl w:val="1"/>
        <w:rPr>
          <w:rStyle w:val="27"/>
          <w:rFonts w:ascii="黑体" w:hAnsi="黑体" w:eastAsia="黑体"/>
          <w:b w:val="0"/>
          <w:color w:val="000000" w:themeColor="text1"/>
          <w14:textFill>
            <w14:solidFill>
              <w14:schemeClr w14:val="tx1"/>
            </w14:solidFill>
          </w14:textFill>
        </w:rPr>
      </w:pPr>
      <w:bookmarkStart w:id="34" w:name="_Toc13893"/>
      <w:r>
        <w:rPr>
          <w:rFonts w:hint="eastAsia" w:ascii="黑体" w:hAnsi="黑体" w:eastAsia="黑体"/>
          <w:color w:val="000000" w:themeColor="text1"/>
          <w:sz w:val="32"/>
          <w:szCs w:val="32"/>
          <w:lang w:val="en-US" w:eastAsia="zh-CN"/>
          <w14:textFill>
            <w14:solidFill>
              <w14:schemeClr w14:val="tx1"/>
            </w14:solidFill>
          </w14:textFill>
        </w:rPr>
        <w:t>三、</w:t>
      </w:r>
      <w:r>
        <w:rPr>
          <w:rFonts w:hint="eastAsia" w:ascii="黑体" w:hAnsi="黑体" w:eastAsia="黑体"/>
          <w:color w:val="000000" w:themeColor="text1"/>
          <w:sz w:val="32"/>
          <w:szCs w:val="32"/>
          <w14:textFill>
            <w14:solidFill>
              <w14:schemeClr w14:val="tx1"/>
            </w14:solidFill>
          </w14:textFill>
        </w:rPr>
        <w:t>支</w:t>
      </w:r>
      <w:r>
        <w:rPr>
          <w:rStyle w:val="27"/>
          <w:rFonts w:hint="eastAsia" w:ascii="黑体" w:hAnsi="黑体" w:eastAsia="黑体"/>
          <w:b w:val="0"/>
          <w:color w:val="000000" w:themeColor="text1"/>
          <w14:textFill>
            <w14:solidFill>
              <w14:schemeClr w14:val="tx1"/>
            </w14:solidFill>
          </w14:textFill>
        </w:rPr>
        <w:t>出决算情况说明</w:t>
      </w:r>
      <w:bookmarkEnd w:id="32"/>
      <w:bookmarkEnd w:id="33"/>
      <w:bookmarkEnd w:id="34"/>
    </w:p>
    <w:p w14:paraId="6C8CEC1A">
      <w:pPr>
        <w:spacing w:line="600" w:lineRule="exact"/>
        <w:ind w:firstLine="640" w:firstLineChars="200"/>
        <w:outlineLvl w:val="1"/>
        <w:rPr>
          <w:rFonts w:ascii="仿宋_GB2312" w:hAnsi="仿宋_GB2312" w:eastAsia="仿宋_GB2312" w:cs="仿宋_GB2312"/>
          <w:color w:val="000000" w:themeColor="text1"/>
          <w:sz w:val="32"/>
          <w:szCs w:val="32"/>
          <w14:textFill>
            <w14:solidFill>
              <w14:schemeClr w14:val="tx1"/>
            </w14:solidFill>
          </w14:textFill>
        </w:rPr>
      </w:pPr>
      <w:bookmarkStart w:id="35" w:name="_Toc18336"/>
      <w:r>
        <w:rPr>
          <w:rFonts w:hint="eastAsia" w:ascii="仿宋_GB2312" w:hAnsi="仿宋_GB2312" w:eastAsia="仿宋_GB2312" w:cs="仿宋_GB2312"/>
          <w:color w:val="000000" w:themeColor="text1"/>
          <w:sz w:val="32"/>
          <w:szCs w:val="32"/>
          <w:lang w:eastAsia="zh-CN"/>
          <w14:textFill>
            <w14:solidFill>
              <w14:schemeClr w14:val="tx1"/>
            </w14:solidFill>
          </w14:textFill>
        </w:rPr>
        <w:t>2024年度</w:t>
      </w:r>
      <w:r>
        <w:rPr>
          <w:rFonts w:hint="eastAsia" w:ascii="仿宋_GB2312" w:hAnsi="仿宋_GB2312" w:eastAsia="仿宋_GB2312" w:cs="仿宋_GB2312"/>
          <w:color w:val="000000" w:themeColor="text1"/>
          <w:sz w:val="32"/>
          <w:szCs w:val="32"/>
          <w14:textFill>
            <w14:solidFill>
              <w14:schemeClr w14:val="tx1"/>
            </w14:solidFill>
          </w14:textFill>
        </w:rPr>
        <w:t>本年支出合计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2280.29</w:t>
      </w:r>
      <w:r>
        <w:rPr>
          <w:rFonts w:hint="eastAsia" w:ascii="仿宋_GB2312" w:hAnsi="仿宋_GB2312" w:eastAsia="仿宋_GB2312" w:cs="仿宋_GB2312"/>
          <w:color w:val="000000" w:themeColor="text1"/>
          <w:sz w:val="32"/>
          <w:szCs w:val="32"/>
          <w14:textFill>
            <w14:solidFill>
              <w14:schemeClr w14:val="tx1"/>
            </w14:solidFill>
          </w14:textFill>
        </w:rPr>
        <w:t>万元，其中：基本支出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816.48</w:t>
      </w:r>
      <w:r>
        <w:rPr>
          <w:rFonts w:hint="eastAsia" w:ascii="仿宋_GB2312" w:hAnsi="仿宋_GB2312" w:eastAsia="仿宋_GB2312" w:cs="仿宋_GB2312"/>
          <w:color w:val="000000" w:themeColor="text1"/>
          <w:sz w:val="32"/>
          <w:szCs w:val="32"/>
          <w14:textFill>
            <w14:solidFill>
              <w14:schemeClr w14:val="tx1"/>
            </w14:solidFill>
          </w14:textFill>
        </w:rPr>
        <w:t>万元，占3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81</w:t>
      </w:r>
      <w:r>
        <w:rPr>
          <w:rFonts w:hint="eastAsia" w:ascii="仿宋_GB2312" w:hAnsi="仿宋_GB2312" w:eastAsia="仿宋_GB2312" w:cs="仿宋_GB2312"/>
          <w:color w:val="000000" w:themeColor="text1"/>
          <w:sz w:val="32"/>
          <w:szCs w:val="32"/>
          <w14:textFill>
            <w14:solidFill>
              <w14:schemeClr w14:val="tx1"/>
            </w14:solidFill>
          </w14:textFill>
        </w:rPr>
        <w:t>%；项目支出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1463.8</w:t>
      </w:r>
      <w:r>
        <w:rPr>
          <w:rFonts w:hint="eastAsia" w:ascii="仿宋_GB2312" w:hAnsi="仿宋_GB2312" w:eastAsia="仿宋_GB2312" w:cs="仿宋_GB2312"/>
          <w:color w:val="000000" w:themeColor="text1"/>
          <w:sz w:val="32"/>
          <w:szCs w:val="32"/>
          <w14:textFill>
            <w14:solidFill>
              <w14:schemeClr w14:val="tx1"/>
            </w14:solidFill>
          </w14:textFill>
        </w:rPr>
        <w:t>万元，占6</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4.19</w:t>
      </w:r>
      <w:r>
        <w:rPr>
          <w:rFonts w:hint="eastAsia" w:ascii="仿宋_GB2312" w:hAnsi="仿宋_GB2312" w:eastAsia="仿宋_GB2312" w:cs="仿宋_GB2312"/>
          <w:color w:val="000000" w:themeColor="text1"/>
          <w:sz w:val="32"/>
          <w:szCs w:val="32"/>
          <w14:textFill>
            <w14:solidFill>
              <w14:schemeClr w14:val="tx1"/>
            </w14:solidFill>
          </w14:textFill>
        </w:rPr>
        <w:t>%。</w:t>
      </w:r>
      <w:bookmarkEnd w:id="35"/>
    </w:p>
    <w:p w14:paraId="3AEC2047">
      <w:pPr>
        <w:spacing w:line="600" w:lineRule="exact"/>
        <w:ind w:firstLine="640"/>
        <w:rPr>
          <w:rFonts w:ascii="仿宋" w:hAnsi="仿宋" w:eastAsia="仿宋"/>
          <w:color w:val="000000" w:themeColor="text1"/>
          <w:sz w:val="32"/>
          <w:szCs w:val="32"/>
          <w:shd w:val="pct10" w:color="auto" w:fill="FFFFFF"/>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drawing>
          <wp:anchor distT="0" distB="0" distL="114300" distR="114300" simplePos="0" relativeHeight="251660288" behindDoc="1" locked="0" layoutInCell="1" allowOverlap="1">
            <wp:simplePos x="0" y="0"/>
            <wp:positionH relativeFrom="column">
              <wp:posOffset>536575</wp:posOffset>
            </wp:positionH>
            <wp:positionV relativeFrom="paragraph">
              <wp:posOffset>16510</wp:posOffset>
            </wp:positionV>
            <wp:extent cx="4470400" cy="2595880"/>
            <wp:effectExtent l="4445" t="4445" r="20955" b="9525"/>
            <wp:wrapTight wrapText="bothSides">
              <wp:wrapPolygon>
                <wp:start x="-21" y="-37"/>
                <wp:lineTo x="-21" y="21521"/>
                <wp:lineTo x="21517" y="21521"/>
                <wp:lineTo x="21517" y="-37"/>
                <wp:lineTo x="-21" y="-37"/>
              </wp:wrapPolygon>
            </wp:wrapTight>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14:paraId="187D07F9">
      <w:pPr>
        <w:spacing w:line="600" w:lineRule="exact"/>
        <w:ind w:firstLine="640" w:firstLineChars="200"/>
        <w:rPr>
          <w:rFonts w:ascii="仿宋" w:hAnsi="仿宋" w:eastAsia="仿宋"/>
          <w:color w:val="000000" w:themeColor="text1"/>
          <w:sz w:val="32"/>
          <w:szCs w:val="32"/>
          <w14:textFill>
            <w14:solidFill>
              <w14:schemeClr w14:val="tx1"/>
            </w14:solidFill>
          </w14:textFill>
        </w:rPr>
      </w:pPr>
    </w:p>
    <w:p w14:paraId="2690D60E">
      <w:pPr>
        <w:spacing w:line="600" w:lineRule="exact"/>
        <w:ind w:firstLine="640" w:firstLineChars="200"/>
        <w:rPr>
          <w:rFonts w:ascii="仿宋" w:hAnsi="仿宋" w:eastAsia="仿宋"/>
          <w:color w:val="000000" w:themeColor="text1"/>
          <w:sz w:val="32"/>
          <w:szCs w:val="32"/>
          <w14:textFill>
            <w14:solidFill>
              <w14:schemeClr w14:val="tx1"/>
            </w14:solidFill>
          </w14:textFill>
        </w:rPr>
      </w:pPr>
    </w:p>
    <w:p w14:paraId="12A143EF">
      <w:pPr>
        <w:spacing w:line="600" w:lineRule="exact"/>
        <w:ind w:firstLine="640" w:firstLineChars="200"/>
        <w:rPr>
          <w:rFonts w:ascii="仿宋" w:hAnsi="仿宋" w:eastAsia="仿宋"/>
          <w:color w:val="000000" w:themeColor="text1"/>
          <w:sz w:val="32"/>
          <w:szCs w:val="32"/>
          <w14:textFill>
            <w14:solidFill>
              <w14:schemeClr w14:val="tx1"/>
            </w14:solidFill>
          </w14:textFill>
        </w:rPr>
      </w:pPr>
    </w:p>
    <w:p w14:paraId="37473595">
      <w:pPr>
        <w:spacing w:line="600" w:lineRule="exact"/>
        <w:ind w:firstLine="640" w:firstLineChars="200"/>
        <w:rPr>
          <w:rFonts w:ascii="仿宋" w:hAnsi="仿宋" w:eastAsia="仿宋"/>
          <w:color w:val="000000" w:themeColor="text1"/>
          <w:sz w:val="32"/>
          <w:szCs w:val="32"/>
          <w14:textFill>
            <w14:solidFill>
              <w14:schemeClr w14:val="tx1"/>
            </w14:solidFill>
          </w14:textFill>
        </w:rPr>
      </w:pPr>
    </w:p>
    <w:p w14:paraId="5CF0FF53">
      <w:pPr>
        <w:spacing w:line="600" w:lineRule="exact"/>
        <w:ind w:firstLine="640" w:firstLineChars="200"/>
        <w:rPr>
          <w:rFonts w:ascii="仿宋" w:hAnsi="仿宋" w:eastAsia="仿宋"/>
          <w:color w:val="000000" w:themeColor="text1"/>
          <w:sz w:val="32"/>
          <w:szCs w:val="32"/>
          <w14:textFill>
            <w14:solidFill>
              <w14:schemeClr w14:val="tx1"/>
            </w14:solidFill>
          </w14:textFill>
        </w:rPr>
      </w:pPr>
    </w:p>
    <w:p w14:paraId="587B59EF">
      <w:pPr>
        <w:spacing w:line="600" w:lineRule="exact"/>
        <w:ind w:firstLine="640" w:firstLineChars="200"/>
        <w:rPr>
          <w:rFonts w:ascii="仿宋" w:hAnsi="仿宋" w:eastAsia="仿宋"/>
          <w:color w:val="000000" w:themeColor="text1"/>
          <w:sz w:val="32"/>
          <w:szCs w:val="32"/>
          <w14:textFill>
            <w14:solidFill>
              <w14:schemeClr w14:val="tx1"/>
            </w14:solidFill>
          </w14:textFill>
        </w:rPr>
      </w:pPr>
    </w:p>
    <w:p w14:paraId="48EFC970">
      <w:pPr>
        <w:spacing w:line="600" w:lineRule="exact"/>
        <w:ind w:firstLine="2240" w:firstLineChars="700"/>
        <w:outlineLvl w:val="1"/>
        <w:rPr>
          <w:rFonts w:ascii="仿宋_GB2312" w:hAnsi="仿宋_GB2312" w:eastAsia="仿宋_GB2312" w:cs="仿宋_GB2312"/>
          <w:color w:val="000000" w:themeColor="text1"/>
          <w:sz w:val="32"/>
          <w:szCs w:val="32"/>
          <w14:textFill>
            <w14:solidFill>
              <w14:schemeClr w14:val="tx1"/>
            </w14:solidFill>
          </w14:textFill>
        </w:rPr>
      </w:pPr>
      <w:bookmarkStart w:id="36" w:name="_Toc5134"/>
      <w:r>
        <w:rPr>
          <w:rFonts w:hint="eastAsia" w:ascii="仿宋_GB2312" w:hAnsi="仿宋_GB2312" w:eastAsia="仿宋_GB2312" w:cs="仿宋_GB2312"/>
          <w:color w:val="000000" w:themeColor="text1"/>
          <w:sz w:val="32"/>
          <w:szCs w:val="32"/>
          <w14:textFill>
            <w14:solidFill>
              <w14:schemeClr w14:val="tx1"/>
            </w14:solidFill>
          </w14:textFill>
        </w:rPr>
        <w:t>图3：支出决算结构图</w:t>
      </w:r>
      <w:bookmarkEnd w:id="36"/>
    </w:p>
    <w:p w14:paraId="3EB79C62">
      <w:pPr>
        <w:spacing w:line="600" w:lineRule="exact"/>
        <w:ind w:firstLine="640" w:firstLineChars="200"/>
        <w:outlineLvl w:val="1"/>
        <w:rPr>
          <w:rStyle w:val="27"/>
          <w:rFonts w:ascii="黑体" w:hAnsi="黑体" w:eastAsia="黑体"/>
          <w:b w:val="0"/>
          <w:color w:val="000000" w:themeColor="text1"/>
          <w14:textFill>
            <w14:solidFill>
              <w14:schemeClr w14:val="tx1"/>
            </w14:solidFill>
          </w14:textFill>
        </w:rPr>
      </w:pPr>
      <w:bookmarkStart w:id="37" w:name="_Toc10930"/>
      <w:bookmarkStart w:id="38" w:name="_Toc15377208"/>
      <w:bookmarkStart w:id="39" w:name="_Toc15396606"/>
      <w:r>
        <w:rPr>
          <w:rFonts w:hint="eastAsia" w:ascii="黑体" w:hAnsi="黑体" w:eastAsia="黑体"/>
          <w:color w:val="000000" w:themeColor="text1"/>
          <w:sz w:val="32"/>
          <w:szCs w:val="32"/>
          <w14:textFill>
            <w14:solidFill>
              <w14:schemeClr w14:val="tx1"/>
            </w14:solidFill>
          </w14:textFill>
        </w:rPr>
        <w:t>四、财</w:t>
      </w:r>
      <w:r>
        <w:rPr>
          <w:rStyle w:val="27"/>
          <w:rFonts w:hint="eastAsia" w:ascii="黑体" w:hAnsi="黑体" w:eastAsia="黑体"/>
          <w:b w:val="0"/>
          <w:color w:val="000000" w:themeColor="text1"/>
          <w14:textFill>
            <w14:solidFill>
              <w14:schemeClr w14:val="tx1"/>
            </w14:solidFill>
          </w14:textFill>
        </w:rPr>
        <w:t>政拨款收入支出决算总体情况说明</w:t>
      </w:r>
      <w:bookmarkEnd w:id="37"/>
      <w:bookmarkEnd w:id="38"/>
      <w:bookmarkEnd w:id="39"/>
    </w:p>
    <w:p w14:paraId="42CC1810">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2024年度</w:t>
      </w:r>
      <w:r>
        <w:rPr>
          <w:rFonts w:hint="eastAsia" w:ascii="仿宋_GB2312" w:hAnsi="仿宋_GB2312" w:eastAsia="仿宋_GB2312" w:cs="仿宋_GB2312"/>
          <w:color w:val="000000" w:themeColor="text1"/>
          <w:sz w:val="32"/>
          <w:szCs w:val="32"/>
          <w14:textFill>
            <w14:solidFill>
              <w14:schemeClr w14:val="tx1"/>
            </w14:solidFill>
          </w14:textFill>
        </w:rPr>
        <w:t>财政拨款收、支总计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2280.29</w:t>
      </w:r>
      <w:r>
        <w:rPr>
          <w:rFonts w:hint="eastAsia" w:ascii="仿宋_GB2312" w:hAnsi="仿宋_GB2312" w:eastAsia="仿宋_GB2312" w:cs="仿宋_GB2312"/>
          <w:color w:val="000000" w:themeColor="text1"/>
          <w:sz w:val="32"/>
          <w:szCs w:val="32"/>
          <w14:textFill>
            <w14:solidFill>
              <w14:schemeClr w14:val="tx1"/>
            </w14:solidFill>
          </w14:textFill>
        </w:rPr>
        <w:t>。与</w:t>
      </w:r>
      <w:r>
        <w:rPr>
          <w:rFonts w:hint="eastAsia" w:ascii="仿宋_GB2312" w:hAnsi="仿宋_GB2312" w:eastAsia="仿宋_GB2312" w:cs="仿宋_GB2312"/>
          <w:color w:val="000000" w:themeColor="text1"/>
          <w:sz w:val="32"/>
          <w:szCs w:val="32"/>
          <w:lang w:eastAsia="zh-CN"/>
          <w14:textFill>
            <w14:solidFill>
              <w14:schemeClr w14:val="tx1"/>
            </w14:solidFill>
          </w14:textFill>
        </w:rPr>
        <w:t>2023年度</w:t>
      </w:r>
      <w:r>
        <w:rPr>
          <w:rFonts w:hint="eastAsia" w:ascii="仿宋_GB2312" w:hAnsi="仿宋_GB2312" w:eastAsia="仿宋_GB2312" w:cs="仿宋_GB2312"/>
          <w:color w:val="000000" w:themeColor="text1"/>
          <w:sz w:val="32"/>
          <w:szCs w:val="32"/>
          <w14:textFill>
            <w14:solidFill>
              <w14:schemeClr w14:val="tx1"/>
            </w14:solidFill>
          </w14:textFill>
        </w:rPr>
        <w:t>相比，财政拨款收、支总计各</w:t>
      </w:r>
      <w:r>
        <w:rPr>
          <w:rFonts w:hint="eastAsia" w:ascii="仿宋_GB2312" w:hAnsi="仿宋_GB2312" w:eastAsia="仿宋_GB2312" w:cs="仿宋_GB2312"/>
          <w:color w:val="000000" w:themeColor="text1"/>
          <w:sz w:val="32"/>
          <w:szCs w:val="32"/>
          <w:lang w:eastAsia="zh-CN"/>
          <w14:textFill>
            <w14:solidFill>
              <w14:schemeClr w14:val="tx1"/>
            </w14:solidFill>
          </w14:textFill>
        </w:rPr>
        <w:t>减少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219.11</w:t>
      </w:r>
      <w:r>
        <w:rPr>
          <w:rFonts w:hint="eastAsia" w:ascii="仿宋_GB2312" w:hAnsi="仿宋_GB2312" w:eastAsia="仿宋_GB2312" w:cs="仿宋_GB2312"/>
          <w:color w:val="000000" w:themeColor="text1"/>
          <w:sz w:val="32"/>
          <w:szCs w:val="32"/>
          <w14:textFill>
            <w14:solidFill>
              <w14:schemeClr w14:val="tx1"/>
            </w14:solidFill>
          </w14:textFill>
        </w:rPr>
        <w:t>万元，</w:t>
      </w:r>
      <w:r>
        <w:rPr>
          <w:rFonts w:hint="eastAsia" w:ascii="仿宋_GB2312" w:hAnsi="仿宋_GB2312" w:eastAsia="仿宋_GB2312" w:cs="仿宋_GB2312"/>
          <w:color w:val="000000" w:themeColor="text1"/>
          <w:sz w:val="32"/>
          <w:szCs w:val="32"/>
          <w:lang w:eastAsia="zh-CN"/>
          <w14:textFill>
            <w14:solidFill>
              <w14:schemeClr w14:val="tx1"/>
            </w14:solidFill>
          </w14:textFill>
        </w:rPr>
        <w:t>下降</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8.77</w:t>
      </w:r>
      <w:r>
        <w:rPr>
          <w:rFonts w:hint="eastAsia" w:ascii="仿宋_GB2312" w:hAnsi="仿宋_GB2312" w:eastAsia="仿宋_GB2312" w:cs="仿宋_GB2312"/>
          <w:color w:val="000000" w:themeColor="text1"/>
          <w:sz w:val="32"/>
          <w:szCs w:val="32"/>
          <w14:textFill>
            <w14:solidFill>
              <w14:schemeClr w14:val="tx1"/>
            </w14:solidFill>
          </w14:textFill>
        </w:rPr>
        <w:t>%。主要变动原因是</w:t>
      </w:r>
      <w:r>
        <w:rPr>
          <w:rFonts w:hint="eastAsia" w:ascii="仿宋_GB2312" w:hAnsi="仿宋_GB2312" w:eastAsia="仿宋_GB2312" w:cs="仿宋_GB2312"/>
          <w:color w:val="000000" w:themeColor="text1"/>
          <w:spacing w:val="11"/>
          <w:sz w:val="32"/>
          <w:szCs w:val="32"/>
          <w:lang w:eastAsia="zh-CN"/>
          <w14:textFill>
            <w14:solidFill>
              <w14:schemeClr w14:val="tx1"/>
            </w14:solidFill>
          </w14:textFill>
        </w:rPr>
        <w:t>2024年度省级拨付医疗服务与保障能力提升补助资金减少</w:t>
      </w:r>
      <w:r>
        <w:rPr>
          <w:rFonts w:hint="eastAsia" w:ascii="仿宋_GB2312" w:hAnsi="仿宋_GB2312" w:eastAsia="仿宋_GB2312" w:cs="仿宋_GB2312"/>
          <w:color w:val="000000" w:themeColor="text1"/>
          <w:sz w:val="32"/>
          <w:szCs w:val="32"/>
          <w14:textFill>
            <w14:solidFill>
              <w14:schemeClr w14:val="tx1"/>
            </w14:solidFill>
          </w14:textFill>
        </w:rPr>
        <w:t>。</w:t>
      </w:r>
    </w:p>
    <w:p w14:paraId="52774CC4">
      <w:pPr>
        <w:spacing w:line="200" w:lineRule="exact"/>
        <w:ind w:firstLine="616" w:firstLineChars="200"/>
        <w:rPr>
          <w:rFonts w:ascii="仿宋_GB2312" w:hAnsi="仿宋_GB2312" w:eastAsia="仿宋_GB2312" w:cs="仿宋_GB2312"/>
          <w:color w:val="000000" w:themeColor="text1"/>
          <w:spacing w:val="-6"/>
          <w:sz w:val="32"/>
          <w:szCs w:val="32"/>
          <w14:textFill>
            <w14:solidFill>
              <w14:schemeClr w14:val="tx1"/>
            </w14:solidFill>
          </w14:textFill>
        </w:rPr>
      </w:pPr>
    </w:p>
    <w:p w14:paraId="3C4569A8">
      <w:pPr>
        <w:spacing w:line="600" w:lineRule="exact"/>
        <w:jc w:val="center"/>
        <w:rPr>
          <w:rFonts w:ascii="仿宋" w:hAnsi="仿宋" w:eastAsia="仿宋"/>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drawing>
          <wp:anchor distT="0" distB="0" distL="114300" distR="114300" simplePos="0" relativeHeight="251661312" behindDoc="0" locked="0" layoutInCell="1" allowOverlap="1">
            <wp:simplePos x="0" y="0"/>
            <wp:positionH relativeFrom="column">
              <wp:posOffset>340995</wp:posOffset>
            </wp:positionH>
            <wp:positionV relativeFrom="paragraph">
              <wp:posOffset>300990</wp:posOffset>
            </wp:positionV>
            <wp:extent cx="4986655" cy="2509520"/>
            <wp:effectExtent l="4445" t="4445" r="12700" b="13335"/>
            <wp:wrapSquare wrapText="bothSides"/>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Pr>
          <w:rFonts w:hint="eastAsia" w:ascii="仿宋_GB2312" w:hAnsi="仿宋_GB2312" w:eastAsia="仿宋_GB2312" w:cs="仿宋_GB2312"/>
          <w:color w:val="000000" w:themeColor="text1"/>
          <w:sz w:val="32"/>
          <w:szCs w:val="32"/>
          <w14:textFill>
            <w14:solidFill>
              <w14:schemeClr w14:val="tx1"/>
            </w14:solidFill>
          </w14:textFill>
        </w:rPr>
        <w:t>图4：财政拨款收、支决算总计变动情况</w:t>
      </w:r>
    </w:p>
    <w:p w14:paraId="12E42616">
      <w:pPr>
        <w:spacing w:line="600" w:lineRule="exact"/>
        <w:ind w:firstLine="640"/>
        <w:rPr>
          <w:rFonts w:ascii="仿宋" w:hAnsi="仿宋" w:eastAsia="仿宋"/>
          <w:b/>
          <w:color w:val="000000" w:themeColor="text1"/>
          <w:sz w:val="32"/>
          <w:szCs w:val="32"/>
          <w14:textFill>
            <w14:solidFill>
              <w14:schemeClr w14:val="tx1"/>
            </w14:solidFill>
          </w14:textFill>
        </w:rPr>
      </w:pPr>
    </w:p>
    <w:p w14:paraId="43A45839">
      <w:pPr>
        <w:spacing w:line="600" w:lineRule="exact"/>
        <w:ind w:firstLine="640" w:firstLineChars="200"/>
        <w:outlineLvl w:val="1"/>
        <w:rPr>
          <w:rStyle w:val="27"/>
          <w:rFonts w:ascii="黑体" w:hAnsi="黑体" w:eastAsia="黑体"/>
          <w:b w:val="0"/>
          <w:color w:val="000000" w:themeColor="text1"/>
          <w14:textFill>
            <w14:solidFill>
              <w14:schemeClr w14:val="tx1"/>
            </w14:solidFill>
          </w14:textFill>
        </w:rPr>
      </w:pPr>
      <w:bookmarkStart w:id="40" w:name="_Toc15019"/>
      <w:bookmarkStart w:id="41" w:name="_Toc15377209"/>
      <w:bookmarkStart w:id="42" w:name="_Toc15396607"/>
      <w:r>
        <w:rPr>
          <w:rFonts w:hint="eastAsia" w:ascii="黑体" w:hAnsi="黑体" w:eastAsia="黑体"/>
          <w:color w:val="000000" w:themeColor="text1"/>
          <w:sz w:val="32"/>
          <w:szCs w:val="32"/>
          <w14:textFill>
            <w14:solidFill>
              <w14:schemeClr w14:val="tx1"/>
            </w14:solidFill>
          </w14:textFill>
        </w:rPr>
        <w:t>五、</w:t>
      </w:r>
      <w:r>
        <w:rPr>
          <w:rFonts w:hint="eastAsia" w:ascii="黑体" w:hAnsi="黑体" w:eastAsia="黑体"/>
          <w:b/>
          <w:color w:val="000000" w:themeColor="text1"/>
          <w:sz w:val="32"/>
          <w:szCs w:val="32"/>
          <w14:textFill>
            <w14:solidFill>
              <w14:schemeClr w14:val="tx1"/>
            </w14:solidFill>
          </w14:textFill>
        </w:rPr>
        <w:t>一</w:t>
      </w:r>
      <w:r>
        <w:rPr>
          <w:rStyle w:val="27"/>
          <w:rFonts w:hint="eastAsia" w:ascii="黑体" w:hAnsi="黑体" w:eastAsia="黑体"/>
          <w:b w:val="0"/>
          <w:color w:val="000000" w:themeColor="text1"/>
          <w14:textFill>
            <w14:solidFill>
              <w14:schemeClr w14:val="tx1"/>
            </w14:solidFill>
          </w14:textFill>
        </w:rPr>
        <w:t>般公共预算财政拨款支出决算情况说明</w:t>
      </w:r>
      <w:bookmarkEnd w:id="40"/>
      <w:bookmarkEnd w:id="41"/>
      <w:bookmarkEnd w:id="42"/>
    </w:p>
    <w:p w14:paraId="338866D0">
      <w:pPr>
        <w:spacing w:line="600" w:lineRule="exact"/>
        <w:ind w:firstLine="640" w:firstLineChars="200"/>
        <w:outlineLvl w:val="2"/>
        <w:rPr>
          <w:rFonts w:ascii="楷体_GB2312" w:hAnsi="楷体_GB2312" w:eastAsia="楷体_GB2312" w:cs="楷体_GB2312"/>
          <w:bCs/>
          <w:color w:val="000000" w:themeColor="text1"/>
          <w:sz w:val="32"/>
          <w:szCs w:val="32"/>
          <w14:textFill>
            <w14:solidFill>
              <w14:schemeClr w14:val="tx1"/>
            </w14:solidFill>
          </w14:textFill>
        </w:rPr>
      </w:pPr>
      <w:bookmarkStart w:id="43" w:name="_Toc15377210"/>
      <w:r>
        <w:rPr>
          <w:rFonts w:hint="eastAsia" w:ascii="楷体_GB2312" w:hAnsi="楷体_GB2312" w:eastAsia="楷体_GB2312" w:cs="楷体_GB2312"/>
          <w:bCs/>
          <w:color w:val="000000" w:themeColor="text1"/>
          <w:sz w:val="32"/>
          <w:szCs w:val="32"/>
          <w14:textFill>
            <w14:solidFill>
              <w14:schemeClr w14:val="tx1"/>
            </w14:solidFill>
          </w14:textFill>
        </w:rPr>
        <w:t>（一）一般公共预算财政拨款支出决算总体情况</w:t>
      </w:r>
      <w:bookmarkEnd w:id="43"/>
    </w:p>
    <w:p w14:paraId="4B9AB214">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2024年度</w:t>
      </w:r>
      <w:r>
        <w:rPr>
          <w:rFonts w:hint="eastAsia" w:ascii="仿宋_GB2312" w:hAnsi="仿宋_GB2312" w:eastAsia="仿宋_GB2312" w:cs="仿宋_GB2312"/>
          <w:color w:val="000000" w:themeColor="text1"/>
          <w:sz w:val="32"/>
          <w:szCs w:val="32"/>
          <w14:textFill>
            <w14:solidFill>
              <w14:schemeClr w14:val="tx1"/>
            </w14:solidFill>
          </w14:textFill>
        </w:rPr>
        <w:t>一般公共预算财政拨款支出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2280.29</w:t>
      </w:r>
      <w:r>
        <w:rPr>
          <w:rFonts w:hint="eastAsia" w:ascii="仿宋_GB2312" w:hAnsi="仿宋_GB2312" w:eastAsia="仿宋_GB2312" w:cs="仿宋_GB2312"/>
          <w:color w:val="000000" w:themeColor="text1"/>
          <w:sz w:val="32"/>
          <w:szCs w:val="32"/>
          <w14:textFill>
            <w14:solidFill>
              <w14:schemeClr w14:val="tx1"/>
            </w14:solidFill>
          </w14:textFill>
        </w:rPr>
        <w:t>万元，占本年支出合计的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100</w:t>
      </w:r>
      <w:r>
        <w:rPr>
          <w:rFonts w:hint="eastAsia" w:ascii="仿宋_GB2312" w:hAnsi="仿宋_GB2312" w:eastAsia="仿宋_GB2312" w:cs="仿宋_GB2312"/>
          <w:color w:val="000000" w:themeColor="text1"/>
          <w:sz w:val="32"/>
          <w:szCs w:val="32"/>
          <w14:textFill>
            <w14:solidFill>
              <w14:schemeClr w14:val="tx1"/>
            </w14:solidFill>
          </w14:textFill>
        </w:rPr>
        <w:t>%。与</w:t>
      </w:r>
      <w:r>
        <w:rPr>
          <w:rFonts w:hint="eastAsia" w:ascii="仿宋_GB2312" w:hAnsi="仿宋_GB2312" w:eastAsia="仿宋_GB2312" w:cs="仿宋_GB2312"/>
          <w:color w:val="000000" w:themeColor="text1"/>
          <w:sz w:val="32"/>
          <w:szCs w:val="32"/>
          <w:lang w:eastAsia="zh-CN"/>
          <w14:textFill>
            <w14:solidFill>
              <w14:schemeClr w14:val="tx1"/>
            </w14:solidFill>
          </w14:textFill>
        </w:rPr>
        <w:t>2023年度</w:t>
      </w:r>
      <w:r>
        <w:rPr>
          <w:rFonts w:hint="eastAsia" w:ascii="仿宋_GB2312" w:hAnsi="仿宋_GB2312" w:eastAsia="仿宋_GB2312" w:cs="仿宋_GB2312"/>
          <w:color w:val="000000" w:themeColor="text1"/>
          <w:sz w:val="32"/>
          <w:szCs w:val="32"/>
          <w14:textFill>
            <w14:solidFill>
              <w14:schemeClr w14:val="tx1"/>
            </w14:solidFill>
          </w14:textFill>
        </w:rPr>
        <w:t>相比，一般公共预算财政拨款支出</w:t>
      </w:r>
      <w:r>
        <w:rPr>
          <w:rFonts w:hint="eastAsia" w:ascii="仿宋_GB2312" w:hAnsi="仿宋_GB2312" w:eastAsia="仿宋_GB2312" w:cs="仿宋_GB2312"/>
          <w:color w:val="000000" w:themeColor="text1"/>
          <w:sz w:val="32"/>
          <w:szCs w:val="32"/>
          <w:lang w:eastAsia="zh-CN"/>
          <w14:textFill>
            <w14:solidFill>
              <w14:schemeClr w14:val="tx1"/>
            </w14:solidFill>
          </w14:textFill>
        </w:rPr>
        <w:t>减少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219.11</w:t>
      </w:r>
      <w:r>
        <w:rPr>
          <w:rFonts w:hint="eastAsia" w:ascii="仿宋_GB2312" w:hAnsi="仿宋_GB2312" w:eastAsia="仿宋_GB2312" w:cs="仿宋_GB2312"/>
          <w:color w:val="000000" w:themeColor="text1"/>
          <w:sz w:val="32"/>
          <w:szCs w:val="32"/>
          <w14:textFill>
            <w14:solidFill>
              <w14:schemeClr w14:val="tx1"/>
            </w14:solidFill>
          </w14:textFill>
        </w:rPr>
        <w:t>万元，</w:t>
      </w:r>
      <w:r>
        <w:rPr>
          <w:rFonts w:hint="eastAsia" w:ascii="仿宋_GB2312" w:hAnsi="仿宋_GB2312" w:eastAsia="仿宋_GB2312" w:cs="仿宋_GB2312"/>
          <w:color w:val="000000" w:themeColor="text1"/>
          <w:sz w:val="32"/>
          <w:szCs w:val="32"/>
          <w:lang w:eastAsia="zh-CN"/>
          <w14:textFill>
            <w14:solidFill>
              <w14:schemeClr w14:val="tx1"/>
            </w14:solidFill>
          </w14:textFill>
        </w:rPr>
        <w:t>下降</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8.77</w:t>
      </w:r>
      <w:r>
        <w:rPr>
          <w:rFonts w:hint="eastAsia" w:ascii="仿宋_GB2312" w:hAnsi="仿宋_GB2312" w:eastAsia="仿宋_GB2312" w:cs="仿宋_GB2312"/>
          <w:color w:val="000000" w:themeColor="text1"/>
          <w:sz w:val="32"/>
          <w:szCs w:val="32"/>
          <w14:textFill>
            <w14:solidFill>
              <w14:schemeClr w14:val="tx1"/>
            </w14:solidFill>
          </w14:textFill>
        </w:rPr>
        <w:t>%。主要变动原因是</w:t>
      </w:r>
      <w:r>
        <w:rPr>
          <w:rFonts w:hint="eastAsia" w:ascii="仿宋_GB2312" w:hAnsi="仿宋_GB2312" w:eastAsia="仿宋_GB2312" w:cs="仿宋_GB2312"/>
          <w:color w:val="000000" w:themeColor="text1"/>
          <w:spacing w:val="11"/>
          <w:sz w:val="32"/>
          <w:szCs w:val="32"/>
          <w:lang w:eastAsia="zh-CN"/>
          <w14:textFill>
            <w14:solidFill>
              <w14:schemeClr w14:val="tx1"/>
            </w14:solidFill>
          </w14:textFill>
        </w:rPr>
        <w:t>2024年度省级拨付医疗服务与保障能力提升补助资金减少</w:t>
      </w:r>
      <w:r>
        <w:rPr>
          <w:rFonts w:hint="eastAsia" w:ascii="仿宋_GB2312" w:hAnsi="仿宋_GB2312" w:eastAsia="仿宋_GB2312" w:cs="仿宋_GB2312"/>
          <w:color w:val="000000" w:themeColor="text1"/>
          <w:sz w:val="32"/>
          <w:szCs w:val="32"/>
          <w14:textFill>
            <w14:solidFill>
              <w14:schemeClr w14:val="tx1"/>
            </w14:solidFill>
          </w14:textFill>
        </w:rPr>
        <w:t>。</w:t>
      </w:r>
    </w:p>
    <w:p w14:paraId="0BB836B3">
      <w:pP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drawing>
          <wp:anchor distT="0" distB="0" distL="114300" distR="114300" simplePos="0" relativeHeight="251666432" behindDoc="0" locked="0" layoutInCell="1" allowOverlap="1">
            <wp:simplePos x="0" y="0"/>
            <wp:positionH relativeFrom="column">
              <wp:posOffset>616585</wp:posOffset>
            </wp:positionH>
            <wp:positionV relativeFrom="paragraph">
              <wp:posOffset>155575</wp:posOffset>
            </wp:positionV>
            <wp:extent cx="4756150" cy="2166620"/>
            <wp:effectExtent l="4445" t="5080" r="20955" b="19050"/>
            <wp:wrapSquare wrapText="bothSides"/>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14:paraId="3F7FF071">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p>
    <w:p w14:paraId="4A8B8755">
      <w:pPr>
        <w:pStyle w:val="2"/>
        <w:spacing w:before="93"/>
        <w:rPr>
          <w:rFonts w:ascii="仿宋" w:hAnsi="仿宋" w:eastAsia="仿宋"/>
          <w:color w:val="000000" w:themeColor="text1"/>
          <w:sz w:val="32"/>
          <w:szCs w:val="32"/>
          <w14:textFill>
            <w14:solidFill>
              <w14:schemeClr w14:val="tx1"/>
            </w14:solidFill>
          </w14:textFill>
        </w:rPr>
      </w:pPr>
    </w:p>
    <w:p w14:paraId="5229EE00">
      <w:pPr>
        <w:pStyle w:val="2"/>
        <w:spacing w:before="93"/>
        <w:rPr>
          <w:rFonts w:ascii="仿宋" w:hAnsi="仿宋" w:eastAsia="仿宋"/>
          <w:color w:val="000000" w:themeColor="text1"/>
          <w:sz w:val="32"/>
          <w:szCs w:val="32"/>
          <w14:textFill>
            <w14:solidFill>
              <w14:schemeClr w14:val="tx1"/>
            </w14:solidFill>
          </w14:textFill>
        </w:rPr>
      </w:pPr>
    </w:p>
    <w:p w14:paraId="74EE7405">
      <w:pPr>
        <w:pStyle w:val="2"/>
        <w:spacing w:before="93"/>
        <w:rPr>
          <w:rFonts w:ascii="仿宋" w:hAnsi="仿宋" w:eastAsia="仿宋"/>
          <w:color w:val="000000" w:themeColor="text1"/>
          <w:sz w:val="32"/>
          <w:szCs w:val="32"/>
          <w14:textFill>
            <w14:solidFill>
              <w14:schemeClr w14:val="tx1"/>
            </w14:solidFill>
          </w14:textFill>
        </w:rPr>
      </w:pPr>
    </w:p>
    <w:p w14:paraId="317F0393">
      <w:pPr>
        <w:pStyle w:val="2"/>
        <w:spacing w:before="93"/>
        <w:rPr>
          <w:rFonts w:ascii="仿宋" w:hAnsi="仿宋" w:eastAsia="仿宋"/>
          <w:color w:val="000000" w:themeColor="text1"/>
          <w:sz w:val="32"/>
          <w:szCs w:val="32"/>
          <w14:textFill>
            <w14:solidFill>
              <w14:schemeClr w14:val="tx1"/>
            </w14:solidFill>
          </w14:textFill>
        </w:rPr>
      </w:pPr>
    </w:p>
    <w:p w14:paraId="7CA6493D">
      <w:pPr>
        <w:spacing w:line="600" w:lineRule="exact"/>
        <w:jc w:val="center"/>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图5：一般公共预算财政拨款支出决算变动情况</w:t>
      </w:r>
    </w:p>
    <w:p w14:paraId="2DE21D87">
      <w:pPr>
        <w:spacing w:line="600" w:lineRule="exact"/>
        <w:ind w:firstLine="640" w:firstLineChars="200"/>
        <w:outlineLvl w:val="2"/>
        <w:rPr>
          <w:rFonts w:hint="eastAsia" w:ascii="楷体_GB2312" w:hAnsi="楷体_GB2312" w:eastAsia="楷体_GB2312" w:cs="楷体_GB2312"/>
          <w:bCs/>
          <w:color w:val="000000" w:themeColor="text1"/>
          <w:sz w:val="32"/>
          <w:szCs w:val="32"/>
          <w14:textFill>
            <w14:solidFill>
              <w14:schemeClr w14:val="tx1"/>
            </w14:solidFill>
          </w14:textFill>
        </w:rPr>
      </w:pPr>
      <w:bookmarkStart w:id="44" w:name="_Toc15377211"/>
    </w:p>
    <w:p w14:paraId="35BF534B">
      <w:pPr>
        <w:spacing w:line="600" w:lineRule="exact"/>
        <w:ind w:firstLine="640" w:firstLineChars="200"/>
        <w:outlineLvl w:val="2"/>
        <w:rPr>
          <w:rFonts w:ascii="楷体_GB2312" w:hAnsi="楷体_GB2312" w:eastAsia="楷体_GB2312" w:cs="楷体_GB2312"/>
          <w:bCs/>
          <w:color w:val="000000" w:themeColor="text1"/>
          <w:sz w:val="32"/>
          <w:szCs w:val="32"/>
          <w14:textFill>
            <w14:solidFill>
              <w14:schemeClr w14:val="tx1"/>
            </w14:solidFill>
          </w14:textFill>
        </w:rPr>
      </w:pPr>
      <w:r>
        <w:rPr>
          <w:rFonts w:hint="eastAsia" w:ascii="楷体_GB2312" w:hAnsi="楷体_GB2312" w:eastAsia="楷体_GB2312" w:cs="楷体_GB2312"/>
          <w:bCs/>
          <w:color w:val="000000" w:themeColor="text1"/>
          <w:sz w:val="32"/>
          <w:szCs w:val="32"/>
          <w14:textFill>
            <w14:solidFill>
              <w14:schemeClr w14:val="tx1"/>
            </w14:solidFill>
          </w14:textFill>
        </w:rPr>
        <w:t>（二）一般公共预算财政拨款支出决算结构情况</w:t>
      </w:r>
      <w:bookmarkEnd w:id="44"/>
    </w:p>
    <w:p w14:paraId="0B5ED6B6">
      <w:pPr>
        <w:spacing w:line="600"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2024年度</w:t>
      </w:r>
      <w:r>
        <w:rPr>
          <w:rFonts w:hint="eastAsia" w:ascii="仿宋_GB2312" w:hAnsi="仿宋_GB2312" w:eastAsia="仿宋_GB2312" w:cs="仿宋_GB2312"/>
          <w:color w:val="000000" w:themeColor="text1"/>
          <w:sz w:val="32"/>
          <w:szCs w:val="32"/>
          <w14:textFill>
            <w14:solidFill>
              <w14:schemeClr w14:val="tx1"/>
            </w14:solidFill>
          </w14:textFill>
        </w:rPr>
        <w:t>一般公共预算财政拨款支出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2280.29</w:t>
      </w:r>
      <w:r>
        <w:rPr>
          <w:rFonts w:hint="eastAsia" w:ascii="仿宋_GB2312" w:hAnsi="仿宋_GB2312" w:eastAsia="仿宋_GB2312" w:cs="仿宋_GB2312"/>
          <w:color w:val="000000" w:themeColor="text1"/>
          <w:sz w:val="32"/>
          <w:szCs w:val="32"/>
          <w14:textFill>
            <w14:solidFill>
              <w14:schemeClr w14:val="tx1"/>
            </w14:solidFill>
          </w14:textFill>
        </w:rPr>
        <w:t>万元，主要用于以下方面：社会保障和就业支出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103.3</w:t>
      </w:r>
      <w:r>
        <w:rPr>
          <w:rFonts w:hint="eastAsia" w:ascii="仿宋_GB2312" w:hAnsi="仿宋_GB2312" w:eastAsia="仿宋_GB2312" w:cs="仿宋_GB2312"/>
          <w:color w:val="000000" w:themeColor="text1"/>
          <w:sz w:val="32"/>
          <w:szCs w:val="32"/>
          <w14:textFill>
            <w14:solidFill>
              <w14:schemeClr w14:val="tx1"/>
            </w14:solidFill>
          </w14:textFill>
        </w:rPr>
        <w:t>万元，占</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4.53</w:t>
      </w:r>
      <w:r>
        <w:rPr>
          <w:rFonts w:hint="eastAsia" w:ascii="仿宋_GB2312" w:hAnsi="仿宋_GB2312" w:eastAsia="仿宋_GB2312" w:cs="仿宋_GB2312"/>
          <w:color w:val="000000" w:themeColor="text1"/>
          <w:sz w:val="32"/>
          <w:szCs w:val="32"/>
          <w14:textFill>
            <w14:solidFill>
              <w14:schemeClr w14:val="tx1"/>
            </w14:solidFill>
          </w14:textFill>
        </w:rPr>
        <w:t>%；卫生健康支出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2123.73</w:t>
      </w:r>
      <w:r>
        <w:rPr>
          <w:rFonts w:hint="eastAsia" w:ascii="仿宋_GB2312" w:hAnsi="仿宋_GB2312" w:eastAsia="仿宋_GB2312" w:cs="仿宋_GB2312"/>
          <w:color w:val="000000" w:themeColor="text1"/>
          <w:sz w:val="32"/>
          <w:szCs w:val="32"/>
          <w14:textFill>
            <w14:solidFill>
              <w14:schemeClr w14:val="tx1"/>
            </w14:solidFill>
          </w14:textFill>
        </w:rPr>
        <w:t>万元，占</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93.13</w:t>
      </w:r>
      <w:r>
        <w:rPr>
          <w:rFonts w:hint="eastAsia" w:ascii="仿宋_GB2312" w:hAnsi="仿宋_GB2312" w:eastAsia="仿宋_GB2312" w:cs="仿宋_GB2312"/>
          <w:color w:val="000000" w:themeColor="text1"/>
          <w:sz w:val="32"/>
          <w:szCs w:val="32"/>
          <w14:textFill>
            <w14:solidFill>
              <w14:schemeClr w14:val="tx1"/>
            </w14:solidFill>
          </w14:textFill>
        </w:rPr>
        <w:t>%；住房保障支出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53.26</w:t>
      </w:r>
      <w:r>
        <w:rPr>
          <w:rFonts w:hint="eastAsia" w:ascii="仿宋_GB2312" w:hAnsi="仿宋_GB2312" w:eastAsia="仿宋_GB2312" w:cs="仿宋_GB2312"/>
          <w:color w:val="000000" w:themeColor="text1"/>
          <w:sz w:val="32"/>
          <w:szCs w:val="32"/>
          <w14:textFill>
            <w14:solidFill>
              <w14:schemeClr w14:val="tx1"/>
            </w14:solidFill>
          </w14:textFill>
        </w:rPr>
        <w:t>万元，占2.3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w:t>
      </w:r>
    </w:p>
    <w:p w14:paraId="0BFA1EF8">
      <w:pPr>
        <w:spacing w:line="600" w:lineRule="exact"/>
        <w:ind w:firstLine="640"/>
        <w:rPr>
          <w:rFonts w:ascii="仿宋" w:hAnsi="仿宋" w:eastAsia="仿宋"/>
          <w:color w:val="000000" w:themeColor="text1"/>
          <w:sz w:val="32"/>
          <w:szCs w:val="32"/>
          <w14:textFill>
            <w14:solidFill>
              <w14:schemeClr w14:val="tx1"/>
            </w14:solidFill>
          </w14:textFill>
        </w:rPr>
      </w:pPr>
      <w:r>
        <w:rPr>
          <w:rFonts w:hint="eastAsia" w:ascii="仿宋_GB2312" w:hAnsi="仿宋" w:eastAsia="仿宋_GB2312" w:cs="仿宋_GB2312"/>
          <w:color w:val="000000" w:themeColor="text1"/>
          <w:spacing w:val="-8"/>
          <w:sz w:val="32"/>
          <w:szCs w:val="32"/>
          <w14:textFill>
            <w14:solidFill>
              <w14:schemeClr w14:val="tx1"/>
            </w14:solidFill>
          </w14:textFill>
        </w:rPr>
        <w:drawing>
          <wp:anchor distT="0" distB="0" distL="114300" distR="114300" simplePos="0" relativeHeight="251662336" behindDoc="1" locked="0" layoutInCell="1" allowOverlap="1">
            <wp:simplePos x="0" y="0"/>
            <wp:positionH relativeFrom="column">
              <wp:posOffset>462915</wp:posOffset>
            </wp:positionH>
            <wp:positionV relativeFrom="paragraph">
              <wp:posOffset>58420</wp:posOffset>
            </wp:positionV>
            <wp:extent cx="4563745" cy="2408555"/>
            <wp:effectExtent l="4445" t="4445" r="16510" b="12700"/>
            <wp:wrapTight wrapText="bothSides">
              <wp:wrapPolygon>
                <wp:start x="-21" y="-40"/>
                <wp:lineTo x="-21" y="21486"/>
                <wp:lineTo x="21558" y="21486"/>
                <wp:lineTo x="21558" y="-40"/>
                <wp:lineTo x="-21" y="-40"/>
              </wp:wrapPolygon>
            </wp:wrapTight>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p>
    <w:p w14:paraId="0F943C91">
      <w:pPr>
        <w:pStyle w:val="2"/>
        <w:spacing w:before="93"/>
        <w:rPr>
          <w:rFonts w:ascii="仿宋" w:hAnsi="仿宋" w:eastAsia="仿宋"/>
          <w:color w:val="000000" w:themeColor="text1"/>
          <w:sz w:val="32"/>
          <w:szCs w:val="32"/>
          <w14:textFill>
            <w14:solidFill>
              <w14:schemeClr w14:val="tx1"/>
            </w14:solidFill>
          </w14:textFill>
        </w:rPr>
      </w:pPr>
    </w:p>
    <w:p w14:paraId="31D15EC7">
      <w:pPr>
        <w:pStyle w:val="2"/>
        <w:spacing w:before="93"/>
        <w:rPr>
          <w:rFonts w:ascii="仿宋" w:hAnsi="仿宋" w:eastAsia="仿宋"/>
          <w:color w:val="000000" w:themeColor="text1"/>
          <w:sz w:val="32"/>
          <w:szCs w:val="32"/>
          <w14:textFill>
            <w14:solidFill>
              <w14:schemeClr w14:val="tx1"/>
            </w14:solidFill>
          </w14:textFill>
        </w:rPr>
      </w:pPr>
    </w:p>
    <w:p w14:paraId="4A706A26">
      <w:pPr>
        <w:spacing w:line="600" w:lineRule="exact"/>
        <w:rPr>
          <w:rFonts w:ascii="仿宋_GB2312" w:hAnsi="仿宋_GB2312" w:eastAsia="仿宋_GB2312" w:cs="仿宋_GB2312"/>
          <w:color w:val="000000" w:themeColor="text1"/>
          <w:sz w:val="32"/>
          <w:szCs w:val="32"/>
          <w14:textFill>
            <w14:solidFill>
              <w14:schemeClr w14:val="tx1"/>
            </w14:solidFill>
          </w14:textFill>
        </w:rPr>
      </w:pPr>
    </w:p>
    <w:p w14:paraId="2F943B95">
      <w:pPr>
        <w:spacing w:line="600" w:lineRule="exact"/>
        <w:rPr>
          <w:rFonts w:ascii="仿宋_GB2312" w:hAnsi="仿宋_GB2312" w:eastAsia="仿宋_GB2312" w:cs="仿宋_GB2312"/>
          <w:color w:val="000000" w:themeColor="text1"/>
          <w:sz w:val="32"/>
          <w:szCs w:val="32"/>
          <w14:textFill>
            <w14:solidFill>
              <w14:schemeClr w14:val="tx1"/>
            </w14:solidFill>
          </w14:textFill>
        </w:rPr>
      </w:pPr>
    </w:p>
    <w:p w14:paraId="330396A5">
      <w:pPr>
        <w:spacing w:line="600" w:lineRule="exact"/>
        <w:rPr>
          <w:rFonts w:ascii="仿宋_GB2312" w:hAnsi="仿宋_GB2312" w:eastAsia="仿宋_GB2312" w:cs="仿宋_GB2312"/>
          <w:color w:val="000000" w:themeColor="text1"/>
          <w:sz w:val="32"/>
          <w:szCs w:val="32"/>
          <w14:textFill>
            <w14:solidFill>
              <w14:schemeClr w14:val="tx1"/>
            </w14:solidFill>
          </w14:textFill>
        </w:rPr>
      </w:pPr>
    </w:p>
    <w:p w14:paraId="1566859F">
      <w:pPr>
        <w:spacing w:line="600" w:lineRule="exact"/>
        <w:jc w:val="center"/>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图6：一般公共预算财政拨款支出决算结构</w:t>
      </w:r>
    </w:p>
    <w:p w14:paraId="5AA19AD1">
      <w:pPr>
        <w:keepNext w:val="0"/>
        <w:keepLines w:val="0"/>
        <w:pageBreakBefore w:val="0"/>
        <w:widowControl w:val="0"/>
        <w:kinsoku/>
        <w:wordWrap/>
        <w:overflowPunct/>
        <w:topLinePunct w:val="0"/>
        <w:autoSpaceDE/>
        <w:autoSpaceDN/>
        <w:bidi w:val="0"/>
        <w:adjustRightInd/>
        <w:snapToGrid/>
        <w:spacing w:line="546" w:lineRule="exact"/>
        <w:ind w:firstLine="640" w:firstLineChars="200"/>
        <w:textAlignment w:val="auto"/>
        <w:outlineLvl w:val="2"/>
        <w:rPr>
          <w:rFonts w:ascii="楷体_GB2312" w:hAnsi="楷体_GB2312" w:eastAsia="楷体_GB2312" w:cs="楷体_GB2312"/>
          <w:bCs/>
          <w:color w:val="000000" w:themeColor="text1"/>
          <w:sz w:val="32"/>
          <w:szCs w:val="32"/>
          <w14:textFill>
            <w14:solidFill>
              <w14:schemeClr w14:val="tx1"/>
            </w14:solidFill>
          </w14:textFill>
        </w:rPr>
      </w:pPr>
      <w:bookmarkStart w:id="45" w:name="_Toc15377212"/>
      <w:r>
        <w:rPr>
          <w:rFonts w:hint="eastAsia" w:ascii="楷体_GB2312" w:hAnsi="楷体_GB2312" w:eastAsia="楷体_GB2312" w:cs="楷体_GB2312"/>
          <w:bCs/>
          <w:color w:val="000000" w:themeColor="text1"/>
          <w:sz w:val="32"/>
          <w:szCs w:val="32"/>
          <w14:textFill>
            <w14:solidFill>
              <w14:schemeClr w14:val="tx1"/>
            </w14:solidFill>
          </w14:textFill>
        </w:rPr>
        <w:t>（三）一般公共预算财政拨款支出决算具体情况</w:t>
      </w:r>
      <w:bookmarkEnd w:id="45"/>
    </w:p>
    <w:p w14:paraId="74A30ECD">
      <w:pPr>
        <w:keepNext w:val="0"/>
        <w:keepLines w:val="0"/>
        <w:pageBreakBefore w:val="0"/>
        <w:widowControl w:val="0"/>
        <w:kinsoku/>
        <w:wordWrap/>
        <w:overflowPunct/>
        <w:topLinePunct w:val="0"/>
        <w:autoSpaceDE/>
        <w:autoSpaceDN/>
        <w:bidi w:val="0"/>
        <w:adjustRightInd/>
        <w:snapToGrid/>
        <w:spacing w:line="546" w:lineRule="exact"/>
        <w:ind w:firstLine="640" w:firstLineChars="200"/>
        <w:textAlignment w:val="auto"/>
        <w:outlineLvl w:val="2"/>
        <w:rPr>
          <w:rFonts w:ascii="仿宋_GB2312" w:hAnsi="仿宋_GB2312" w:eastAsia="仿宋_GB2312" w:cs="仿宋_GB2312"/>
          <w:bCs/>
          <w:color w:val="000000" w:themeColor="text1"/>
          <w:sz w:val="32"/>
          <w:szCs w:val="32"/>
          <w14:textFill>
            <w14:solidFill>
              <w14:schemeClr w14:val="tx1"/>
            </w14:solidFill>
          </w14:textFill>
        </w:rPr>
      </w:pPr>
      <w:bookmarkStart w:id="46" w:name="_Toc15377213"/>
      <w:bookmarkStart w:id="47" w:name="_Toc15377444"/>
      <w:bookmarkStart w:id="48" w:name="_Toc15378460"/>
      <w:r>
        <w:rPr>
          <w:rFonts w:hint="eastAsia" w:ascii="仿宋_GB2312" w:hAnsi="仿宋_GB2312" w:eastAsia="仿宋_GB2312" w:cs="仿宋_GB2312"/>
          <w:bCs/>
          <w:color w:val="000000" w:themeColor="text1"/>
          <w:sz w:val="32"/>
          <w:szCs w:val="32"/>
          <w:lang w:eastAsia="zh-CN"/>
          <w14:textFill>
            <w14:solidFill>
              <w14:schemeClr w14:val="tx1"/>
            </w14:solidFill>
          </w14:textFill>
        </w:rPr>
        <w:t>2024年度</w:t>
      </w:r>
      <w:r>
        <w:rPr>
          <w:rFonts w:hint="eastAsia" w:ascii="仿宋_GB2312" w:hAnsi="仿宋_GB2312" w:eastAsia="仿宋_GB2312" w:cs="仿宋_GB2312"/>
          <w:bCs/>
          <w:color w:val="000000" w:themeColor="text1"/>
          <w:sz w:val="32"/>
          <w:szCs w:val="32"/>
          <w14:textFill>
            <w14:solidFill>
              <w14:schemeClr w14:val="tx1"/>
            </w14:solidFill>
          </w14:textFill>
        </w:rPr>
        <w:t>一般公共预算支出决算数为</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2280.29</w:t>
      </w:r>
      <w:r>
        <w:rPr>
          <w:rStyle w:val="23"/>
          <w:rFonts w:hint="eastAsia" w:ascii="仿宋_GB2312" w:hAnsi="仿宋_GB2312" w:eastAsia="仿宋_GB2312" w:cs="仿宋_GB2312"/>
          <w:b w:val="0"/>
          <w:bCs/>
          <w:color w:val="000000" w:themeColor="text1"/>
          <w:sz w:val="32"/>
          <w:szCs w:val="32"/>
          <w14:textFill>
            <w14:solidFill>
              <w14:schemeClr w14:val="tx1"/>
            </w14:solidFill>
          </w14:textFill>
        </w:rPr>
        <w:t>万元</w:t>
      </w:r>
      <w:r>
        <w:rPr>
          <w:rFonts w:hint="eastAsia" w:ascii="仿宋_GB2312" w:hAnsi="仿宋_GB2312" w:eastAsia="仿宋_GB2312" w:cs="仿宋_GB2312"/>
          <w:bCs/>
          <w:color w:val="000000" w:themeColor="text1"/>
          <w:sz w:val="32"/>
          <w:szCs w:val="32"/>
          <w14:textFill>
            <w14:solidFill>
              <w14:schemeClr w14:val="tx1"/>
            </w14:solidFill>
          </w14:textFill>
        </w:rPr>
        <w:t>，</w:t>
      </w:r>
      <w:r>
        <w:rPr>
          <w:rStyle w:val="23"/>
          <w:rFonts w:hint="eastAsia" w:ascii="仿宋_GB2312" w:hAnsi="仿宋_GB2312" w:eastAsia="仿宋_GB2312" w:cs="仿宋_GB2312"/>
          <w:b w:val="0"/>
          <w:bCs/>
          <w:color w:val="000000" w:themeColor="text1"/>
          <w:sz w:val="32"/>
          <w:szCs w:val="32"/>
          <w14:textFill>
            <w14:solidFill>
              <w14:schemeClr w14:val="tx1"/>
            </w14:solidFill>
          </w14:textFill>
        </w:rPr>
        <w:t>完成预算</w:t>
      </w:r>
      <w:r>
        <w:rPr>
          <w:rFonts w:hint="eastAsia" w:ascii="仿宋_GB2312" w:hAnsi="仿宋_GB2312" w:eastAsia="仿宋_GB2312" w:cs="仿宋_GB2312"/>
          <w:bCs/>
          <w:color w:val="000000" w:themeColor="text1"/>
          <w:sz w:val="32"/>
          <w:szCs w:val="32"/>
          <w14:textFill>
            <w14:solidFill>
              <w14:schemeClr w14:val="tx1"/>
            </w14:solidFill>
          </w14:textFill>
        </w:rPr>
        <w:t>100%。其中：</w:t>
      </w:r>
      <w:bookmarkEnd w:id="46"/>
      <w:bookmarkEnd w:id="47"/>
      <w:bookmarkEnd w:id="48"/>
    </w:p>
    <w:p w14:paraId="4DEB3AC6">
      <w:pPr>
        <w:keepNext w:val="0"/>
        <w:keepLines w:val="0"/>
        <w:pageBreakBefore w:val="0"/>
        <w:widowControl w:val="0"/>
        <w:numPr>
          <w:ilvl w:val="0"/>
          <w:numId w:val="2"/>
        </w:numPr>
        <w:kinsoku/>
        <w:wordWrap/>
        <w:overflowPunct/>
        <w:topLinePunct w:val="0"/>
        <w:autoSpaceDE/>
        <w:autoSpaceDN/>
        <w:bidi w:val="0"/>
        <w:adjustRightInd/>
        <w:snapToGrid/>
        <w:spacing w:line="546" w:lineRule="exact"/>
        <w:ind w:firstLine="640" w:firstLineChars="200"/>
        <w:textAlignment w:val="auto"/>
        <w:outlineLvl w:val="2"/>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Style w:val="23"/>
          <w:rFonts w:hint="eastAsia" w:ascii="仿宋_GB2312" w:hAnsi="仿宋_GB2312" w:eastAsia="仿宋_GB2312" w:cs="仿宋_GB2312"/>
          <w:b w:val="0"/>
          <w:bCs/>
          <w:color w:val="000000" w:themeColor="text1"/>
          <w:sz w:val="32"/>
          <w:szCs w:val="32"/>
          <w14:textFill>
            <w14:solidFill>
              <w14:schemeClr w14:val="tx1"/>
            </w14:solidFill>
          </w14:textFill>
        </w:rPr>
        <w:t>社会保障和就业（类）人力资源和社会保障管理事务（款）</w:t>
      </w:r>
      <w:r>
        <w:rPr>
          <w:rStyle w:val="23"/>
          <w:rFonts w:hint="eastAsia" w:ascii="仿宋_GB2312" w:hAnsi="仿宋_GB2312" w:eastAsia="仿宋_GB2312" w:cs="仿宋_GB2312"/>
          <w:b w:val="0"/>
          <w:bCs/>
          <w:color w:val="000000" w:themeColor="text1"/>
          <w:sz w:val="32"/>
          <w:szCs w:val="32"/>
          <w:lang w:eastAsia="zh-CN"/>
          <w14:textFill>
            <w14:solidFill>
              <w14:schemeClr w14:val="tx1"/>
            </w14:solidFill>
          </w14:textFill>
        </w:rPr>
        <w:t>引进人才费用</w:t>
      </w:r>
      <w:r>
        <w:rPr>
          <w:rStyle w:val="23"/>
          <w:rFonts w:hint="eastAsia" w:ascii="仿宋_GB2312" w:hAnsi="仿宋_GB2312" w:eastAsia="仿宋_GB2312" w:cs="仿宋_GB2312"/>
          <w:b w:val="0"/>
          <w:bCs/>
          <w:color w:val="000000" w:themeColor="text1"/>
          <w:sz w:val="32"/>
          <w:szCs w:val="32"/>
          <w14:textFill>
            <w14:solidFill>
              <w14:schemeClr w14:val="tx1"/>
            </w14:solidFill>
          </w14:textFill>
        </w:rPr>
        <w:t>（项）：支出决算为</w:t>
      </w:r>
      <w:r>
        <w:rPr>
          <w:rStyle w:val="23"/>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9.5</w:t>
      </w:r>
      <w:r>
        <w:rPr>
          <w:rStyle w:val="23"/>
          <w:rFonts w:hint="eastAsia" w:ascii="仿宋_GB2312" w:hAnsi="仿宋_GB2312" w:eastAsia="仿宋_GB2312" w:cs="仿宋_GB2312"/>
          <w:b w:val="0"/>
          <w:bCs/>
          <w:color w:val="000000" w:themeColor="text1"/>
          <w:sz w:val="32"/>
          <w:szCs w:val="32"/>
          <w14:textFill>
            <w14:solidFill>
              <w14:schemeClr w14:val="tx1"/>
            </w14:solidFill>
          </w14:textFill>
        </w:rPr>
        <w:t>万元，完成预算100%</w:t>
      </w:r>
      <w:r>
        <w:rPr>
          <w:rStyle w:val="23"/>
          <w:rFonts w:hint="eastAsia" w:ascii="仿宋_GB2312" w:hAnsi="仿宋_GB2312" w:eastAsia="仿宋_GB2312" w:cs="仿宋_GB2312"/>
          <w:b w:val="0"/>
          <w:bCs/>
          <w:color w:val="000000" w:themeColor="text1"/>
          <w:sz w:val="32"/>
          <w:szCs w:val="32"/>
          <w:lang w:eastAsia="zh-CN"/>
          <w14:textFill>
            <w14:solidFill>
              <w14:schemeClr w14:val="tx1"/>
            </w14:solidFill>
          </w14:textFill>
        </w:rPr>
        <w:t>。</w:t>
      </w:r>
    </w:p>
    <w:p w14:paraId="30DF507A">
      <w:pPr>
        <w:keepNext w:val="0"/>
        <w:keepLines w:val="0"/>
        <w:pageBreakBefore w:val="0"/>
        <w:widowControl w:val="0"/>
        <w:kinsoku/>
        <w:wordWrap/>
        <w:overflowPunct/>
        <w:topLinePunct w:val="0"/>
        <w:autoSpaceDE/>
        <w:autoSpaceDN/>
        <w:bidi w:val="0"/>
        <w:adjustRightInd/>
        <w:snapToGrid/>
        <w:spacing w:line="546" w:lineRule="exact"/>
        <w:ind w:firstLine="640" w:firstLineChars="200"/>
        <w:textAlignment w:val="auto"/>
        <w:rPr>
          <w:rStyle w:val="23"/>
          <w:rFonts w:ascii="仿宋_GB2312" w:hAnsi="仿宋_GB2312" w:eastAsia="仿宋_GB2312" w:cs="仿宋_GB2312"/>
          <w:b w:val="0"/>
          <w:bCs/>
          <w:color w:val="000000" w:themeColor="text1"/>
          <w:sz w:val="32"/>
          <w:szCs w:val="32"/>
          <w14:textFill>
            <w14:solidFill>
              <w14:schemeClr w14:val="tx1"/>
            </w14:solidFill>
          </w14:textFill>
        </w:rPr>
      </w:pPr>
      <w:r>
        <w:rPr>
          <w:rStyle w:val="23"/>
          <w:rFonts w:hint="eastAsia" w:ascii="仿宋_GB2312" w:hAnsi="仿宋_GB2312" w:eastAsia="仿宋_GB2312" w:cs="仿宋_GB2312"/>
          <w:b w:val="0"/>
          <w:bCs/>
          <w:color w:val="000000" w:themeColor="text1"/>
          <w:sz w:val="32"/>
          <w:szCs w:val="32"/>
          <w14:textFill>
            <w14:solidFill>
              <w14:schemeClr w14:val="tx1"/>
            </w14:solidFill>
          </w14:textFill>
        </w:rPr>
        <w:t>2.</w:t>
      </w:r>
      <w:r>
        <w:rPr>
          <w:rStyle w:val="23"/>
          <w:rFonts w:ascii="仿宋_GB2312" w:hAnsi="仿宋_GB2312" w:eastAsia="仿宋_GB2312" w:cs="仿宋_GB2312"/>
          <w:b w:val="0"/>
          <w:bCs/>
          <w:color w:val="000000" w:themeColor="text1"/>
          <w:sz w:val="32"/>
          <w:szCs w:val="32"/>
          <w14:textFill>
            <w14:solidFill>
              <w14:schemeClr w14:val="tx1"/>
            </w14:solidFill>
          </w14:textFill>
        </w:rPr>
        <w:t xml:space="preserve"> </w:t>
      </w:r>
      <w:r>
        <w:rPr>
          <w:rStyle w:val="23"/>
          <w:rFonts w:hint="eastAsia" w:ascii="仿宋_GB2312" w:hAnsi="仿宋_GB2312" w:eastAsia="仿宋_GB2312" w:cs="仿宋_GB2312"/>
          <w:b w:val="0"/>
          <w:bCs/>
          <w:color w:val="000000" w:themeColor="text1"/>
          <w:sz w:val="32"/>
          <w:szCs w:val="32"/>
          <w14:textFill>
            <w14:solidFill>
              <w14:schemeClr w14:val="tx1"/>
            </w14:solidFill>
          </w14:textFill>
        </w:rPr>
        <w:t>社会保障和就业（类）行政事业单位养老支出（款） 机关事业单位基本养老保险缴费支出（项）： 支出决算为</w:t>
      </w:r>
      <w:r>
        <w:rPr>
          <w:rStyle w:val="23"/>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71.09</w:t>
      </w:r>
      <w:r>
        <w:rPr>
          <w:rStyle w:val="23"/>
          <w:rFonts w:hint="eastAsia" w:ascii="仿宋_GB2312" w:hAnsi="仿宋_GB2312" w:eastAsia="仿宋_GB2312" w:cs="仿宋_GB2312"/>
          <w:b w:val="0"/>
          <w:bCs/>
          <w:color w:val="000000" w:themeColor="text1"/>
          <w:sz w:val="32"/>
          <w:szCs w:val="32"/>
          <w14:textFill>
            <w14:solidFill>
              <w14:schemeClr w14:val="tx1"/>
            </w14:solidFill>
          </w14:textFill>
        </w:rPr>
        <w:t>万元，完成预算100%。</w:t>
      </w:r>
    </w:p>
    <w:p w14:paraId="7D077E3F">
      <w:pPr>
        <w:keepNext w:val="0"/>
        <w:keepLines w:val="0"/>
        <w:pageBreakBefore w:val="0"/>
        <w:widowControl w:val="0"/>
        <w:kinsoku/>
        <w:wordWrap/>
        <w:overflowPunct/>
        <w:topLinePunct w:val="0"/>
        <w:autoSpaceDE/>
        <w:autoSpaceDN/>
        <w:bidi w:val="0"/>
        <w:adjustRightInd/>
        <w:snapToGrid/>
        <w:spacing w:line="546" w:lineRule="exact"/>
        <w:ind w:firstLine="640" w:firstLineChars="200"/>
        <w:textAlignment w:val="auto"/>
        <w:rPr>
          <w:rStyle w:val="23"/>
          <w:rFonts w:ascii="仿宋_GB2312" w:hAnsi="仿宋_GB2312" w:eastAsia="仿宋_GB2312" w:cs="仿宋_GB2312"/>
          <w:b w:val="0"/>
          <w:bCs/>
          <w:color w:val="000000" w:themeColor="text1"/>
          <w:sz w:val="32"/>
          <w:szCs w:val="32"/>
          <w14:textFill>
            <w14:solidFill>
              <w14:schemeClr w14:val="tx1"/>
            </w14:solidFill>
          </w14:textFill>
        </w:rPr>
      </w:pPr>
      <w:r>
        <w:rPr>
          <w:rStyle w:val="23"/>
          <w:rFonts w:hint="eastAsia" w:ascii="仿宋_GB2312" w:hAnsi="仿宋_GB2312" w:eastAsia="仿宋_GB2312" w:cs="仿宋_GB2312"/>
          <w:b w:val="0"/>
          <w:bCs/>
          <w:color w:val="000000" w:themeColor="text1"/>
          <w:sz w:val="32"/>
          <w:szCs w:val="32"/>
          <w14:textFill>
            <w14:solidFill>
              <w14:schemeClr w14:val="tx1"/>
            </w14:solidFill>
          </w14:textFill>
        </w:rPr>
        <w:t>3.</w:t>
      </w:r>
      <w:r>
        <w:rPr>
          <w:rStyle w:val="23"/>
          <w:rFonts w:ascii="仿宋_GB2312" w:hAnsi="仿宋_GB2312" w:eastAsia="仿宋_GB2312" w:cs="仿宋_GB2312"/>
          <w:b w:val="0"/>
          <w:bCs/>
          <w:color w:val="000000" w:themeColor="text1"/>
          <w:sz w:val="32"/>
          <w:szCs w:val="32"/>
          <w14:textFill>
            <w14:solidFill>
              <w14:schemeClr w14:val="tx1"/>
            </w14:solidFill>
          </w14:textFill>
        </w:rPr>
        <w:t xml:space="preserve"> </w:t>
      </w:r>
      <w:r>
        <w:rPr>
          <w:rStyle w:val="23"/>
          <w:rFonts w:hint="eastAsia" w:ascii="仿宋_GB2312" w:hAnsi="仿宋_GB2312" w:eastAsia="仿宋_GB2312" w:cs="仿宋_GB2312"/>
          <w:b w:val="0"/>
          <w:bCs/>
          <w:color w:val="000000" w:themeColor="text1"/>
          <w:sz w:val="32"/>
          <w:szCs w:val="32"/>
          <w14:textFill>
            <w14:solidFill>
              <w14:schemeClr w14:val="tx1"/>
            </w14:solidFill>
          </w14:textFill>
        </w:rPr>
        <w:t>社会保障和就业（类）行政事业单位养老支出（款） 机关事业单位职业年金缴费支出（项）：支出决算为</w:t>
      </w:r>
      <w:r>
        <w:rPr>
          <w:rStyle w:val="23"/>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22.71</w:t>
      </w:r>
      <w:r>
        <w:rPr>
          <w:rStyle w:val="23"/>
          <w:rFonts w:hint="eastAsia" w:ascii="仿宋_GB2312" w:hAnsi="仿宋_GB2312" w:eastAsia="仿宋_GB2312" w:cs="仿宋_GB2312"/>
          <w:b w:val="0"/>
          <w:bCs/>
          <w:color w:val="000000" w:themeColor="text1"/>
          <w:sz w:val="32"/>
          <w:szCs w:val="32"/>
          <w14:textFill>
            <w14:solidFill>
              <w14:schemeClr w14:val="tx1"/>
            </w14:solidFill>
          </w14:textFill>
        </w:rPr>
        <w:t>万元，完成预算100%。</w:t>
      </w:r>
    </w:p>
    <w:p w14:paraId="715CDC78">
      <w:pPr>
        <w:pStyle w:val="2"/>
        <w:keepNext w:val="0"/>
        <w:keepLines w:val="0"/>
        <w:pageBreakBefore w:val="0"/>
        <w:widowControl w:val="0"/>
        <w:kinsoku/>
        <w:wordWrap/>
        <w:overflowPunct/>
        <w:topLinePunct w:val="0"/>
        <w:autoSpaceDE/>
        <w:autoSpaceDN/>
        <w:bidi w:val="0"/>
        <w:adjustRightInd/>
        <w:snapToGrid/>
        <w:spacing w:beforeLines="0" w:line="546" w:lineRule="exact"/>
        <w:ind w:firstLine="640" w:firstLineChars="200"/>
        <w:textAlignment w:val="auto"/>
        <w:rPr>
          <w:rStyle w:val="23"/>
          <w:rFonts w:hint="eastAsia" w:hAnsi="仿宋_GB2312" w:cs="仿宋_GB2312"/>
          <w:b w:val="0"/>
          <w:bCs/>
          <w:color w:val="000000" w:themeColor="text1"/>
          <w:sz w:val="32"/>
          <w:szCs w:val="32"/>
          <w14:textFill>
            <w14:solidFill>
              <w14:schemeClr w14:val="tx1"/>
            </w14:solidFill>
          </w14:textFill>
        </w:rPr>
      </w:pPr>
      <w:r>
        <w:rPr>
          <w:rStyle w:val="23"/>
          <w:rFonts w:hint="eastAsia" w:hAnsi="仿宋_GB2312" w:cs="仿宋_GB2312"/>
          <w:b w:val="0"/>
          <w:bCs/>
          <w:color w:val="000000" w:themeColor="text1"/>
          <w:sz w:val="32"/>
          <w:szCs w:val="32"/>
          <w:lang w:val="en-US" w:eastAsia="zh-CN"/>
          <w14:textFill>
            <w14:solidFill>
              <w14:schemeClr w14:val="tx1"/>
            </w14:solidFill>
          </w14:textFill>
        </w:rPr>
        <w:t>4</w:t>
      </w:r>
      <w:r>
        <w:rPr>
          <w:rStyle w:val="23"/>
          <w:rFonts w:hint="eastAsia" w:hAnsi="仿宋_GB2312" w:cs="仿宋_GB2312"/>
          <w:b w:val="0"/>
          <w:bCs/>
          <w:color w:val="000000" w:themeColor="text1"/>
          <w:sz w:val="32"/>
          <w:szCs w:val="32"/>
          <w14:textFill>
            <w14:solidFill>
              <w14:schemeClr w14:val="tx1"/>
            </w14:solidFill>
          </w14:textFill>
        </w:rPr>
        <w:t>. 卫生健康（类）行政事业单位医疗（款）行政单位医疗（项）：支出决算为</w:t>
      </w:r>
      <w:r>
        <w:rPr>
          <w:rStyle w:val="23"/>
          <w:rFonts w:hint="eastAsia" w:hAnsi="仿宋_GB2312" w:cs="仿宋_GB2312"/>
          <w:b w:val="0"/>
          <w:bCs/>
          <w:color w:val="000000" w:themeColor="text1"/>
          <w:sz w:val="32"/>
          <w:szCs w:val="32"/>
          <w:lang w:val="en-US" w:eastAsia="zh-CN"/>
          <w14:textFill>
            <w14:solidFill>
              <w14:schemeClr w14:val="tx1"/>
            </w14:solidFill>
          </w14:textFill>
        </w:rPr>
        <w:t>526.61</w:t>
      </w:r>
      <w:r>
        <w:rPr>
          <w:rStyle w:val="23"/>
          <w:rFonts w:hint="eastAsia" w:hAnsi="仿宋_GB2312" w:cs="仿宋_GB2312"/>
          <w:b w:val="0"/>
          <w:bCs/>
          <w:color w:val="000000" w:themeColor="text1"/>
          <w:sz w:val="32"/>
          <w:szCs w:val="32"/>
          <w14:textFill>
            <w14:solidFill>
              <w14:schemeClr w14:val="tx1"/>
            </w14:solidFill>
          </w14:textFill>
        </w:rPr>
        <w:t>万元，完成预算100%。</w:t>
      </w:r>
    </w:p>
    <w:p w14:paraId="7C52FE70">
      <w:pPr>
        <w:pStyle w:val="2"/>
        <w:keepNext w:val="0"/>
        <w:keepLines w:val="0"/>
        <w:pageBreakBefore w:val="0"/>
        <w:widowControl w:val="0"/>
        <w:kinsoku/>
        <w:wordWrap/>
        <w:overflowPunct/>
        <w:topLinePunct w:val="0"/>
        <w:autoSpaceDE/>
        <w:autoSpaceDN/>
        <w:bidi w:val="0"/>
        <w:adjustRightInd/>
        <w:snapToGrid/>
        <w:spacing w:beforeLines="0" w:line="546" w:lineRule="exact"/>
        <w:ind w:firstLine="640" w:firstLineChars="200"/>
        <w:textAlignment w:val="auto"/>
        <w:rPr>
          <w:rStyle w:val="23"/>
          <w:rFonts w:hint="eastAsia" w:hAnsi="仿宋_GB2312" w:cs="仿宋_GB2312"/>
          <w:b w:val="0"/>
          <w:bCs/>
          <w:color w:val="000000" w:themeColor="text1"/>
          <w:sz w:val="32"/>
          <w:szCs w:val="32"/>
          <w14:textFill>
            <w14:solidFill>
              <w14:schemeClr w14:val="tx1"/>
            </w14:solidFill>
          </w14:textFill>
        </w:rPr>
      </w:pPr>
      <w:r>
        <w:rPr>
          <w:rStyle w:val="23"/>
          <w:rFonts w:hint="eastAsia" w:hAnsi="仿宋_GB2312" w:cs="仿宋_GB2312"/>
          <w:b w:val="0"/>
          <w:bCs/>
          <w:color w:val="000000" w:themeColor="text1"/>
          <w:sz w:val="32"/>
          <w:szCs w:val="32"/>
          <w:lang w:val="en-US" w:eastAsia="zh-CN"/>
          <w14:textFill>
            <w14:solidFill>
              <w14:schemeClr w14:val="tx1"/>
            </w14:solidFill>
          </w14:textFill>
        </w:rPr>
        <w:t>5</w:t>
      </w:r>
      <w:r>
        <w:rPr>
          <w:rStyle w:val="23"/>
          <w:rFonts w:hint="eastAsia" w:hAnsi="仿宋_GB2312" w:cs="仿宋_GB2312"/>
          <w:b w:val="0"/>
          <w:bCs/>
          <w:color w:val="000000" w:themeColor="text1"/>
          <w:sz w:val="32"/>
          <w:szCs w:val="32"/>
          <w14:textFill>
            <w14:solidFill>
              <w14:schemeClr w14:val="tx1"/>
            </w14:solidFill>
          </w14:textFill>
        </w:rPr>
        <w:t>. 卫生健康（类）行政事业单位医疗（款）</w:t>
      </w:r>
      <w:r>
        <w:rPr>
          <w:rStyle w:val="23"/>
          <w:rFonts w:hint="eastAsia" w:hAnsi="仿宋_GB2312" w:cs="仿宋_GB2312"/>
          <w:b w:val="0"/>
          <w:bCs/>
          <w:color w:val="000000" w:themeColor="text1"/>
          <w:sz w:val="32"/>
          <w:szCs w:val="32"/>
          <w:lang w:eastAsia="zh-CN"/>
          <w14:textFill>
            <w14:solidFill>
              <w14:schemeClr w14:val="tx1"/>
            </w14:solidFill>
          </w14:textFill>
        </w:rPr>
        <w:t>事业单位医疗</w:t>
      </w:r>
      <w:r>
        <w:rPr>
          <w:rStyle w:val="23"/>
          <w:rFonts w:hint="eastAsia" w:hAnsi="仿宋_GB2312" w:cs="仿宋_GB2312"/>
          <w:b w:val="0"/>
          <w:bCs/>
          <w:color w:val="000000" w:themeColor="text1"/>
          <w:sz w:val="32"/>
          <w:szCs w:val="32"/>
          <w14:textFill>
            <w14:solidFill>
              <w14:schemeClr w14:val="tx1"/>
            </w14:solidFill>
          </w14:textFill>
        </w:rPr>
        <w:t>（项）：支出决算为</w:t>
      </w:r>
      <w:r>
        <w:rPr>
          <w:rStyle w:val="23"/>
          <w:rFonts w:hint="eastAsia" w:hAnsi="仿宋_GB2312" w:cs="仿宋_GB2312"/>
          <w:b w:val="0"/>
          <w:bCs/>
          <w:color w:val="000000" w:themeColor="text1"/>
          <w:sz w:val="32"/>
          <w:szCs w:val="32"/>
          <w:lang w:val="en-US" w:eastAsia="zh-CN"/>
          <w14:textFill>
            <w14:solidFill>
              <w14:schemeClr w14:val="tx1"/>
            </w14:solidFill>
          </w14:textFill>
        </w:rPr>
        <w:t>2.52</w:t>
      </w:r>
      <w:r>
        <w:rPr>
          <w:rStyle w:val="23"/>
          <w:rFonts w:hint="eastAsia" w:hAnsi="仿宋_GB2312" w:cs="仿宋_GB2312"/>
          <w:b w:val="0"/>
          <w:bCs/>
          <w:color w:val="000000" w:themeColor="text1"/>
          <w:sz w:val="32"/>
          <w:szCs w:val="32"/>
          <w14:textFill>
            <w14:solidFill>
              <w14:schemeClr w14:val="tx1"/>
            </w14:solidFill>
          </w14:textFill>
        </w:rPr>
        <w:t>万元，完成预算100%。</w:t>
      </w:r>
    </w:p>
    <w:p w14:paraId="26495E3D">
      <w:pPr>
        <w:keepNext w:val="0"/>
        <w:keepLines w:val="0"/>
        <w:pageBreakBefore w:val="0"/>
        <w:widowControl w:val="0"/>
        <w:kinsoku/>
        <w:wordWrap/>
        <w:overflowPunct/>
        <w:topLinePunct w:val="0"/>
        <w:autoSpaceDE/>
        <w:autoSpaceDN/>
        <w:bidi w:val="0"/>
        <w:adjustRightInd/>
        <w:snapToGrid/>
        <w:spacing w:line="546" w:lineRule="exact"/>
        <w:ind w:firstLine="640" w:firstLineChars="200"/>
        <w:textAlignment w:val="auto"/>
        <w:rPr>
          <w:rStyle w:val="23"/>
          <w:rFonts w:ascii="仿宋_GB2312" w:hAnsi="仿宋_GB2312" w:eastAsia="仿宋_GB2312" w:cs="仿宋_GB2312"/>
          <w:b w:val="0"/>
          <w:bCs/>
          <w:color w:val="000000" w:themeColor="text1"/>
          <w:sz w:val="32"/>
          <w:szCs w:val="32"/>
          <w14:textFill>
            <w14:solidFill>
              <w14:schemeClr w14:val="tx1"/>
            </w14:solidFill>
          </w14:textFill>
        </w:rPr>
      </w:pPr>
      <w:r>
        <w:rPr>
          <w:rStyle w:val="23"/>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6</w:t>
      </w:r>
      <w:r>
        <w:rPr>
          <w:rStyle w:val="23"/>
          <w:rFonts w:hint="eastAsia" w:ascii="仿宋_GB2312" w:hAnsi="仿宋_GB2312" w:eastAsia="仿宋_GB2312" w:cs="仿宋_GB2312"/>
          <w:b w:val="0"/>
          <w:bCs/>
          <w:color w:val="000000" w:themeColor="text1"/>
          <w:sz w:val="32"/>
          <w:szCs w:val="32"/>
          <w14:textFill>
            <w14:solidFill>
              <w14:schemeClr w14:val="tx1"/>
            </w14:solidFill>
          </w14:textFill>
        </w:rPr>
        <w:t>. 卫生健康（类）医疗救助（款）其他医疗救助支出（项）：支出决算数为</w:t>
      </w:r>
      <w:r>
        <w:rPr>
          <w:rStyle w:val="23"/>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225.83</w:t>
      </w:r>
      <w:r>
        <w:rPr>
          <w:rStyle w:val="23"/>
          <w:rFonts w:hint="eastAsia" w:ascii="仿宋_GB2312" w:hAnsi="仿宋_GB2312" w:eastAsia="仿宋_GB2312" w:cs="仿宋_GB2312"/>
          <w:b w:val="0"/>
          <w:bCs/>
          <w:color w:val="000000" w:themeColor="text1"/>
          <w:sz w:val="32"/>
          <w:szCs w:val="32"/>
          <w14:textFill>
            <w14:solidFill>
              <w14:schemeClr w14:val="tx1"/>
            </w14:solidFill>
          </w14:textFill>
        </w:rPr>
        <w:t>万元，完成预算100%。</w:t>
      </w:r>
    </w:p>
    <w:p w14:paraId="71C6D1B6">
      <w:pPr>
        <w:keepNext w:val="0"/>
        <w:keepLines w:val="0"/>
        <w:pageBreakBefore w:val="0"/>
        <w:widowControl w:val="0"/>
        <w:kinsoku/>
        <w:wordWrap/>
        <w:overflowPunct/>
        <w:topLinePunct w:val="0"/>
        <w:autoSpaceDE/>
        <w:autoSpaceDN/>
        <w:bidi w:val="0"/>
        <w:adjustRightInd/>
        <w:snapToGrid/>
        <w:spacing w:line="546" w:lineRule="exact"/>
        <w:ind w:firstLine="640" w:firstLineChars="200"/>
        <w:textAlignment w:val="auto"/>
        <w:rPr>
          <w:rStyle w:val="23"/>
          <w:rFonts w:ascii="仿宋_GB2312" w:hAnsi="仿宋_GB2312" w:eastAsia="仿宋_GB2312" w:cs="仿宋_GB2312"/>
          <w:b w:val="0"/>
          <w:bCs/>
          <w:color w:val="000000" w:themeColor="text1"/>
          <w:sz w:val="32"/>
          <w:szCs w:val="32"/>
          <w14:textFill>
            <w14:solidFill>
              <w14:schemeClr w14:val="tx1"/>
            </w14:solidFill>
          </w14:textFill>
        </w:rPr>
      </w:pPr>
      <w:r>
        <w:rPr>
          <w:rStyle w:val="23"/>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7</w:t>
      </w:r>
      <w:r>
        <w:rPr>
          <w:rStyle w:val="23"/>
          <w:rFonts w:hint="eastAsia" w:ascii="仿宋_GB2312" w:hAnsi="仿宋_GB2312" w:eastAsia="仿宋_GB2312" w:cs="仿宋_GB2312"/>
          <w:b w:val="0"/>
          <w:bCs/>
          <w:color w:val="000000" w:themeColor="text1"/>
          <w:sz w:val="32"/>
          <w:szCs w:val="32"/>
          <w14:textFill>
            <w14:solidFill>
              <w14:schemeClr w14:val="tx1"/>
            </w14:solidFill>
          </w14:textFill>
        </w:rPr>
        <w:t>. 卫生健康（类）医疗保障管理事务（款）行政运行（项）：支出决算数</w:t>
      </w:r>
      <w:r>
        <w:rPr>
          <w:rStyle w:val="23"/>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587.03</w:t>
      </w:r>
      <w:r>
        <w:rPr>
          <w:rStyle w:val="23"/>
          <w:rFonts w:hint="eastAsia" w:ascii="仿宋_GB2312" w:hAnsi="仿宋_GB2312" w:eastAsia="仿宋_GB2312" w:cs="仿宋_GB2312"/>
          <w:b w:val="0"/>
          <w:bCs/>
          <w:color w:val="000000" w:themeColor="text1"/>
          <w:sz w:val="32"/>
          <w:szCs w:val="32"/>
          <w14:textFill>
            <w14:solidFill>
              <w14:schemeClr w14:val="tx1"/>
            </w14:solidFill>
          </w14:textFill>
        </w:rPr>
        <w:t>万元，完成预算100%。</w:t>
      </w:r>
    </w:p>
    <w:p w14:paraId="356A3F6C">
      <w:pPr>
        <w:pStyle w:val="2"/>
        <w:keepNext w:val="0"/>
        <w:keepLines w:val="0"/>
        <w:pageBreakBefore w:val="0"/>
        <w:widowControl w:val="0"/>
        <w:kinsoku/>
        <w:wordWrap/>
        <w:overflowPunct/>
        <w:topLinePunct w:val="0"/>
        <w:autoSpaceDE/>
        <w:autoSpaceDN/>
        <w:bidi w:val="0"/>
        <w:adjustRightInd/>
        <w:snapToGrid/>
        <w:spacing w:beforeLines="0" w:line="546" w:lineRule="exact"/>
        <w:ind w:firstLine="640" w:firstLineChars="200"/>
        <w:textAlignment w:val="auto"/>
        <w:rPr>
          <w:rStyle w:val="23"/>
          <w:rFonts w:hAnsi="仿宋_GB2312" w:cs="仿宋_GB2312"/>
          <w:b w:val="0"/>
          <w:bCs/>
          <w:color w:val="000000" w:themeColor="text1"/>
          <w:sz w:val="32"/>
          <w:szCs w:val="32"/>
          <w14:textFill>
            <w14:solidFill>
              <w14:schemeClr w14:val="tx1"/>
            </w14:solidFill>
          </w14:textFill>
        </w:rPr>
      </w:pPr>
      <w:r>
        <w:rPr>
          <w:rStyle w:val="23"/>
          <w:rFonts w:hint="eastAsia" w:hAnsi="仿宋_GB2312" w:cs="仿宋_GB2312"/>
          <w:b w:val="0"/>
          <w:bCs/>
          <w:color w:val="000000" w:themeColor="text1"/>
          <w:sz w:val="32"/>
          <w:szCs w:val="32"/>
          <w:lang w:val="en-US" w:eastAsia="zh-CN"/>
          <w14:textFill>
            <w14:solidFill>
              <w14:schemeClr w14:val="tx1"/>
            </w14:solidFill>
          </w14:textFill>
        </w:rPr>
        <w:t>8</w:t>
      </w:r>
      <w:r>
        <w:rPr>
          <w:rStyle w:val="23"/>
          <w:rFonts w:hint="eastAsia" w:hAnsi="仿宋_GB2312" w:cs="仿宋_GB2312"/>
          <w:b w:val="0"/>
          <w:bCs/>
          <w:color w:val="000000" w:themeColor="text1"/>
          <w:sz w:val="32"/>
          <w:szCs w:val="32"/>
          <w14:textFill>
            <w14:solidFill>
              <w14:schemeClr w14:val="tx1"/>
            </w14:solidFill>
          </w14:textFill>
        </w:rPr>
        <w:t>. 卫生健康（类）医疗保障管理事务（款）一般行政管理事务（项）：支出决算数为</w:t>
      </w:r>
      <w:r>
        <w:rPr>
          <w:rStyle w:val="23"/>
          <w:rFonts w:hint="eastAsia" w:hAnsi="仿宋_GB2312" w:cs="仿宋_GB2312"/>
          <w:b w:val="0"/>
          <w:bCs/>
          <w:color w:val="000000" w:themeColor="text1"/>
          <w:sz w:val="32"/>
          <w:szCs w:val="32"/>
          <w:lang w:val="en-US" w:eastAsia="zh-CN"/>
          <w14:textFill>
            <w14:solidFill>
              <w14:schemeClr w14:val="tx1"/>
            </w14:solidFill>
          </w14:textFill>
        </w:rPr>
        <w:t>26.95</w:t>
      </w:r>
      <w:r>
        <w:rPr>
          <w:rStyle w:val="23"/>
          <w:rFonts w:hint="eastAsia" w:hAnsi="仿宋_GB2312" w:cs="仿宋_GB2312"/>
          <w:b w:val="0"/>
          <w:bCs/>
          <w:color w:val="000000" w:themeColor="text1"/>
          <w:sz w:val="32"/>
          <w:szCs w:val="32"/>
          <w14:textFill>
            <w14:solidFill>
              <w14:schemeClr w14:val="tx1"/>
            </w14:solidFill>
          </w14:textFill>
        </w:rPr>
        <w:t>万元，完成预算100%。</w:t>
      </w:r>
    </w:p>
    <w:p w14:paraId="01A7BD49">
      <w:pPr>
        <w:spacing w:line="576" w:lineRule="exact"/>
        <w:ind w:firstLine="640" w:firstLineChars="200"/>
        <w:rPr>
          <w:rStyle w:val="23"/>
          <w:rFonts w:ascii="仿宋_GB2312" w:hAnsi="仿宋_GB2312" w:eastAsia="仿宋_GB2312" w:cs="仿宋_GB2312"/>
          <w:b w:val="0"/>
          <w:bCs/>
          <w:color w:val="000000" w:themeColor="text1"/>
          <w:sz w:val="32"/>
          <w:szCs w:val="32"/>
          <w14:textFill>
            <w14:solidFill>
              <w14:schemeClr w14:val="tx1"/>
            </w14:solidFill>
          </w14:textFill>
        </w:rPr>
      </w:pPr>
      <w:r>
        <w:rPr>
          <w:rStyle w:val="23"/>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9</w:t>
      </w:r>
      <w:r>
        <w:rPr>
          <w:rStyle w:val="23"/>
          <w:rFonts w:hint="eastAsia" w:ascii="仿宋_GB2312" w:hAnsi="仿宋_GB2312" w:eastAsia="仿宋_GB2312" w:cs="仿宋_GB2312"/>
          <w:b w:val="0"/>
          <w:bCs/>
          <w:color w:val="000000" w:themeColor="text1"/>
          <w:sz w:val="32"/>
          <w:szCs w:val="32"/>
          <w14:textFill>
            <w14:solidFill>
              <w14:schemeClr w14:val="tx1"/>
            </w14:solidFill>
          </w14:textFill>
        </w:rPr>
        <w:t>. 卫生健康（类）医疗保障管理事务（款）医疗保障政策管理（项）：支出决算数为</w:t>
      </w:r>
      <w:r>
        <w:rPr>
          <w:rStyle w:val="23"/>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350.64</w:t>
      </w:r>
      <w:r>
        <w:rPr>
          <w:rStyle w:val="23"/>
          <w:rFonts w:hint="eastAsia" w:ascii="仿宋_GB2312" w:hAnsi="仿宋_GB2312" w:eastAsia="仿宋_GB2312" w:cs="仿宋_GB2312"/>
          <w:b w:val="0"/>
          <w:bCs/>
          <w:color w:val="000000" w:themeColor="text1"/>
          <w:sz w:val="32"/>
          <w:szCs w:val="32"/>
          <w14:textFill>
            <w14:solidFill>
              <w14:schemeClr w14:val="tx1"/>
            </w14:solidFill>
          </w14:textFill>
        </w:rPr>
        <w:t>万元，完成预算100%。</w:t>
      </w:r>
    </w:p>
    <w:p w14:paraId="07324B04">
      <w:pPr>
        <w:spacing w:line="576" w:lineRule="exact"/>
        <w:ind w:firstLine="640" w:firstLineChars="200"/>
        <w:rPr>
          <w:rStyle w:val="23"/>
          <w:rFonts w:ascii="仿宋_GB2312" w:hAnsi="仿宋_GB2312" w:eastAsia="仿宋_GB2312" w:cs="仿宋_GB2312"/>
          <w:b w:val="0"/>
          <w:bCs/>
          <w:color w:val="000000" w:themeColor="text1"/>
          <w:sz w:val="32"/>
          <w:szCs w:val="32"/>
          <w14:textFill>
            <w14:solidFill>
              <w14:schemeClr w14:val="tx1"/>
            </w14:solidFill>
          </w14:textFill>
        </w:rPr>
      </w:pPr>
      <w:r>
        <w:rPr>
          <w:rStyle w:val="23"/>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10</w:t>
      </w:r>
      <w:r>
        <w:rPr>
          <w:rStyle w:val="23"/>
          <w:rFonts w:hint="eastAsia" w:ascii="仿宋_GB2312" w:hAnsi="仿宋_GB2312" w:eastAsia="仿宋_GB2312" w:cs="仿宋_GB2312"/>
          <w:b w:val="0"/>
          <w:bCs/>
          <w:color w:val="000000" w:themeColor="text1"/>
          <w:sz w:val="32"/>
          <w:szCs w:val="32"/>
          <w14:textFill>
            <w14:solidFill>
              <w14:schemeClr w14:val="tx1"/>
            </w14:solidFill>
          </w14:textFill>
        </w:rPr>
        <w:t>. 卫生健康（类）医疗保障管理事务（款）医疗保障经办事务（项）：支出决算数为2</w:t>
      </w:r>
      <w:r>
        <w:rPr>
          <w:rStyle w:val="23"/>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1</w:t>
      </w:r>
      <w:r>
        <w:rPr>
          <w:rStyle w:val="23"/>
          <w:rFonts w:hint="eastAsia" w:ascii="仿宋_GB2312" w:hAnsi="仿宋_GB2312" w:eastAsia="仿宋_GB2312" w:cs="仿宋_GB2312"/>
          <w:b w:val="0"/>
          <w:bCs/>
          <w:color w:val="000000" w:themeColor="text1"/>
          <w:sz w:val="32"/>
          <w:szCs w:val="32"/>
          <w14:textFill>
            <w14:solidFill>
              <w14:schemeClr w14:val="tx1"/>
            </w14:solidFill>
          </w14:textFill>
        </w:rPr>
        <w:t>万元，完成预算100%。</w:t>
      </w:r>
    </w:p>
    <w:p w14:paraId="182034EF">
      <w:pPr>
        <w:spacing w:line="576" w:lineRule="exact"/>
        <w:ind w:firstLine="640" w:firstLineChars="200"/>
        <w:rPr>
          <w:rStyle w:val="23"/>
          <w:rFonts w:ascii="仿宋_GB2312" w:hAnsi="仿宋_GB2312" w:eastAsia="仿宋_GB2312" w:cs="仿宋_GB2312"/>
          <w:b w:val="0"/>
          <w:bCs/>
          <w:color w:val="000000" w:themeColor="text1"/>
          <w:sz w:val="32"/>
          <w:szCs w:val="32"/>
          <w14:textFill>
            <w14:solidFill>
              <w14:schemeClr w14:val="tx1"/>
            </w14:solidFill>
          </w14:textFill>
        </w:rPr>
      </w:pPr>
      <w:r>
        <w:rPr>
          <w:rStyle w:val="23"/>
          <w:rFonts w:hint="eastAsia" w:ascii="仿宋_GB2312" w:hAnsi="仿宋_GB2312" w:eastAsia="仿宋_GB2312" w:cs="仿宋_GB2312"/>
          <w:b w:val="0"/>
          <w:bCs/>
          <w:color w:val="000000" w:themeColor="text1"/>
          <w:sz w:val="32"/>
          <w:szCs w:val="32"/>
          <w14:textFill>
            <w14:solidFill>
              <w14:schemeClr w14:val="tx1"/>
            </w14:solidFill>
          </w14:textFill>
        </w:rPr>
        <w:t>1</w:t>
      </w:r>
      <w:r>
        <w:rPr>
          <w:rStyle w:val="23"/>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1</w:t>
      </w:r>
      <w:r>
        <w:rPr>
          <w:rStyle w:val="23"/>
          <w:rFonts w:hint="eastAsia" w:ascii="仿宋_GB2312" w:hAnsi="仿宋_GB2312" w:eastAsia="仿宋_GB2312" w:cs="仿宋_GB2312"/>
          <w:b w:val="0"/>
          <w:bCs/>
          <w:color w:val="000000" w:themeColor="text1"/>
          <w:sz w:val="32"/>
          <w:szCs w:val="32"/>
          <w14:textFill>
            <w14:solidFill>
              <w14:schemeClr w14:val="tx1"/>
            </w14:solidFill>
          </w14:textFill>
        </w:rPr>
        <w:t>. 卫生健康（类）医疗保障管理事务（款）事业运行（项）：支出决算数为</w:t>
      </w:r>
      <w:r>
        <w:rPr>
          <w:rStyle w:val="23"/>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58.26</w:t>
      </w:r>
      <w:r>
        <w:rPr>
          <w:rStyle w:val="23"/>
          <w:rFonts w:hint="eastAsia" w:ascii="仿宋_GB2312" w:hAnsi="仿宋_GB2312" w:eastAsia="仿宋_GB2312" w:cs="仿宋_GB2312"/>
          <w:b w:val="0"/>
          <w:bCs/>
          <w:color w:val="000000" w:themeColor="text1"/>
          <w:sz w:val="32"/>
          <w:szCs w:val="32"/>
          <w14:textFill>
            <w14:solidFill>
              <w14:schemeClr w14:val="tx1"/>
            </w14:solidFill>
          </w14:textFill>
        </w:rPr>
        <w:t>万元，完成预算100%。</w:t>
      </w:r>
    </w:p>
    <w:p w14:paraId="2F2BFBDF">
      <w:pPr>
        <w:spacing w:line="576" w:lineRule="exact"/>
        <w:ind w:firstLine="640" w:firstLineChars="200"/>
        <w:rPr>
          <w:rStyle w:val="23"/>
          <w:rFonts w:ascii="仿宋_GB2312" w:hAnsi="仿宋_GB2312" w:eastAsia="仿宋_GB2312" w:cs="仿宋_GB2312"/>
          <w:b w:val="0"/>
          <w:bCs/>
          <w:color w:val="000000" w:themeColor="text1"/>
          <w:sz w:val="32"/>
          <w:szCs w:val="32"/>
          <w14:textFill>
            <w14:solidFill>
              <w14:schemeClr w14:val="tx1"/>
            </w14:solidFill>
          </w14:textFill>
        </w:rPr>
      </w:pPr>
      <w:r>
        <w:rPr>
          <w:rStyle w:val="23"/>
          <w:rFonts w:hint="eastAsia" w:ascii="仿宋_GB2312" w:hAnsi="仿宋_GB2312" w:eastAsia="仿宋_GB2312" w:cs="仿宋_GB2312"/>
          <w:b w:val="0"/>
          <w:bCs/>
          <w:color w:val="000000" w:themeColor="text1"/>
          <w:sz w:val="32"/>
          <w:szCs w:val="32"/>
          <w14:textFill>
            <w14:solidFill>
              <w14:schemeClr w14:val="tx1"/>
            </w14:solidFill>
          </w14:textFill>
        </w:rPr>
        <w:t>1</w:t>
      </w:r>
      <w:r>
        <w:rPr>
          <w:rStyle w:val="23"/>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2</w:t>
      </w:r>
      <w:r>
        <w:rPr>
          <w:rStyle w:val="23"/>
          <w:rFonts w:hint="eastAsia" w:ascii="仿宋_GB2312" w:hAnsi="仿宋_GB2312" w:eastAsia="仿宋_GB2312" w:cs="仿宋_GB2312"/>
          <w:b w:val="0"/>
          <w:bCs/>
          <w:color w:val="000000" w:themeColor="text1"/>
          <w:sz w:val="32"/>
          <w:szCs w:val="32"/>
          <w14:textFill>
            <w14:solidFill>
              <w14:schemeClr w14:val="tx1"/>
            </w14:solidFill>
          </w14:textFill>
        </w:rPr>
        <w:t>. 卫生健康（类）医疗保障管理事务（款）其他医疗保障管理事务支出（项）：支出决算数为</w:t>
      </w:r>
      <w:r>
        <w:rPr>
          <w:rStyle w:val="23"/>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324.88</w:t>
      </w:r>
      <w:r>
        <w:rPr>
          <w:rStyle w:val="23"/>
          <w:rFonts w:hint="eastAsia" w:ascii="仿宋_GB2312" w:hAnsi="仿宋_GB2312" w:eastAsia="仿宋_GB2312" w:cs="仿宋_GB2312"/>
          <w:b w:val="0"/>
          <w:bCs/>
          <w:color w:val="000000" w:themeColor="text1"/>
          <w:sz w:val="32"/>
          <w:szCs w:val="32"/>
          <w14:textFill>
            <w14:solidFill>
              <w14:schemeClr w14:val="tx1"/>
            </w14:solidFill>
          </w14:textFill>
        </w:rPr>
        <w:t>万元，完成预算100%。</w:t>
      </w:r>
    </w:p>
    <w:p w14:paraId="69A63074">
      <w:pPr>
        <w:spacing w:line="576" w:lineRule="exact"/>
        <w:ind w:firstLine="640" w:firstLineChars="200"/>
        <w:rPr>
          <w:rFonts w:ascii="仿宋_GB2312" w:hAnsi="仿宋_GB2312" w:eastAsia="仿宋_GB2312" w:cs="仿宋_GB2312"/>
          <w:bCs/>
          <w:color w:val="000000" w:themeColor="text1"/>
          <w:sz w:val="32"/>
          <w:szCs w:val="32"/>
          <w14:textFill>
            <w14:solidFill>
              <w14:schemeClr w14:val="tx1"/>
            </w14:solidFill>
          </w14:textFill>
        </w:rPr>
      </w:pPr>
      <w:r>
        <w:rPr>
          <w:rStyle w:val="23"/>
          <w:rFonts w:hint="eastAsia" w:ascii="仿宋_GB2312" w:hAnsi="仿宋_GB2312" w:eastAsia="仿宋_GB2312" w:cs="仿宋_GB2312"/>
          <w:b w:val="0"/>
          <w:bCs/>
          <w:color w:val="000000" w:themeColor="text1"/>
          <w:sz w:val="32"/>
          <w:szCs w:val="32"/>
          <w14:textFill>
            <w14:solidFill>
              <w14:schemeClr w14:val="tx1"/>
            </w14:solidFill>
          </w14:textFill>
        </w:rPr>
        <w:t>1</w:t>
      </w:r>
      <w:r>
        <w:rPr>
          <w:rStyle w:val="23"/>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3</w:t>
      </w:r>
      <w:r>
        <w:rPr>
          <w:rStyle w:val="23"/>
          <w:rFonts w:hint="eastAsia" w:ascii="仿宋_GB2312" w:hAnsi="仿宋_GB2312" w:eastAsia="仿宋_GB2312" w:cs="仿宋_GB2312"/>
          <w:b w:val="0"/>
          <w:bCs/>
          <w:color w:val="000000" w:themeColor="text1"/>
          <w:sz w:val="32"/>
          <w:szCs w:val="32"/>
          <w14:textFill>
            <w14:solidFill>
              <w14:schemeClr w14:val="tx1"/>
            </w14:solidFill>
          </w14:textFill>
        </w:rPr>
        <w:t>. 住房保障支出（类）住房改革支出（款）住房公积金（项）：支出决算为</w:t>
      </w:r>
      <w:r>
        <w:rPr>
          <w:rStyle w:val="23"/>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53.26</w:t>
      </w:r>
      <w:r>
        <w:rPr>
          <w:rStyle w:val="23"/>
          <w:rFonts w:hint="eastAsia" w:ascii="仿宋_GB2312" w:hAnsi="仿宋_GB2312" w:eastAsia="仿宋_GB2312" w:cs="仿宋_GB2312"/>
          <w:b w:val="0"/>
          <w:bCs/>
          <w:color w:val="000000" w:themeColor="text1"/>
          <w:sz w:val="32"/>
          <w:szCs w:val="32"/>
          <w14:textFill>
            <w14:solidFill>
              <w14:schemeClr w14:val="tx1"/>
            </w14:solidFill>
          </w14:textFill>
        </w:rPr>
        <w:t>万元，完成预算100%。</w:t>
      </w:r>
    </w:p>
    <w:p w14:paraId="3FAB301D">
      <w:pPr>
        <w:tabs>
          <w:tab w:val="right" w:pos="8306"/>
        </w:tabs>
        <w:spacing w:line="576" w:lineRule="exact"/>
        <w:ind w:firstLine="640" w:firstLineChars="200"/>
        <w:outlineLvl w:val="1"/>
        <w:rPr>
          <w:rStyle w:val="27"/>
          <w:rFonts w:ascii="黑体" w:hAnsi="黑体" w:eastAsia="黑体" w:cs="黑体"/>
          <w:b w:val="0"/>
          <w:color w:val="000000" w:themeColor="text1"/>
          <w14:textFill>
            <w14:solidFill>
              <w14:schemeClr w14:val="tx1"/>
            </w14:solidFill>
          </w14:textFill>
        </w:rPr>
      </w:pPr>
      <w:bookmarkStart w:id="49" w:name="_Toc15396608"/>
      <w:bookmarkStart w:id="50" w:name="_Toc30721"/>
      <w:bookmarkStart w:id="51" w:name="_Toc15377214"/>
      <w:r>
        <w:rPr>
          <w:rFonts w:hint="eastAsia" w:ascii="黑体" w:hAnsi="黑体" w:eastAsia="黑体" w:cs="黑体"/>
          <w:bCs/>
          <w:color w:val="000000" w:themeColor="text1"/>
          <w:sz w:val="32"/>
          <w:szCs w:val="32"/>
          <w14:textFill>
            <w14:solidFill>
              <w14:schemeClr w14:val="tx1"/>
            </w14:solidFill>
          </w14:textFill>
        </w:rPr>
        <w:t>六、一</w:t>
      </w:r>
      <w:r>
        <w:rPr>
          <w:rStyle w:val="27"/>
          <w:rFonts w:hint="eastAsia" w:ascii="黑体" w:hAnsi="黑体" w:eastAsia="黑体" w:cs="黑体"/>
          <w:b w:val="0"/>
          <w:color w:val="000000" w:themeColor="text1"/>
          <w14:textFill>
            <w14:solidFill>
              <w14:schemeClr w14:val="tx1"/>
            </w14:solidFill>
          </w14:textFill>
        </w:rPr>
        <w:t>般公共预算财政拨款基本支出决算情况说明</w:t>
      </w:r>
      <w:bookmarkEnd w:id="49"/>
      <w:bookmarkEnd w:id="50"/>
      <w:bookmarkEnd w:id="51"/>
      <w:r>
        <w:rPr>
          <w:rStyle w:val="27"/>
          <w:rFonts w:hint="eastAsia" w:ascii="黑体" w:hAnsi="黑体" w:eastAsia="黑体" w:cs="黑体"/>
          <w:b w:val="0"/>
          <w:color w:val="000000" w:themeColor="text1"/>
          <w14:textFill>
            <w14:solidFill>
              <w14:schemeClr w14:val="tx1"/>
            </w14:solidFill>
          </w14:textFill>
        </w:rPr>
        <w:tab/>
      </w:r>
    </w:p>
    <w:p w14:paraId="638B1648">
      <w:pPr>
        <w:spacing w:line="576" w:lineRule="exact"/>
        <w:ind w:firstLine="616" w:firstLineChars="200"/>
        <w:rPr>
          <w:rFonts w:ascii="仿宋_GB2312" w:hAnsi="仿宋_GB2312" w:eastAsia="仿宋_GB2312" w:cs="仿宋_GB2312"/>
          <w:bCs/>
          <w:color w:val="000000" w:themeColor="text1"/>
          <w:spacing w:val="-6"/>
          <w:sz w:val="32"/>
          <w:szCs w:val="32"/>
          <w14:textFill>
            <w14:solidFill>
              <w14:schemeClr w14:val="tx1"/>
            </w14:solidFill>
          </w14:textFill>
        </w:rPr>
      </w:pPr>
      <w:r>
        <w:rPr>
          <w:rFonts w:hint="eastAsia" w:ascii="仿宋_GB2312" w:hAnsi="仿宋_GB2312" w:eastAsia="仿宋_GB2312" w:cs="仿宋_GB2312"/>
          <w:bCs/>
          <w:color w:val="000000" w:themeColor="text1"/>
          <w:spacing w:val="-6"/>
          <w:sz w:val="32"/>
          <w:szCs w:val="32"/>
          <w:lang w:eastAsia="zh-CN"/>
          <w14:textFill>
            <w14:solidFill>
              <w14:schemeClr w14:val="tx1"/>
            </w14:solidFill>
          </w14:textFill>
        </w:rPr>
        <w:t>2024年度</w:t>
      </w:r>
      <w:r>
        <w:rPr>
          <w:rFonts w:hint="eastAsia" w:ascii="仿宋_GB2312" w:hAnsi="仿宋_GB2312" w:eastAsia="仿宋_GB2312" w:cs="仿宋_GB2312"/>
          <w:bCs/>
          <w:color w:val="000000" w:themeColor="text1"/>
          <w:spacing w:val="-6"/>
          <w:sz w:val="32"/>
          <w:szCs w:val="32"/>
          <w14:textFill>
            <w14:solidFill>
              <w14:schemeClr w14:val="tx1"/>
            </w14:solidFill>
          </w14:textFill>
        </w:rPr>
        <w:t>一般公共预算财政拨款基本支出</w:t>
      </w:r>
      <w:r>
        <w:rPr>
          <w:rFonts w:hint="eastAsia" w:ascii="仿宋_GB2312" w:hAnsi="仿宋_GB2312" w:eastAsia="仿宋_GB2312" w:cs="仿宋_GB2312"/>
          <w:bCs/>
          <w:color w:val="000000" w:themeColor="text1"/>
          <w:spacing w:val="-6"/>
          <w:sz w:val="32"/>
          <w:szCs w:val="32"/>
          <w:lang w:val="en-US" w:eastAsia="zh-CN"/>
          <w14:textFill>
            <w14:solidFill>
              <w14:schemeClr w14:val="tx1"/>
            </w14:solidFill>
          </w14:textFill>
        </w:rPr>
        <w:t>816.48</w:t>
      </w:r>
      <w:r>
        <w:rPr>
          <w:rFonts w:hint="eastAsia" w:ascii="仿宋_GB2312" w:hAnsi="仿宋_GB2312" w:eastAsia="仿宋_GB2312" w:cs="仿宋_GB2312"/>
          <w:bCs/>
          <w:color w:val="000000" w:themeColor="text1"/>
          <w:spacing w:val="-6"/>
          <w:sz w:val="32"/>
          <w:szCs w:val="32"/>
          <w14:textFill>
            <w14:solidFill>
              <w14:schemeClr w14:val="tx1"/>
            </w14:solidFill>
          </w14:textFill>
        </w:rPr>
        <w:t>万元，其中：</w:t>
      </w:r>
    </w:p>
    <w:p w14:paraId="05502C1A">
      <w:pPr>
        <w:spacing w:line="576" w:lineRule="exact"/>
        <w:ind w:firstLine="640" w:firstLineChars="200"/>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人员经费707.</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15</w:t>
      </w:r>
      <w:r>
        <w:rPr>
          <w:rFonts w:hint="eastAsia" w:ascii="仿宋_GB2312" w:hAnsi="仿宋_GB2312" w:eastAsia="仿宋_GB2312" w:cs="仿宋_GB2312"/>
          <w:bCs/>
          <w:color w:val="000000" w:themeColor="text1"/>
          <w:sz w:val="32"/>
          <w:szCs w:val="32"/>
          <w14:textFill>
            <w14:solidFill>
              <w14:schemeClr w14:val="tx1"/>
            </w14:solidFill>
          </w14:textFill>
        </w:rPr>
        <w:t>万元，主要包括：基本工资、津贴补贴、奖金、绩效工资、机关事业单位基本养老保险缴费、职业年金缴费、职工基本医疗保险缴费、其他社会保障缴费、住房公积金、生活补助</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、奖励金。</w:t>
      </w:r>
    </w:p>
    <w:p w14:paraId="284AC0CF">
      <w:pPr>
        <w:spacing w:line="556" w:lineRule="exact"/>
        <w:ind w:firstLine="640" w:firstLineChars="200"/>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公用经费109.</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33</w:t>
      </w:r>
      <w:r>
        <w:rPr>
          <w:rFonts w:hint="eastAsia" w:ascii="仿宋_GB2312" w:hAnsi="仿宋_GB2312" w:eastAsia="仿宋_GB2312" w:cs="仿宋_GB2312"/>
          <w:bCs/>
          <w:color w:val="000000" w:themeColor="text1"/>
          <w:sz w:val="32"/>
          <w:szCs w:val="32"/>
          <w14:textFill>
            <w14:solidFill>
              <w14:schemeClr w14:val="tx1"/>
            </w14:solidFill>
          </w14:textFill>
        </w:rPr>
        <w:t>万元，主要包括：办公费、印刷费</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14:textFill>
            <w14:solidFill>
              <w14:schemeClr w14:val="tx1"/>
            </w14:solidFill>
          </w14:textFill>
        </w:rPr>
        <w:t>水费、电费、邮电费、</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物业管理费、</w:t>
      </w:r>
      <w:r>
        <w:rPr>
          <w:rFonts w:hint="eastAsia" w:ascii="仿宋_GB2312" w:hAnsi="仿宋_GB2312" w:eastAsia="仿宋_GB2312" w:cs="仿宋_GB2312"/>
          <w:bCs/>
          <w:color w:val="000000" w:themeColor="text1"/>
          <w:sz w:val="32"/>
          <w:szCs w:val="32"/>
          <w14:textFill>
            <w14:solidFill>
              <w14:schemeClr w14:val="tx1"/>
            </w14:solidFill>
          </w14:textFill>
        </w:rPr>
        <w:t>差旅费、维修（护）费、公务接待费、工会经费、福利费、其他交通费用、其他商品和服务支出。</w:t>
      </w:r>
    </w:p>
    <w:p w14:paraId="2F7E459A">
      <w:pPr>
        <w:spacing w:line="556" w:lineRule="exact"/>
        <w:ind w:firstLine="640" w:firstLineChars="200"/>
        <w:outlineLvl w:val="1"/>
        <w:rPr>
          <w:rStyle w:val="27"/>
          <w:rFonts w:ascii="黑体" w:hAnsi="黑体" w:eastAsia="黑体" w:cs="黑体"/>
          <w:b w:val="0"/>
          <w:color w:val="000000" w:themeColor="text1"/>
          <w14:textFill>
            <w14:solidFill>
              <w14:schemeClr w14:val="tx1"/>
            </w14:solidFill>
          </w14:textFill>
        </w:rPr>
      </w:pPr>
      <w:bookmarkStart w:id="52" w:name="_Toc15396609"/>
      <w:bookmarkStart w:id="53" w:name="_Toc15377215"/>
      <w:bookmarkStart w:id="54" w:name="_Toc32111"/>
      <w:r>
        <w:rPr>
          <w:rFonts w:hint="eastAsia" w:ascii="黑体" w:hAnsi="黑体" w:eastAsia="黑体" w:cs="黑体"/>
          <w:bCs/>
          <w:color w:val="000000" w:themeColor="text1"/>
          <w:sz w:val="32"/>
          <w:szCs w:val="32"/>
          <w14:textFill>
            <w14:solidFill>
              <w14:schemeClr w14:val="tx1"/>
            </w14:solidFill>
          </w14:textFill>
        </w:rPr>
        <w:t>七、</w:t>
      </w:r>
      <w:r>
        <w:rPr>
          <w:rStyle w:val="27"/>
          <w:rFonts w:hint="eastAsia" w:ascii="黑体" w:hAnsi="黑体" w:eastAsia="黑体" w:cs="黑体"/>
          <w:b w:val="0"/>
          <w:color w:val="000000" w:themeColor="text1"/>
          <w14:textFill>
            <w14:solidFill>
              <w14:schemeClr w14:val="tx1"/>
            </w14:solidFill>
          </w14:textFill>
        </w:rPr>
        <w:t>财政拨款“三公”经费支出决算情况说明</w:t>
      </w:r>
      <w:bookmarkEnd w:id="52"/>
      <w:bookmarkEnd w:id="53"/>
      <w:bookmarkEnd w:id="54"/>
    </w:p>
    <w:p w14:paraId="64F947EE">
      <w:pPr>
        <w:spacing w:line="556" w:lineRule="exact"/>
        <w:ind w:firstLine="640" w:firstLineChars="200"/>
        <w:outlineLvl w:val="2"/>
        <w:rPr>
          <w:rFonts w:ascii="楷体_GB2312" w:hAnsi="楷体_GB2312" w:eastAsia="楷体_GB2312" w:cs="楷体_GB2312"/>
          <w:bCs/>
          <w:color w:val="000000" w:themeColor="text1"/>
          <w:sz w:val="32"/>
          <w:szCs w:val="32"/>
          <w14:textFill>
            <w14:solidFill>
              <w14:schemeClr w14:val="tx1"/>
            </w14:solidFill>
          </w14:textFill>
        </w:rPr>
      </w:pPr>
      <w:bookmarkStart w:id="55" w:name="_Toc15377216"/>
      <w:r>
        <w:rPr>
          <w:rFonts w:hint="eastAsia" w:ascii="楷体_GB2312" w:hAnsi="楷体_GB2312" w:eastAsia="楷体_GB2312" w:cs="楷体_GB2312"/>
          <w:bCs/>
          <w:color w:val="000000" w:themeColor="text1"/>
          <w:sz w:val="32"/>
          <w:szCs w:val="32"/>
          <w14:textFill>
            <w14:solidFill>
              <w14:schemeClr w14:val="tx1"/>
            </w14:solidFill>
          </w14:textFill>
        </w:rPr>
        <w:t>（一）“三公”经费财政拨款支出决算总体情况说明</w:t>
      </w:r>
      <w:bookmarkEnd w:id="55"/>
    </w:p>
    <w:p w14:paraId="161175A4">
      <w:pPr>
        <w:spacing w:line="556" w:lineRule="exact"/>
        <w:ind w:firstLine="640" w:firstLineChars="200"/>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lang w:eastAsia="zh-CN"/>
          <w14:textFill>
            <w14:solidFill>
              <w14:schemeClr w14:val="tx1"/>
            </w14:solidFill>
          </w14:textFill>
        </w:rPr>
        <w:t>2024年度</w:t>
      </w:r>
      <w:r>
        <w:rPr>
          <w:rFonts w:hint="eastAsia" w:ascii="仿宋_GB2312" w:hAnsi="仿宋_GB2312" w:eastAsia="仿宋_GB2312" w:cs="仿宋_GB2312"/>
          <w:bCs/>
          <w:color w:val="000000" w:themeColor="text1"/>
          <w:sz w:val="32"/>
          <w:szCs w:val="32"/>
          <w14:textFill>
            <w14:solidFill>
              <w14:schemeClr w14:val="tx1"/>
            </w14:solidFill>
          </w14:textFill>
        </w:rPr>
        <w:t>“三公”经费财政拨款支出决算为</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2.75</w:t>
      </w:r>
      <w:r>
        <w:rPr>
          <w:rFonts w:hint="eastAsia" w:ascii="仿宋_GB2312" w:hAnsi="仿宋_GB2312" w:eastAsia="仿宋_GB2312" w:cs="仿宋_GB2312"/>
          <w:bCs/>
          <w:color w:val="000000" w:themeColor="text1"/>
          <w:sz w:val="32"/>
          <w:szCs w:val="32"/>
          <w14:textFill>
            <w14:solidFill>
              <w14:schemeClr w14:val="tx1"/>
            </w14:solidFill>
          </w14:textFill>
        </w:rPr>
        <w:t>万元，完成预算</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100</w:t>
      </w:r>
      <w:r>
        <w:rPr>
          <w:rFonts w:hint="eastAsia" w:ascii="仿宋_GB2312" w:hAnsi="仿宋_GB2312" w:eastAsia="仿宋_GB2312" w:cs="仿宋_GB2312"/>
          <w:bCs/>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较上年度</w:t>
      </w:r>
      <w:r>
        <w:rPr>
          <w:rFonts w:hint="eastAsia" w:ascii="仿宋_GB2312" w:hAnsi="仿宋_GB2312" w:eastAsia="仿宋_GB2312" w:cs="仿宋_GB2312"/>
          <w:color w:val="000000" w:themeColor="text1"/>
          <w:sz w:val="32"/>
          <w:szCs w:val="32"/>
          <w:lang w:eastAsia="zh-CN"/>
          <w14:textFill>
            <w14:solidFill>
              <w14:schemeClr w14:val="tx1"/>
            </w14:solidFill>
          </w14:textFill>
        </w:rPr>
        <w:t>减少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0.78</w:t>
      </w:r>
      <w:r>
        <w:rPr>
          <w:rFonts w:hint="eastAsia" w:ascii="仿宋_GB2312" w:hAnsi="仿宋_GB2312" w:eastAsia="仿宋_GB2312" w:cs="仿宋_GB2312"/>
          <w:color w:val="000000" w:themeColor="text1"/>
          <w:sz w:val="32"/>
          <w:szCs w:val="32"/>
          <w14:textFill>
            <w14:solidFill>
              <w14:schemeClr w14:val="tx1"/>
            </w14:solidFill>
          </w14:textFill>
        </w:rPr>
        <w:t>万元，</w:t>
      </w:r>
      <w:r>
        <w:rPr>
          <w:rFonts w:hint="eastAsia" w:ascii="仿宋_GB2312" w:hAnsi="仿宋_GB2312" w:eastAsia="仿宋_GB2312" w:cs="仿宋_GB2312"/>
          <w:color w:val="000000" w:themeColor="text1"/>
          <w:sz w:val="32"/>
          <w:szCs w:val="32"/>
          <w:lang w:eastAsia="zh-CN"/>
          <w14:textFill>
            <w14:solidFill>
              <w14:schemeClr w14:val="tx1"/>
            </w14:solidFill>
          </w14:textFill>
        </w:rPr>
        <w:t>下降</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22.1</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，决算数与预算数持平</w:t>
      </w:r>
      <w:r>
        <w:rPr>
          <w:rFonts w:hint="eastAsia" w:ascii="仿宋_GB2312" w:hAnsi="仿宋_GB2312" w:eastAsia="仿宋_GB2312" w:cs="仿宋_GB2312"/>
          <w:color w:val="000000" w:themeColor="text1"/>
          <w:sz w:val="32"/>
          <w:szCs w:val="32"/>
          <w14:textFill>
            <w14:solidFill>
              <w14:schemeClr w14:val="tx1"/>
            </w14:solidFill>
          </w14:textFill>
        </w:rPr>
        <w:t>。</w:t>
      </w:r>
    </w:p>
    <w:p w14:paraId="72BF5E77">
      <w:pPr>
        <w:spacing w:line="556" w:lineRule="exact"/>
        <w:ind w:firstLine="640" w:firstLineChars="200"/>
        <w:outlineLvl w:val="2"/>
        <w:rPr>
          <w:rFonts w:ascii="楷体_GB2312" w:hAnsi="楷体_GB2312" w:eastAsia="楷体_GB2312" w:cs="楷体_GB2312"/>
          <w:bCs/>
          <w:color w:val="000000" w:themeColor="text1"/>
          <w:sz w:val="32"/>
          <w:szCs w:val="32"/>
          <w14:textFill>
            <w14:solidFill>
              <w14:schemeClr w14:val="tx1"/>
            </w14:solidFill>
          </w14:textFill>
        </w:rPr>
      </w:pPr>
      <w:bookmarkStart w:id="56" w:name="_Toc15377217"/>
      <w:r>
        <w:rPr>
          <w:rFonts w:hint="eastAsia" w:ascii="楷体_GB2312" w:hAnsi="楷体_GB2312" w:eastAsia="楷体_GB2312" w:cs="楷体_GB2312"/>
          <w:bCs/>
          <w:color w:val="000000" w:themeColor="text1"/>
          <w:sz w:val="32"/>
          <w:szCs w:val="32"/>
          <w14:textFill>
            <w14:solidFill>
              <w14:schemeClr w14:val="tx1"/>
            </w14:solidFill>
          </w14:textFill>
        </w:rPr>
        <w:t>（二）“三公”经费财政拨款支出决算具体情况说明</w:t>
      </w:r>
      <w:bookmarkEnd w:id="56"/>
    </w:p>
    <w:p w14:paraId="012CDD05">
      <w:pPr>
        <w:spacing w:line="556" w:lineRule="exact"/>
        <w:ind w:firstLine="640" w:firstLineChars="200"/>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lang w:eastAsia="zh-CN"/>
          <w14:textFill>
            <w14:solidFill>
              <w14:schemeClr w14:val="tx1"/>
            </w14:solidFill>
          </w14:textFill>
        </w:rPr>
        <w:t>2024年度</w:t>
      </w:r>
      <w:r>
        <w:rPr>
          <w:rFonts w:hint="eastAsia" w:ascii="仿宋_GB2312" w:hAnsi="仿宋_GB2312" w:eastAsia="仿宋_GB2312" w:cs="仿宋_GB2312"/>
          <w:bCs/>
          <w:color w:val="000000" w:themeColor="text1"/>
          <w:sz w:val="32"/>
          <w:szCs w:val="32"/>
          <w14:textFill>
            <w14:solidFill>
              <w14:schemeClr w14:val="tx1"/>
            </w14:solidFill>
          </w14:textFill>
        </w:rPr>
        <w:t>“三公”经费财政拨款支出决算中，因公出国（境）费支出决算0万元，占0%；公务用车购置及运行维护费支出决算0万元，占0%；公务接待费支出决算</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2.75</w:t>
      </w:r>
      <w:r>
        <w:rPr>
          <w:rFonts w:hint="eastAsia" w:ascii="仿宋_GB2312" w:hAnsi="仿宋_GB2312" w:eastAsia="仿宋_GB2312" w:cs="仿宋_GB2312"/>
          <w:bCs/>
          <w:color w:val="000000" w:themeColor="text1"/>
          <w:sz w:val="32"/>
          <w:szCs w:val="32"/>
          <w14:textFill>
            <w14:solidFill>
              <w14:schemeClr w14:val="tx1"/>
            </w14:solidFill>
          </w14:textFill>
        </w:rPr>
        <w:t>万元，占100%。具体情况如下：</w:t>
      </w:r>
    </w:p>
    <w:p w14:paraId="6082C141">
      <w:pPr>
        <w:pStyle w:val="20"/>
        <w:ind w:left="420" w:firstLine="640"/>
        <w:rPr>
          <w:rFonts w:ascii="仿宋" w:hAnsi="仿宋" w:eastAsia="仿宋"/>
          <w:color w:val="000000" w:themeColor="text1"/>
          <w:sz w:val="32"/>
          <w14:textFill>
            <w14:solidFill>
              <w14:schemeClr w14:val="tx1"/>
            </w14:solidFill>
          </w14:textFill>
        </w:rPr>
      </w:pPr>
      <w:r>
        <w:rPr>
          <w:rFonts w:hint="eastAsia" w:hAnsi="仿宋" w:eastAsia="仿宋_GB2312"/>
          <w:color w:val="000000" w:themeColor="text1"/>
          <w:sz w:val="32"/>
          <w14:textFill>
            <w14:solidFill>
              <w14:schemeClr w14:val="tx1"/>
            </w14:solidFill>
          </w14:textFill>
        </w:rPr>
        <w:drawing>
          <wp:anchor distT="0" distB="0" distL="114300" distR="114300" simplePos="0" relativeHeight="251663360" behindDoc="1" locked="0" layoutInCell="1" allowOverlap="1">
            <wp:simplePos x="0" y="0"/>
            <wp:positionH relativeFrom="column">
              <wp:posOffset>892175</wp:posOffset>
            </wp:positionH>
            <wp:positionV relativeFrom="paragraph">
              <wp:posOffset>34925</wp:posOffset>
            </wp:positionV>
            <wp:extent cx="4147185" cy="2384425"/>
            <wp:effectExtent l="4445" t="4445" r="20320" b="11430"/>
            <wp:wrapTight wrapText="bothSides">
              <wp:wrapPolygon>
                <wp:start x="-23" y="-40"/>
                <wp:lineTo x="-23" y="21531"/>
                <wp:lineTo x="21507" y="21531"/>
                <wp:lineTo x="21507" y="-40"/>
                <wp:lineTo x="-23" y="-40"/>
              </wp:wrapPolygon>
            </wp:wrapTight>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p>
    <w:p w14:paraId="647C6992">
      <w:pPr>
        <w:spacing w:line="600" w:lineRule="exact"/>
        <w:ind w:firstLine="640"/>
        <w:rPr>
          <w:rFonts w:ascii="仿宋" w:hAnsi="仿宋" w:eastAsia="仿宋"/>
          <w:color w:val="000000" w:themeColor="text1"/>
          <w:sz w:val="32"/>
          <w:szCs w:val="32"/>
          <w14:textFill>
            <w14:solidFill>
              <w14:schemeClr w14:val="tx1"/>
            </w14:solidFill>
          </w14:textFill>
        </w:rPr>
      </w:pPr>
    </w:p>
    <w:p w14:paraId="2EBB87AE">
      <w:pPr>
        <w:spacing w:line="600" w:lineRule="exact"/>
        <w:ind w:firstLine="640"/>
        <w:rPr>
          <w:rFonts w:ascii="仿宋" w:hAnsi="仿宋" w:eastAsia="仿宋"/>
          <w:color w:val="000000" w:themeColor="text1"/>
          <w:sz w:val="32"/>
          <w:szCs w:val="32"/>
          <w14:textFill>
            <w14:solidFill>
              <w14:schemeClr w14:val="tx1"/>
            </w14:solidFill>
          </w14:textFill>
        </w:rPr>
      </w:pPr>
    </w:p>
    <w:p w14:paraId="00EB52B5">
      <w:pPr>
        <w:spacing w:line="600" w:lineRule="exact"/>
        <w:ind w:firstLine="640"/>
        <w:rPr>
          <w:rFonts w:ascii="仿宋" w:hAnsi="仿宋" w:eastAsia="仿宋"/>
          <w:color w:val="000000" w:themeColor="text1"/>
          <w:sz w:val="32"/>
          <w:szCs w:val="32"/>
          <w14:textFill>
            <w14:solidFill>
              <w14:schemeClr w14:val="tx1"/>
            </w14:solidFill>
          </w14:textFill>
        </w:rPr>
      </w:pPr>
    </w:p>
    <w:p w14:paraId="3914B774">
      <w:pPr>
        <w:spacing w:line="600" w:lineRule="exact"/>
        <w:ind w:firstLine="640"/>
        <w:rPr>
          <w:rFonts w:ascii="仿宋" w:hAnsi="仿宋" w:eastAsia="仿宋"/>
          <w:color w:val="000000" w:themeColor="text1"/>
          <w:sz w:val="32"/>
          <w:szCs w:val="32"/>
          <w14:textFill>
            <w14:solidFill>
              <w14:schemeClr w14:val="tx1"/>
            </w14:solidFill>
          </w14:textFill>
        </w:rPr>
      </w:pPr>
    </w:p>
    <w:p w14:paraId="042A92D4">
      <w:pPr>
        <w:spacing w:line="600" w:lineRule="exact"/>
        <w:ind w:firstLine="640"/>
        <w:rPr>
          <w:rFonts w:ascii="仿宋" w:hAnsi="仿宋" w:eastAsia="仿宋"/>
          <w:color w:val="000000" w:themeColor="text1"/>
          <w:sz w:val="32"/>
          <w:szCs w:val="32"/>
          <w14:textFill>
            <w14:solidFill>
              <w14:schemeClr w14:val="tx1"/>
            </w14:solidFill>
          </w14:textFill>
        </w:rPr>
      </w:pPr>
    </w:p>
    <w:p w14:paraId="4A9FA1EB">
      <w:pPr>
        <w:spacing w:line="550" w:lineRule="exact"/>
        <w:ind w:firstLine="1929" w:firstLineChars="603"/>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图7：“三公”经费财政拨款支出结构</w:t>
      </w:r>
    </w:p>
    <w:p w14:paraId="6CE5F423">
      <w:pPr>
        <w:spacing w:line="550" w:lineRule="exact"/>
        <w:ind w:firstLine="640" w:firstLineChars="200"/>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1.</w:t>
      </w:r>
      <w:r>
        <w:rPr>
          <w:rFonts w:ascii="仿宋_GB2312" w:hAnsi="仿宋_GB2312" w:eastAsia="仿宋_GB2312" w:cs="仿宋_GB2312"/>
          <w:bCs/>
          <w:color w:val="000000" w:themeColor="text1"/>
          <w:sz w:val="32"/>
          <w:szCs w:val="32"/>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14:textFill>
            <w14:solidFill>
              <w14:schemeClr w14:val="tx1"/>
            </w14:solidFill>
          </w14:textFill>
        </w:rPr>
        <w:t>因公出国（境）经费支出0万元，年初未安排预算，支出决算较</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2023年度</w:t>
      </w:r>
      <w:r>
        <w:rPr>
          <w:rFonts w:hint="eastAsia" w:ascii="仿宋_GB2312" w:hAnsi="仿宋_GB2312" w:eastAsia="仿宋_GB2312" w:cs="仿宋_GB2312"/>
          <w:bCs/>
          <w:color w:val="000000" w:themeColor="text1"/>
          <w:sz w:val="32"/>
          <w:szCs w:val="32"/>
          <w14:textFill>
            <w14:solidFill>
              <w14:schemeClr w14:val="tx1"/>
            </w14:solidFill>
          </w14:textFill>
        </w:rPr>
        <w:t>无变化。</w:t>
      </w:r>
    </w:p>
    <w:p w14:paraId="3E4216AB">
      <w:pPr>
        <w:spacing w:line="550" w:lineRule="exact"/>
        <w:ind w:firstLine="640" w:firstLineChars="200"/>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2. 我局</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2024年度</w:t>
      </w:r>
      <w:r>
        <w:rPr>
          <w:rFonts w:hint="eastAsia" w:ascii="仿宋_GB2312" w:hAnsi="仿宋_GB2312" w:eastAsia="仿宋_GB2312" w:cs="仿宋_GB2312"/>
          <w:bCs/>
          <w:color w:val="000000" w:themeColor="text1"/>
          <w:sz w:val="32"/>
          <w:szCs w:val="32"/>
          <w14:textFill>
            <w14:solidFill>
              <w14:schemeClr w14:val="tx1"/>
            </w14:solidFill>
          </w14:textFill>
        </w:rPr>
        <w:t>公务用车购置及公务用车维护费年初无预算安排，较</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2023年度</w:t>
      </w:r>
      <w:r>
        <w:rPr>
          <w:rFonts w:hint="eastAsia" w:ascii="仿宋_GB2312" w:hAnsi="仿宋_GB2312" w:eastAsia="仿宋_GB2312" w:cs="仿宋_GB2312"/>
          <w:bCs/>
          <w:color w:val="000000" w:themeColor="text1"/>
          <w:sz w:val="32"/>
          <w:szCs w:val="32"/>
          <w14:textFill>
            <w14:solidFill>
              <w14:schemeClr w14:val="tx1"/>
            </w14:solidFill>
          </w14:textFill>
        </w:rPr>
        <w:t>无变化，</w:t>
      </w:r>
      <w:r>
        <w:rPr>
          <w:rFonts w:hint="eastAsia" w:ascii="仿宋_GB2312" w:hAnsi="仿宋_GB2312" w:eastAsia="仿宋_GB2312" w:cs="仿宋_GB2312"/>
          <w:color w:val="000000" w:themeColor="text1"/>
          <w:sz w:val="32"/>
          <w:szCs w:val="32"/>
          <w14:textFill>
            <w14:solidFill>
              <w14:schemeClr w14:val="tx1"/>
            </w14:solidFill>
          </w14:textFill>
        </w:rPr>
        <w:t>截至202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年12月31日</w:t>
      </w:r>
      <w:r>
        <w:rPr>
          <w:rFonts w:hint="eastAsia" w:ascii="仿宋_GB2312" w:hAnsi="仿宋_GB2312" w:eastAsia="仿宋_GB2312" w:cs="仿宋_GB2312"/>
          <w:bCs/>
          <w:color w:val="000000" w:themeColor="text1"/>
          <w:sz w:val="32"/>
          <w:szCs w:val="32"/>
          <w14:textFill>
            <w14:solidFill>
              <w14:schemeClr w14:val="tx1"/>
            </w14:solidFill>
          </w14:textFill>
        </w:rPr>
        <w:t>无公务用车保有量。</w:t>
      </w:r>
    </w:p>
    <w:p w14:paraId="5B148E17">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3.</w:t>
      </w:r>
      <w:r>
        <w:rPr>
          <w:rFonts w:ascii="仿宋_GB2312" w:hAnsi="仿宋_GB2312" w:eastAsia="仿宋_GB2312" w:cs="仿宋_GB2312"/>
          <w:bCs/>
          <w:color w:val="000000" w:themeColor="text1"/>
          <w:sz w:val="32"/>
          <w:szCs w:val="32"/>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14:textFill>
            <w14:solidFill>
              <w14:schemeClr w14:val="tx1"/>
            </w14:solidFill>
          </w14:textFill>
        </w:rPr>
        <w:t>公务接待费支出</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2.75</w:t>
      </w:r>
      <w:r>
        <w:rPr>
          <w:rFonts w:hint="eastAsia" w:ascii="仿宋_GB2312" w:hAnsi="仿宋_GB2312" w:eastAsia="仿宋_GB2312" w:cs="仿宋_GB2312"/>
          <w:bCs/>
          <w:color w:val="000000" w:themeColor="text1"/>
          <w:sz w:val="32"/>
          <w:szCs w:val="32"/>
          <w14:textFill>
            <w14:solidFill>
              <w14:schemeClr w14:val="tx1"/>
            </w14:solidFill>
          </w14:textFill>
        </w:rPr>
        <w:t>万元，</w:t>
      </w:r>
      <w:r>
        <w:rPr>
          <w:rStyle w:val="23"/>
          <w:rFonts w:hint="eastAsia" w:ascii="仿宋_GB2312" w:hAnsi="仿宋_GB2312" w:eastAsia="仿宋_GB2312" w:cs="仿宋_GB2312"/>
          <w:b w:val="0"/>
          <w:bCs/>
          <w:color w:val="000000" w:themeColor="text1"/>
          <w:sz w:val="32"/>
          <w:szCs w:val="32"/>
          <w14:textFill>
            <w14:solidFill>
              <w14:schemeClr w14:val="tx1"/>
            </w14:solidFill>
          </w14:textFill>
        </w:rPr>
        <w:t>完成预算</w:t>
      </w:r>
      <w:r>
        <w:rPr>
          <w:rStyle w:val="23"/>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100</w:t>
      </w:r>
      <w:r>
        <w:rPr>
          <w:rStyle w:val="23"/>
          <w:rFonts w:hint="eastAsia" w:ascii="仿宋_GB2312" w:hAnsi="仿宋_GB2312" w:eastAsia="仿宋_GB2312" w:cs="仿宋_GB2312"/>
          <w:b w:val="0"/>
          <w:bCs/>
          <w:color w:val="000000" w:themeColor="text1"/>
          <w:sz w:val="32"/>
          <w:szCs w:val="32"/>
          <w14:textFill>
            <w14:solidFill>
              <w14:schemeClr w14:val="tx1"/>
            </w14:solidFill>
          </w14:textFill>
        </w:rPr>
        <w:t>%。</w:t>
      </w:r>
      <w:r>
        <w:rPr>
          <w:rFonts w:hint="eastAsia" w:ascii="仿宋_GB2312" w:hAnsi="仿宋_GB2312" w:eastAsia="仿宋_GB2312" w:cs="仿宋_GB2312"/>
          <w:bCs/>
          <w:color w:val="000000" w:themeColor="text1"/>
          <w:sz w:val="32"/>
          <w:szCs w:val="32"/>
          <w14:textFill>
            <w14:solidFill>
              <w14:schemeClr w14:val="tx1"/>
            </w14:solidFill>
          </w14:textFill>
        </w:rPr>
        <w:t>公务接待费支出决算比</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2023年度减少</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0.78</w:t>
      </w:r>
      <w:r>
        <w:rPr>
          <w:rFonts w:hint="eastAsia" w:ascii="仿宋_GB2312" w:hAnsi="仿宋_GB2312" w:eastAsia="仿宋_GB2312" w:cs="仿宋_GB2312"/>
          <w:bCs/>
          <w:color w:val="000000" w:themeColor="text1"/>
          <w:sz w:val="32"/>
          <w:szCs w:val="32"/>
          <w14:textFill>
            <w14:solidFill>
              <w14:schemeClr w14:val="tx1"/>
            </w14:solidFill>
          </w14:textFill>
        </w:rPr>
        <w:t>万元，</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下降</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22.1</w:t>
      </w:r>
      <w:r>
        <w:rPr>
          <w:rFonts w:hint="eastAsia" w:ascii="仿宋_GB2312" w:hAnsi="仿宋_GB2312" w:eastAsia="仿宋_GB2312" w:cs="仿宋_GB2312"/>
          <w:bCs/>
          <w:color w:val="000000" w:themeColor="text1"/>
          <w:sz w:val="32"/>
          <w:szCs w:val="32"/>
          <w14:textFill>
            <w14:solidFill>
              <w14:schemeClr w14:val="tx1"/>
            </w14:solidFill>
          </w14:textFill>
        </w:rPr>
        <w:t>%。主要原因是</w:t>
      </w:r>
      <w:r>
        <w:rPr>
          <w:rFonts w:ascii="仿宋_GB2312" w:hAnsi="宋体" w:eastAsia="仿宋_GB2312" w:cs="仿宋_GB2312"/>
          <w:color w:val="000000" w:themeColor="text1"/>
          <w:sz w:val="32"/>
          <w:szCs w:val="32"/>
          <w14:textFill>
            <w14:solidFill>
              <w14:schemeClr w14:val="tx1"/>
            </w14:solidFill>
          </w14:textFill>
        </w:rPr>
        <w:t>切实落实“过紧日子”要求，减少非必要的接待，严控</w:t>
      </w:r>
      <w:r>
        <w:rPr>
          <w:rFonts w:hint="eastAsia" w:ascii="仿宋_GB2312" w:hAnsi="宋体" w:eastAsia="仿宋_GB2312" w:cs="仿宋_GB2312"/>
          <w:color w:val="000000" w:themeColor="text1"/>
          <w:sz w:val="32"/>
          <w:szCs w:val="32"/>
          <w:lang w:eastAsia="zh-CN"/>
          <w14:textFill>
            <w14:solidFill>
              <w14:schemeClr w14:val="tx1"/>
            </w14:solidFill>
          </w14:textFill>
        </w:rPr>
        <w:t>公务接待</w:t>
      </w:r>
      <w:r>
        <w:rPr>
          <w:rFonts w:ascii="仿宋_GB2312" w:hAnsi="宋体" w:eastAsia="仿宋_GB2312" w:cs="仿宋_GB2312"/>
          <w:color w:val="000000" w:themeColor="text1"/>
          <w:sz w:val="32"/>
          <w:szCs w:val="32"/>
          <w14:textFill>
            <w14:solidFill>
              <w14:schemeClr w14:val="tx1"/>
            </w14:solidFill>
          </w14:textFill>
        </w:rPr>
        <w:t>支出</w:t>
      </w:r>
      <w:r>
        <w:rPr>
          <w:rFonts w:hint="eastAsia" w:ascii="仿宋_GB2312" w:hAnsi="仿宋_GB2312" w:eastAsia="仿宋_GB2312" w:cs="仿宋_GB2312"/>
          <w:bCs/>
          <w:color w:val="000000" w:themeColor="text1"/>
          <w:sz w:val="32"/>
          <w:szCs w:val="32"/>
          <w14:textFill>
            <w14:solidFill>
              <w14:schemeClr w14:val="tx1"/>
            </w14:solidFill>
          </w14:textFill>
        </w:rPr>
        <w:t>。</w:t>
      </w:r>
    </w:p>
    <w:p w14:paraId="405A3815">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国内公务接待支出</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2.75</w:t>
      </w:r>
      <w:r>
        <w:rPr>
          <w:rFonts w:hint="eastAsia" w:ascii="仿宋_GB2312" w:hAnsi="仿宋_GB2312" w:eastAsia="仿宋_GB2312" w:cs="仿宋_GB2312"/>
          <w:bCs/>
          <w:color w:val="000000" w:themeColor="text1"/>
          <w:sz w:val="32"/>
          <w:szCs w:val="32"/>
          <w14:textFill>
            <w14:solidFill>
              <w14:schemeClr w14:val="tx1"/>
            </w14:solidFill>
          </w14:textFill>
        </w:rPr>
        <w:t>万元，主要用于执行公务、开展业务活动开支的用餐费。国内公务接待</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17</w:t>
      </w:r>
      <w:r>
        <w:rPr>
          <w:rFonts w:hint="eastAsia" w:ascii="仿宋_GB2312" w:hAnsi="仿宋_GB2312" w:eastAsia="仿宋_GB2312" w:cs="仿宋_GB2312"/>
          <w:bCs/>
          <w:color w:val="000000" w:themeColor="text1"/>
          <w:sz w:val="32"/>
          <w:szCs w:val="32"/>
          <w14:textFill>
            <w14:solidFill>
              <w14:schemeClr w14:val="tx1"/>
            </w14:solidFill>
          </w14:textFill>
        </w:rPr>
        <w:t>批次，</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136</w:t>
      </w:r>
      <w:r>
        <w:rPr>
          <w:rFonts w:hint="eastAsia" w:ascii="仿宋_GB2312" w:hAnsi="仿宋_GB2312" w:eastAsia="仿宋_GB2312" w:cs="仿宋_GB2312"/>
          <w:bCs/>
          <w:color w:val="000000" w:themeColor="text1"/>
          <w:sz w:val="32"/>
          <w:szCs w:val="32"/>
          <w14:textFill>
            <w14:solidFill>
              <w14:schemeClr w14:val="tx1"/>
            </w14:solidFill>
          </w14:textFill>
        </w:rPr>
        <w:t>人次（不包括陪同人员），共计支出</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2.75</w:t>
      </w:r>
      <w:r>
        <w:rPr>
          <w:rFonts w:hint="eastAsia" w:ascii="仿宋_GB2312" w:hAnsi="仿宋_GB2312" w:eastAsia="仿宋_GB2312" w:cs="仿宋_GB2312"/>
          <w:bCs/>
          <w:color w:val="000000" w:themeColor="text1"/>
          <w:sz w:val="32"/>
          <w:szCs w:val="32"/>
          <w14:textFill>
            <w14:solidFill>
              <w14:schemeClr w14:val="tx1"/>
            </w14:solidFill>
          </w14:textFill>
        </w:rPr>
        <w:t>万元，主要用于省局领导到广元调研和其他地市州到广元考察学习。</w:t>
      </w:r>
    </w:p>
    <w:p w14:paraId="5A41781A">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外事接待支出0万元，较</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2023年度</w:t>
      </w:r>
      <w:r>
        <w:rPr>
          <w:rFonts w:hint="eastAsia" w:ascii="仿宋_GB2312" w:hAnsi="仿宋_GB2312" w:eastAsia="仿宋_GB2312" w:cs="仿宋_GB2312"/>
          <w:bCs/>
          <w:color w:val="000000" w:themeColor="text1"/>
          <w:sz w:val="32"/>
          <w:szCs w:val="32"/>
          <w14:textFill>
            <w14:solidFill>
              <w14:schemeClr w14:val="tx1"/>
            </w14:solidFill>
          </w14:textFill>
        </w:rPr>
        <w:t>无变化。</w:t>
      </w:r>
      <w:bookmarkStart w:id="57" w:name="_Toc15377218"/>
      <w:bookmarkStart w:id="58" w:name="_Toc15396610"/>
    </w:p>
    <w:p w14:paraId="4D588ECD">
      <w:pPr>
        <w:keepNext w:val="0"/>
        <w:keepLines w:val="0"/>
        <w:pageBreakBefore w:val="0"/>
        <w:widowControl w:val="0"/>
        <w:kinsoku/>
        <w:wordWrap/>
        <w:overflowPunct/>
        <w:topLinePunct w:val="0"/>
        <w:bidi w:val="0"/>
        <w:snapToGrid/>
        <w:spacing w:line="560" w:lineRule="exact"/>
        <w:ind w:firstLine="640" w:firstLineChars="200"/>
        <w:textAlignment w:val="auto"/>
        <w:outlineLvl w:val="1"/>
        <w:rPr>
          <w:rStyle w:val="27"/>
          <w:rFonts w:ascii="黑体" w:hAnsi="黑体" w:eastAsia="黑体" w:cs="黑体"/>
          <w:b w:val="0"/>
          <w:color w:val="000000" w:themeColor="text1"/>
          <w14:textFill>
            <w14:solidFill>
              <w14:schemeClr w14:val="tx1"/>
            </w14:solidFill>
          </w14:textFill>
        </w:rPr>
      </w:pPr>
      <w:bookmarkStart w:id="59" w:name="_Toc25922"/>
      <w:r>
        <w:rPr>
          <w:rFonts w:hint="eastAsia" w:ascii="黑体" w:hAnsi="黑体" w:eastAsia="黑体" w:cs="黑体"/>
          <w:bCs/>
          <w:color w:val="000000" w:themeColor="text1"/>
          <w:sz w:val="32"/>
          <w:szCs w:val="32"/>
          <w14:textFill>
            <w14:solidFill>
              <w14:schemeClr w14:val="tx1"/>
            </w14:solidFill>
          </w14:textFill>
        </w:rPr>
        <w:t>八、</w:t>
      </w:r>
      <w:r>
        <w:rPr>
          <w:rStyle w:val="27"/>
          <w:rFonts w:hint="eastAsia" w:ascii="黑体" w:hAnsi="黑体" w:eastAsia="黑体" w:cs="黑体"/>
          <w:b w:val="0"/>
          <w:color w:val="000000" w:themeColor="text1"/>
          <w14:textFill>
            <w14:solidFill>
              <w14:schemeClr w14:val="tx1"/>
            </w14:solidFill>
          </w14:textFill>
        </w:rPr>
        <w:t>政府性基金预算支出决算情况说明</w:t>
      </w:r>
      <w:bookmarkEnd w:id="57"/>
      <w:bookmarkEnd w:id="58"/>
      <w:bookmarkEnd w:id="59"/>
    </w:p>
    <w:p w14:paraId="6C0792B3">
      <w:pPr>
        <w:pStyle w:val="2"/>
        <w:keepNext w:val="0"/>
        <w:keepLines w:val="0"/>
        <w:pageBreakBefore w:val="0"/>
        <w:widowControl w:val="0"/>
        <w:kinsoku/>
        <w:wordWrap/>
        <w:overflowPunct/>
        <w:topLinePunct w:val="0"/>
        <w:bidi w:val="0"/>
        <w:snapToGrid/>
        <w:spacing w:beforeLines="0" w:line="560" w:lineRule="exact"/>
        <w:ind w:firstLine="640" w:firstLineChars="200"/>
        <w:textAlignment w:val="auto"/>
        <w:rPr>
          <w:rFonts w:hAnsi="仿宋_GB2312" w:cs="仿宋_GB2312"/>
          <w:bCs/>
          <w:color w:val="000000" w:themeColor="text1"/>
          <w:sz w:val="32"/>
          <w:szCs w:val="32"/>
          <w14:textFill>
            <w14:solidFill>
              <w14:schemeClr w14:val="tx1"/>
            </w14:solidFill>
          </w14:textFill>
        </w:rPr>
      </w:pPr>
      <w:r>
        <w:rPr>
          <w:rFonts w:hint="eastAsia" w:hAnsi="仿宋_GB2312" w:cs="仿宋_GB2312"/>
          <w:bCs/>
          <w:color w:val="000000" w:themeColor="text1"/>
          <w:sz w:val="32"/>
          <w:szCs w:val="32"/>
          <w14:textFill>
            <w14:solidFill>
              <w14:schemeClr w14:val="tx1"/>
            </w14:solidFill>
          </w14:textFill>
        </w:rPr>
        <w:t>广元市医疗保障局</w:t>
      </w:r>
      <w:r>
        <w:rPr>
          <w:rFonts w:hint="eastAsia" w:hAnsi="仿宋_GB2312" w:cs="仿宋_GB2312"/>
          <w:bCs/>
          <w:color w:val="000000" w:themeColor="text1"/>
          <w:sz w:val="32"/>
          <w:szCs w:val="32"/>
          <w:lang w:eastAsia="zh-CN"/>
          <w14:textFill>
            <w14:solidFill>
              <w14:schemeClr w14:val="tx1"/>
            </w14:solidFill>
          </w14:textFill>
        </w:rPr>
        <w:t>2024年度</w:t>
      </w:r>
      <w:r>
        <w:rPr>
          <w:rFonts w:hint="eastAsia" w:hAnsi="仿宋_GB2312" w:cs="仿宋_GB2312"/>
          <w:bCs/>
          <w:color w:val="000000" w:themeColor="text1"/>
          <w:sz w:val="32"/>
          <w:szCs w:val="32"/>
          <w14:textFill>
            <w14:solidFill>
              <w14:schemeClr w14:val="tx1"/>
            </w14:solidFill>
          </w14:textFill>
        </w:rPr>
        <w:t>无政府性基金预算拨款支出。</w:t>
      </w:r>
    </w:p>
    <w:p w14:paraId="3AA11B9D">
      <w:pPr>
        <w:keepNext w:val="0"/>
        <w:keepLines w:val="0"/>
        <w:pageBreakBefore w:val="0"/>
        <w:widowControl w:val="0"/>
        <w:numPr>
          <w:ilvl w:val="0"/>
          <w:numId w:val="3"/>
        </w:numPr>
        <w:kinsoku/>
        <w:wordWrap/>
        <w:overflowPunct/>
        <w:topLinePunct w:val="0"/>
        <w:bidi w:val="0"/>
        <w:snapToGrid/>
        <w:spacing w:line="560" w:lineRule="exact"/>
        <w:ind w:firstLine="640" w:firstLineChars="200"/>
        <w:textAlignment w:val="auto"/>
        <w:outlineLvl w:val="1"/>
        <w:rPr>
          <w:rStyle w:val="27"/>
          <w:rFonts w:ascii="黑体" w:hAnsi="黑体" w:eastAsia="黑体" w:cs="黑体"/>
          <w:b w:val="0"/>
          <w:color w:val="000000" w:themeColor="text1"/>
          <w14:textFill>
            <w14:solidFill>
              <w14:schemeClr w14:val="tx1"/>
            </w14:solidFill>
          </w14:textFill>
        </w:rPr>
      </w:pPr>
      <w:bookmarkStart w:id="60" w:name="_Toc29733"/>
      <w:bookmarkStart w:id="61" w:name="_Toc15377219"/>
      <w:bookmarkStart w:id="62" w:name="_Toc15396611"/>
      <w:r>
        <w:rPr>
          <w:rStyle w:val="27"/>
          <w:rFonts w:hint="eastAsia" w:ascii="黑体" w:hAnsi="黑体" w:eastAsia="黑体" w:cs="黑体"/>
          <w:b w:val="0"/>
          <w:color w:val="000000" w:themeColor="text1"/>
          <w14:textFill>
            <w14:solidFill>
              <w14:schemeClr w14:val="tx1"/>
            </w14:solidFill>
          </w14:textFill>
        </w:rPr>
        <w:t>国有资本经营预算支出决算情况说明</w:t>
      </w:r>
      <w:bookmarkEnd w:id="60"/>
      <w:bookmarkEnd w:id="61"/>
      <w:bookmarkEnd w:id="62"/>
    </w:p>
    <w:p w14:paraId="6C4D72DB">
      <w:pPr>
        <w:pStyle w:val="2"/>
        <w:keepNext w:val="0"/>
        <w:keepLines w:val="0"/>
        <w:pageBreakBefore w:val="0"/>
        <w:widowControl w:val="0"/>
        <w:kinsoku/>
        <w:wordWrap/>
        <w:overflowPunct/>
        <w:topLinePunct w:val="0"/>
        <w:bidi w:val="0"/>
        <w:snapToGrid/>
        <w:spacing w:beforeLines="0" w:line="560" w:lineRule="exact"/>
        <w:ind w:firstLine="640" w:firstLineChars="200"/>
        <w:textAlignment w:val="auto"/>
        <w:rPr>
          <w:rFonts w:hAnsi="仿宋_GB2312" w:cs="仿宋_GB2312"/>
          <w:bCs/>
          <w:color w:val="000000" w:themeColor="text1"/>
          <w:sz w:val="32"/>
          <w:szCs w:val="32"/>
          <w14:textFill>
            <w14:solidFill>
              <w14:schemeClr w14:val="tx1"/>
            </w14:solidFill>
          </w14:textFill>
        </w:rPr>
      </w:pPr>
      <w:r>
        <w:rPr>
          <w:rFonts w:hint="eastAsia" w:hAnsi="仿宋_GB2312" w:cs="仿宋_GB2312"/>
          <w:bCs/>
          <w:color w:val="000000" w:themeColor="text1"/>
          <w:sz w:val="32"/>
          <w:szCs w:val="32"/>
          <w14:textFill>
            <w14:solidFill>
              <w14:schemeClr w14:val="tx1"/>
            </w14:solidFill>
          </w14:textFill>
        </w:rPr>
        <w:t>广元市医疗保障局</w:t>
      </w:r>
      <w:r>
        <w:rPr>
          <w:rFonts w:hint="eastAsia" w:hAnsi="仿宋_GB2312" w:cs="仿宋_GB2312"/>
          <w:bCs/>
          <w:color w:val="000000" w:themeColor="text1"/>
          <w:sz w:val="32"/>
          <w:szCs w:val="32"/>
          <w:lang w:eastAsia="zh-CN"/>
          <w14:textFill>
            <w14:solidFill>
              <w14:schemeClr w14:val="tx1"/>
            </w14:solidFill>
          </w14:textFill>
        </w:rPr>
        <w:t>2024年度</w:t>
      </w:r>
      <w:r>
        <w:rPr>
          <w:rFonts w:hint="eastAsia" w:hAnsi="仿宋_GB2312" w:cs="仿宋_GB2312"/>
          <w:bCs/>
          <w:color w:val="000000" w:themeColor="text1"/>
          <w:sz w:val="32"/>
          <w:szCs w:val="32"/>
          <w14:textFill>
            <w14:solidFill>
              <w14:schemeClr w14:val="tx1"/>
            </w14:solidFill>
          </w14:textFill>
        </w:rPr>
        <w:t>无国有资本经营预算拨款支出。</w:t>
      </w:r>
    </w:p>
    <w:p w14:paraId="7CB42AC4">
      <w:pPr>
        <w:keepNext w:val="0"/>
        <w:keepLines w:val="0"/>
        <w:pageBreakBefore w:val="0"/>
        <w:widowControl w:val="0"/>
        <w:numPr>
          <w:ilvl w:val="0"/>
          <w:numId w:val="3"/>
        </w:numPr>
        <w:kinsoku/>
        <w:wordWrap/>
        <w:overflowPunct/>
        <w:topLinePunct w:val="0"/>
        <w:bidi w:val="0"/>
        <w:snapToGrid/>
        <w:spacing w:line="560" w:lineRule="exact"/>
        <w:ind w:firstLine="640" w:firstLineChars="200"/>
        <w:textAlignment w:val="auto"/>
        <w:outlineLvl w:val="1"/>
        <w:rPr>
          <w:rStyle w:val="27"/>
          <w:rFonts w:ascii="黑体" w:hAnsi="黑体" w:eastAsia="黑体" w:cs="黑体"/>
          <w:b w:val="0"/>
          <w:color w:val="000000" w:themeColor="text1"/>
          <w14:textFill>
            <w14:solidFill>
              <w14:schemeClr w14:val="tx1"/>
            </w14:solidFill>
          </w14:textFill>
        </w:rPr>
      </w:pPr>
      <w:bookmarkStart w:id="63" w:name="_Toc15377221"/>
      <w:bookmarkStart w:id="64" w:name="_Toc15396612"/>
      <w:bookmarkStart w:id="65" w:name="_Toc10327"/>
      <w:r>
        <w:rPr>
          <w:rStyle w:val="27"/>
          <w:rFonts w:hint="eastAsia" w:ascii="黑体" w:hAnsi="黑体" w:eastAsia="黑体" w:cs="黑体"/>
          <w:b w:val="0"/>
          <w:color w:val="000000" w:themeColor="text1"/>
          <w14:textFill>
            <w14:solidFill>
              <w14:schemeClr w14:val="tx1"/>
            </w14:solidFill>
          </w14:textFill>
        </w:rPr>
        <w:t>其他重要事项的情况说明</w:t>
      </w:r>
      <w:bookmarkEnd w:id="63"/>
      <w:bookmarkEnd w:id="64"/>
      <w:bookmarkEnd w:id="65"/>
    </w:p>
    <w:p w14:paraId="6567BC0D">
      <w:pPr>
        <w:keepNext w:val="0"/>
        <w:keepLines w:val="0"/>
        <w:pageBreakBefore w:val="0"/>
        <w:widowControl w:val="0"/>
        <w:kinsoku/>
        <w:wordWrap/>
        <w:overflowPunct/>
        <w:topLinePunct w:val="0"/>
        <w:bidi w:val="0"/>
        <w:snapToGrid/>
        <w:spacing w:line="560" w:lineRule="exact"/>
        <w:ind w:firstLine="640" w:firstLineChars="200"/>
        <w:textAlignment w:val="auto"/>
        <w:outlineLvl w:val="2"/>
        <w:rPr>
          <w:rFonts w:ascii="楷体_GB2312" w:hAnsi="楷体_GB2312" w:eastAsia="楷体_GB2312" w:cs="楷体_GB2312"/>
          <w:bCs/>
          <w:color w:val="000000" w:themeColor="text1"/>
          <w:sz w:val="32"/>
          <w:szCs w:val="32"/>
          <w14:textFill>
            <w14:solidFill>
              <w14:schemeClr w14:val="tx1"/>
            </w14:solidFill>
          </w14:textFill>
        </w:rPr>
      </w:pPr>
      <w:bookmarkStart w:id="66" w:name="_Toc15377222"/>
      <w:r>
        <w:rPr>
          <w:rFonts w:hint="eastAsia" w:ascii="楷体_GB2312" w:hAnsi="楷体_GB2312" w:eastAsia="楷体_GB2312" w:cs="楷体_GB2312"/>
          <w:bCs/>
          <w:color w:val="000000" w:themeColor="text1"/>
          <w:sz w:val="32"/>
          <w:szCs w:val="32"/>
          <w14:textFill>
            <w14:solidFill>
              <w14:schemeClr w14:val="tx1"/>
            </w14:solidFill>
          </w14:textFill>
        </w:rPr>
        <w:t>（一）机关运行经费支出情况</w:t>
      </w:r>
      <w:bookmarkEnd w:id="66"/>
    </w:p>
    <w:p w14:paraId="78A7EE05">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Cs/>
          <w:color w:val="000000" w:themeColor="text1"/>
          <w:sz w:val="32"/>
          <w:szCs w:val="32"/>
          <w:lang w:eastAsia="zh-CN"/>
          <w14:textFill>
            <w14:solidFill>
              <w14:schemeClr w14:val="tx1"/>
            </w14:solidFill>
          </w14:textFill>
        </w:rPr>
        <w:t>2024年度</w:t>
      </w:r>
      <w:r>
        <w:rPr>
          <w:rFonts w:hint="eastAsia" w:ascii="仿宋_GB2312" w:hAnsi="仿宋_GB2312" w:eastAsia="仿宋_GB2312" w:cs="仿宋_GB2312"/>
          <w:bCs/>
          <w:color w:val="000000" w:themeColor="text1"/>
          <w:sz w:val="32"/>
          <w:szCs w:val="32"/>
          <w14:textFill>
            <w14:solidFill>
              <w14:schemeClr w14:val="tx1"/>
            </w14:solidFill>
          </w14:textFill>
        </w:rPr>
        <w:t>，广元市医疗保障局机关运行经费支出109.</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33</w:t>
      </w:r>
      <w:r>
        <w:rPr>
          <w:rFonts w:hint="eastAsia" w:ascii="仿宋_GB2312" w:hAnsi="仿宋_GB2312" w:eastAsia="仿宋_GB2312" w:cs="仿宋_GB2312"/>
          <w:bCs/>
          <w:color w:val="000000" w:themeColor="text1"/>
          <w:sz w:val="32"/>
          <w:szCs w:val="32"/>
          <w14:textFill>
            <w14:solidFill>
              <w14:schemeClr w14:val="tx1"/>
            </w14:solidFill>
          </w14:textFill>
        </w:rPr>
        <w:t>万元，比</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2023年度减少</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0.53</w:t>
      </w:r>
      <w:r>
        <w:rPr>
          <w:rFonts w:hint="eastAsia" w:ascii="仿宋_GB2312" w:hAnsi="仿宋_GB2312" w:eastAsia="仿宋_GB2312" w:cs="仿宋_GB2312"/>
          <w:bCs/>
          <w:color w:val="000000" w:themeColor="text1"/>
          <w:sz w:val="32"/>
          <w:szCs w:val="32"/>
          <w14:textFill>
            <w14:solidFill>
              <w14:schemeClr w14:val="tx1"/>
            </w14:solidFill>
          </w14:textFill>
        </w:rPr>
        <w:t>万元，</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下降</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0.48</w:t>
      </w:r>
      <w:r>
        <w:rPr>
          <w:rFonts w:hint="eastAsia" w:ascii="仿宋_GB2312" w:hAnsi="仿宋_GB2312" w:eastAsia="仿宋_GB2312" w:cs="仿宋_GB2312"/>
          <w:bCs/>
          <w:color w:val="000000" w:themeColor="text1"/>
          <w:sz w:val="32"/>
          <w:szCs w:val="32"/>
          <w14:textFill>
            <w14:solidFill>
              <w14:schemeClr w14:val="tx1"/>
            </w14:solidFill>
          </w14:textFill>
        </w:rPr>
        <w:t>%，主要原因是</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厉行节约，压减一般支出。</w:t>
      </w:r>
    </w:p>
    <w:p w14:paraId="60E6639A">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outlineLvl w:val="2"/>
        <w:rPr>
          <w:rFonts w:ascii="楷体_GB2312" w:hAnsi="楷体_GB2312" w:eastAsia="楷体_GB2312" w:cs="楷体_GB2312"/>
          <w:bCs/>
          <w:color w:val="000000" w:themeColor="text1"/>
          <w:sz w:val="32"/>
          <w:szCs w:val="32"/>
          <w14:textFill>
            <w14:solidFill>
              <w14:schemeClr w14:val="tx1"/>
            </w14:solidFill>
          </w14:textFill>
        </w:rPr>
      </w:pPr>
      <w:bookmarkStart w:id="67" w:name="_Toc15377223"/>
      <w:r>
        <w:rPr>
          <w:rFonts w:hint="eastAsia" w:ascii="楷体_GB2312" w:hAnsi="楷体_GB2312" w:eastAsia="楷体_GB2312" w:cs="楷体_GB2312"/>
          <w:bCs/>
          <w:color w:val="000000" w:themeColor="text1"/>
          <w:sz w:val="32"/>
          <w:szCs w:val="32"/>
          <w14:textFill>
            <w14:solidFill>
              <w14:schemeClr w14:val="tx1"/>
            </w14:solidFill>
          </w14:textFill>
        </w:rPr>
        <w:t>（二）政府采购支出情况</w:t>
      </w:r>
      <w:bookmarkEnd w:id="67"/>
    </w:p>
    <w:p w14:paraId="1F993EA8">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lang w:eastAsia="zh-CN"/>
          <w14:textFill>
            <w14:solidFill>
              <w14:schemeClr w14:val="tx1"/>
            </w14:solidFill>
          </w14:textFill>
        </w:rPr>
        <w:t>2024年度</w:t>
      </w:r>
      <w:r>
        <w:rPr>
          <w:rFonts w:hint="eastAsia" w:ascii="仿宋_GB2312" w:hAnsi="仿宋_GB2312" w:eastAsia="仿宋_GB2312" w:cs="仿宋_GB2312"/>
          <w:bCs/>
          <w:color w:val="000000" w:themeColor="text1"/>
          <w:sz w:val="32"/>
          <w:szCs w:val="32"/>
          <w14:textFill>
            <w14:solidFill>
              <w14:schemeClr w14:val="tx1"/>
            </w14:solidFill>
          </w14:textFill>
        </w:rPr>
        <w:t>，广元市医疗保障局政府采购支出总额</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70.24</w:t>
      </w:r>
      <w:r>
        <w:rPr>
          <w:rFonts w:hint="eastAsia" w:ascii="仿宋_GB2312" w:hAnsi="仿宋_GB2312" w:eastAsia="仿宋_GB2312" w:cs="仿宋_GB2312"/>
          <w:bCs/>
          <w:color w:val="000000" w:themeColor="text1"/>
          <w:sz w:val="32"/>
          <w:szCs w:val="32"/>
          <w14:textFill>
            <w14:solidFill>
              <w14:schemeClr w14:val="tx1"/>
            </w14:solidFill>
          </w14:textFill>
        </w:rPr>
        <w:t>万元，其中：政府采购货物支出</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10</w:t>
      </w:r>
      <w:r>
        <w:rPr>
          <w:rFonts w:hint="eastAsia" w:ascii="仿宋_GB2312" w:hAnsi="仿宋_GB2312" w:eastAsia="仿宋_GB2312" w:cs="仿宋_GB2312"/>
          <w:bCs/>
          <w:color w:val="000000" w:themeColor="text1"/>
          <w:sz w:val="32"/>
          <w:szCs w:val="32"/>
          <w14:textFill>
            <w14:solidFill>
              <w14:schemeClr w14:val="tx1"/>
            </w14:solidFill>
          </w14:textFill>
        </w:rPr>
        <w:t>万元、政府采购服务支出</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60.24</w:t>
      </w:r>
      <w:r>
        <w:rPr>
          <w:rFonts w:hint="eastAsia" w:ascii="仿宋_GB2312" w:hAnsi="仿宋_GB2312" w:eastAsia="仿宋_GB2312" w:cs="仿宋_GB2312"/>
          <w:bCs/>
          <w:color w:val="000000" w:themeColor="text1"/>
          <w:sz w:val="32"/>
          <w:szCs w:val="32"/>
          <w14:textFill>
            <w14:solidFill>
              <w14:schemeClr w14:val="tx1"/>
            </w14:solidFill>
          </w14:textFill>
        </w:rPr>
        <w:t>万元。主要用于</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2024年度</w:t>
      </w:r>
      <w:r>
        <w:rPr>
          <w:rFonts w:hint="eastAsia" w:ascii="仿宋_GB2312" w:hAnsi="仿宋_GB2312" w:eastAsia="仿宋_GB2312" w:cs="仿宋_GB2312"/>
          <w:bCs/>
          <w:color w:val="000000" w:themeColor="text1"/>
          <w:sz w:val="32"/>
          <w:szCs w:val="32"/>
          <w14:textFill>
            <w14:solidFill>
              <w14:schemeClr w14:val="tx1"/>
            </w14:solidFill>
          </w14:textFill>
        </w:rPr>
        <w:t>空调、</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复印纸</w:t>
      </w:r>
      <w:r>
        <w:rPr>
          <w:rFonts w:hint="eastAsia" w:ascii="仿宋_GB2312" w:hAnsi="仿宋_GB2312" w:eastAsia="仿宋_GB2312" w:cs="仿宋_GB2312"/>
          <w:bCs/>
          <w:color w:val="000000" w:themeColor="text1"/>
          <w:sz w:val="32"/>
          <w:szCs w:val="32"/>
          <w14:textFill>
            <w14:solidFill>
              <w14:schemeClr w14:val="tx1"/>
            </w14:solidFill>
          </w14:textFill>
        </w:rPr>
        <w:t>、医保业务系统技术支撑服务支出</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及</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2023年度医保智能监控项目、医保业务信息技术支持服务项目尾款支出</w:t>
      </w:r>
      <w:r>
        <w:rPr>
          <w:rFonts w:hint="eastAsia" w:ascii="仿宋_GB2312" w:hAnsi="仿宋_GB2312" w:eastAsia="仿宋_GB2312" w:cs="仿宋_GB2312"/>
          <w:bCs/>
          <w:color w:val="000000" w:themeColor="text1"/>
          <w:sz w:val="32"/>
          <w:szCs w:val="32"/>
          <w14:textFill>
            <w14:solidFill>
              <w14:schemeClr w14:val="tx1"/>
            </w14:solidFill>
          </w14:textFill>
        </w:rPr>
        <w:t xml:space="preserve">。授予中小企业合同金额 </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18.64</w:t>
      </w:r>
      <w:r>
        <w:rPr>
          <w:rFonts w:hint="eastAsia" w:ascii="仿宋_GB2312" w:hAnsi="仿宋_GB2312" w:eastAsia="仿宋_GB2312" w:cs="仿宋_GB2312"/>
          <w:bCs/>
          <w:color w:val="000000" w:themeColor="text1"/>
          <w:sz w:val="32"/>
          <w:szCs w:val="32"/>
          <w14:textFill>
            <w14:solidFill>
              <w14:schemeClr w14:val="tx1"/>
            </w14:solidFill>
          </w14:textFill>
        </w:rPr>
        <w:t>万元，占政府采购支出总额的</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26.54</w:t>
      </w:r>
      <w:r>
        <w:rPr>
          <w:rFonts w:hint="eastAsia" w:ascii="仿宋_GB2312" w:hAnsi="仿宋_GB2312" w:eastAsia="仿宋_GB2312" w:cs="仿宋_GB2312"/>
          <w:bCs/>
          <w:color w:val="000000" w:themeColor="text1"/>
          <w:sz w:val="32"/>
          <w:szCs w:val="32"/>
          <w14:textFill>
            <w14:solidFill>
              <w14:schemeClr w14:val="tx1"/>
            </w14:solidFill>
          </w14:textFill>
        </w:rPr>
        <w:t>%，其中：授予小微企业合同金额</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18.64</w:t>
      </w:r>
      <w:r>
        <w:rPr>
          <w:rFonts w:hint="eastAsia" w:ascii="仿宋_GB2312" w:hAnsi="仿宋_GB2312" w:eastAsia="仿宋_GB2312" w:cs="仿宋_GB2312"/>
          <w:bCs/>
          <w:color w:val="000000" w:themeColor="text1"/>
          <w:sz w:val="32"/>
          <w:szCs w:val="32"/>
          <w14:textFill>
            <w14:solidFill>
              <w14:schemeClr w14:val="tx1"/>
            </w14:solidFill>
          </w14:textFill>
        </w:rPr>
        <w:t>万元，占政府采购支出总额的</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26.54</w:t>
      </w:r>
      <w:r>
        <w:rPr>
          <w:rFonts w:hint="eastAsia" w:ascii="仿宋_GB2312" w:hAnsi="仿宋_GB2312" w:eastAsia="仿宋_GB2312" w:cs="仿宋_GB2312"/>
          <w:bCs/>
          <w:color w:val="000000" w:themeColor="text1"/>
          <w:sz w:val="32"/>
          <w:szCs w:val="32"/>
          <w14:textFill>
            <w14:solidFill>
              <w14:schemeClr w14:val="tx1"/>
            </w14:solidFill>
          </w14:textFill>
        </w:rPr>
        <w:t>%。</w:t>
      </w:r>
    </w:p>
    <w:p w14:paraId="52EDECCD">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outlineLvl w:val="2"/>
        <w:rPr>
          <w:rFonts w:ascii="楷体_GB2312" w:hAnsi="楷体_GB2312" w:eastAsia="楷体_GB2312" w:cs="楷体_GB2312"/>
          <w:bCs/>
          <w:color w:val="000000" w:themeColor="text1"/>
          <w:sz w:val="32"/>
          <w:szCs w:val="32"/>
          <w14:textFill>
            <w14:solidFill>
              <w14:schemeClr w14:val="tx1"/>
            </w14:solidFill>
          </w14:textFill>
        </w:rPr>
      </w:pPr>
      <w:bookmarkStart w:id="68" w:name="_Toc15377224"/>
      <w:r>
        <w:rPr>
          <w:rFonts w:hint="eastAsia" w:ascii="楷体_GB2312" w:hAnsi="楷体_GB2312" w:eastAsia="楷体_GB2312" w:cs="楷体_GB2312"/>
          <w:bCs/>
          <w:color w:val="000000" w:themeColor="text1"/>
          <w:sz w:val="32"/>
          <w:szCs w:val="32"/>
          <w14:textFill>
            <w14:solidFill>
              <w14:schemeClr w14:val="tx1"/>
            </w14:solidFill>
          </w14:textFill>
        </w:rPr>
        <w:t>（三）国有资产占有使用情况</w:t>
      </w:r>
      <w:bookmarkEnd w:id="68"/>
    </w:p>
    <w:p w14:paraId="613D3B49">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截至202</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bCs/>
          <w:color w:val="000000" w:themeColor="text1"/>
          <w:sz w:val="32"/>
          <w:szCs w:val="32"/>
          <w14:textFill>
            <w14:solidFill>
              <w14:schemeClr w14:val="tx1"/>
            </w14:solidFill>
          </w14:textFill>
        </w:rPr>
        <w:t>年12月31日，广元市医疗保障局共有车辆0辆。单价100万元以上专用设备0台（套）。</w:t>
      </w:r>
    </w:p>
    <w:p w14:paraId="4A601E36">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outlineLvl w:val="2"/>
        <w:rPr>
          <w:rFonts w:ascii="楷体_GB2312" w:hAnsi="楷体_GB2312" w:eastAsia="楷体_GB2312" w:cs="楷体_GB2312"/>
          <w:bCs/>
          <w:color w:val="000000" w:themeColor="text1"/>
          <w:sz w:val="32"/>
          <w:szCs w:val="32"/>
          <w14:textFill>
            <w14:solidFill>
              <w14:schemeClr w14:val="tx1"/>
            </w14:solidFill>
          </w14:textFill>
        </w:rPr>
      </w:pPr>
      <w:r>
        <w:rPr>
          <w:rFonts w:hint="eastAsia" w:ascii="楷体_GB2312" w:hAnsi="楷体_GB2312" w:eastAsia="楷体_GB2312" w:cs="楷体_GB2312"/>
          <w:bCs/>
          <w:color w:val="000000" w:themeColor="text1"/>
          <w:sz w:val="32"/>
          <w:szCs w:val="32"/>
          <w14:textFill>
            <w14:solidFill>
              <w14:schemeClr w14:val="tx1"/>
            </w14:solidFill>
          </w14:textFill>
        </w:rPr>
        <w:t>（四）预算绩效管理情况</w:t>
      </w:r>
    </w:p>
    <w:p w14:paraId="3525E6ED">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根据预算绩效管理要求，本部门在202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年度预算编制阶段，对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16</w:t>
      </w:r>
      <w:r>
        <w:rPr>
          <w:rFonts w:hint="eastAsia" w:ascii="仿宋_GB2312" w:hAnsi="仿宋_GB2312" w:eastAsia="仿宋_GB2312" w:cs="仿宋_GB2312"/>
          <w:color w:val="000000" w:themeColor="text1"/>
          <w:sz w:val="32"/>
          <w:szCs w:val="32"/>
          <w14:textFill>
            <w14:solidFill>
              <w14:schemeClr w14:val="tx1"/>
            </w14:solidFill>
          </w14:textFill>
        </w:rPr>
        <w:t>个项目</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不含基本支出类</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编制了绩效目标，预算执行过程中，选取</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16</w:t>
      </w:r>
      <w:r>
        <w:rPr>
          <w:rFonts w:hint="eastAsia" w:ascii="仿宋_GB2312" w:hAnsi="仿宋_GB2312" w:eastAsia="仿宋_GB2312" w:cs="仿宋_GB2312"/>
          <w:color w:val="000000" w:themeColor="text1"/>
          <w:sz w:val="32"/>
          <w:szCs w:val="32"/>
          <w14:textFill>
            <w14:solidFill>
              <w14:schemeClr w14:val="tx1"/>
            </w14:solidFill>
          </w14:textFill>
        </w:rPr>
        <w:t>个项目</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不含基本支出类</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开展绩效监控。</w:t>
      </w:r>
    </w:p>
    <w:p w14:paraId="651725EC">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b w:val="0"/>
          <w:bCs w:val="0"/>
          <w:color w:val="000000" w:themeColor="text1"/>
          <w:kern w:val="0"/>
          <w:sz w:val="32"/>
          <w:szCs w:val="32"/>
          <w:highlight w:val="none"/>
          <w:u w:val="none"/>
          <w:shd w:val="clear" w:color="auto" w:fill="FFFFFF"/>
          <w:lang w:val="zh-CN" w:eastAsia="zh-CN" w:bidi="ar-SA"/>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组织对202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年度一般公共预算、政府性基金预算、国有资本经营预算、社会保险基金预算以及资本资产、债券资金等全面开展绩效自评，</w:t>
      </w:r>
      <w:r>
        <w:rPr>
          <w:rFonts w:hint="eastAsia" w:ascii="仿宋_GB2312" w:hAnsi="仿宋_GB2312" w:eastAsia="仿宋_GB2312" w:cs="仿宋_GB2312"/>
          <w:bCs/>
          <w:color w:val="000000" w:themeColor="text1"/>
          <w:sz w:val="32"/>
          <w:szCs w:val="32"/>
          <w14:textFill>
            <w14:solidFill>
              <w14:schemeClr w14:val="tx1"/>
            </w14:solidFill>
          </w14:textFill>
        </w:rPr>
        <w:t>形成广元市医疗保障局部门整体（含部门预算项目）绩效评价报告、大病医疗救助、离休干部医疗保险费等</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bCs/>
          <w:color w:val="000000" w:themeColor="text1"/>
          <w:sz w:val="32"/>
          <w:szCs w:val="32"/>
          <w14:textFill>
            <w14:solidFill>
              <w14:schemeClr w14:val="tx1"/>
            </w14:solidFill>
          </w14:textFill>
        </w:rPr>
        <w:t>个专项预算项目绩效自评报告、其中，广元市医疗保障局部门整体支出（含部门预算项目）绩效自评得分为</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93.79</w:t>
      </w:r>
      <w:r>
        <w:rPr>
          <w:rFonts w:hint="eastAsia" w:ascii="仿宋_GB2312" w:hAnsi="仿宋_GB2312" w:eastAsia="仿宋_GB2312" w:cs="仿宋_GB2312"/>
          <w:bCs/>
          <w:color w:val="000000" w:themeColor="text1"/>
          <w:sz w:val="32"/>
          <w:szCs w:val="32"/>
          <w14:textFill>
            <w14:solidFill>
              <w14:schemeClr w14:val="tx1"/>
            </w14:solidFill>
          </w14:textFill>
        </w:rPr>
        <w:t>分</w:t>
      </w:r>
      <w:r>
        <w:rPr>
          <w:rFonts w:hint="eastAsia" w:ascii="仿宋_GB2312" w:hAnsi="仿宋_GB2312" w:eastAsia="仿宋_GB2312" w:cs="仿宋_GB2312"/>
          <w:color w:val="000000" w:themeColor="text1"/>
          <w:sz w:val="32"/>
          <w:szCs w:val="32"/>
          <w14:textFill>
            <w14:solidFill>
              <w14:schemeClr w14:val="tx1"/>
            </w14:solidFill>
          </w14:textFill>
        </w:rPr>
        <w:t>，绩效自评综述：</w:t>
      </w:r>
      <w:r>
        <w:rPr>
          <w:rFonts w:hint="eastAsia" w:ascii="仿宋_GB2312" w:hAnsi="仿宋_GB2312" w:eastAsia="仿宋_GB2312" w:cs="仿宋_GB2312"/>
          <w:bCs/>
          <w:color w:val="000000" w:themeColor="text1"/>
          <w:sz w:val="32"/>
          <w:szCs w:val="32"/>
          <w14:textFill>
            <w14:solidFill>
              <w14:schemeClr w14:val="tx1"/>
            </w14:solidFill>
          </w14:textFill>
        </w:rPr>
        <w:t>我部门全面实施预算项目绩效管理，规范项目预算编制，明确预算执行主体，严格落实项目支出绩效管理责任，优化资源配置，确保绩效目标落实，提高了财政资</w:t>
      </w:r>
      <w:r>
        <w:rPr>
          <w:rFonts w:hint="eastAsia" w:ascii="仿宋_GB2312" w:hAnsi="仿宋_GB2312" w:eastAsia="仿宋_GB2312" w:cs="仿宋_GB2312"/>
          <w:b w:val="0"/>
          <w:bCs/>
          <w:color w:val="000000" w:themeColor="text1"/>
          <w:sz w:val="32"/>
          <w:szCs w:val="32"/>
          <w14:textFill>
            <w14:solidFill>
              <w14:schemeClr w14:val="tx1"/>
            </w14:solidFill>
          </w14:textFill>
        </w:rPr>
        <w:t>金使用效益；大病医疗救助专项预算项目绩效自评得分为</w:t>
      </w: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99.75</w:t>
      </w:r>
      <w:r>
        <w:rPr>
          <w:rFonts w:hint="eastAsia" w:ascii="仿宋_GB2312" w:hAnsi="仿宋_GB2312" w:eastAsia="仿宋_GB2312" w:cs="仿宋_GB2312"/>
          <w:b w:val="0"/>
          <w:bCs/>
          <w:color w:val="000000" w:themeColor="text1"/>
          <w:sz w:val="32"/>
          <w:szCs w:val="32"/>
          <w14:textFill>
            <w14:solidFill>
              <w14:schemeClr w14:val="tx1"/>
            </w14:solidFill>
          </w14:textFill>
        </w:rPr>
        <w:t>分，绩效自评综述：通过项目实施，</w:t>
      </w:r>
      <w:r>
        <w:rPr>
          <w:rFonts w:hint="eastAsia" w:ascii="仿宋_GB2312" w:hAnsi="宋体" w:eastAsia="仿宋_GB2312" w:cs="Times New Roman"/>
          <w:b w:val="0"/>
          <w:bCs w:val="0"/>
          <w:color w:val="000000" w:themeColor="text1"/>
          <w:sz w:val="32"/>
          <w:szCs w:val="32"/>
          <w:lang w:eastAsia="zh-CN"/>
          <w14:textFill>
            <w14:solidFill>
              <w14:schemeClr w14:val="tx1"/>
            </w14:solidFill>
          </w14:textFill>
        </w:rPr>
        <w:t>完善和强化了</w:t>
      </w:r>
      <w:r>
        <w:rPr>
          <w:rFonts w:hint="eastAsia" w:ascii="仿宋_GB2312" w:hAnsi="宋体" w:eastAsia="仿宋_GB2312" w:cs="Times New Roman"/>
          <w:b w:val="0"/>
          <w:bCs w:val="0"/>
          <w:color w:val="000000" w:themeColor="text1"/>
          <w:sz w:val="32"/>
          <w:szCs w:val="32"/>
          <w14:textFill>
            <w14:solidFill>
              <w14:schemeClr w14:val="tx1"/>
            </w14:solidFill>
          </w14:textFill>
        </w:rPr>
        <w:t>符合条件的救助人员</w:t>
      </w:r>
      <w:r>
        <w:rPr>
          <w:rFonts w:hint="eastAsia" w:ascii="仿宋_GB2312" w:hAnsi="宋体" w:eastAsia="仿宋_GB2312" w:cs="Times New Roman"/>
          <w:b w:val="0"/>
          <w:bCs w:val="0"/>
          <w:color w:val="000000" w:themeColor="text1"/>
          <w:sz w:val="32"/>
          <w:szCs w:val="32"/>
          <w:lang w:eastAsia="zh-CN"/>
          <w14:textFill>
            <w14:solidFill>
              <w14:schemeClr w14:val="tx1"/>
            </w14:solidFill>
          </w14:textFill>
        </w:rPr>
        <w:t>医药费保障机制及财政机制，确保</w:t>
      </w:r>
      <w:r>
        <w:rPr>
          <w:rFonts w:hint="eastAsia" w:ascii="仿宋_GB2312" w:hAnsi="宋体" w:eastAsia="仿宋_GB2312" w:cs="Times New Roman"/>
          <w:b w:val="0"/>
          <w:bCs w:val="0"/>
          <w:color w:val="000000" w:themeColor="text1"/>
          <w:sz w:val="32"/>
          <w:szCs w:val="32"/>
          <w14:textFill>
            <w14:solidFill>
              <w14:schemeClr w14:val="tx1"/>
            </w14:solidFill>
          </w14:textFill>
        </w:rPr>
        <w:t>符合条件的救助人员</w:t>
      </w:r>
      <w:r>
        <w:rPr>
          <w:rFonts w:hint="eastAsia" w:ascii="仿宋_GB2312" w:hAnsi="宋体" w:eastAsia="仿宋_GB2312" w:cs="Times New Roman"/>
          <w:b w:val="0"/>
          <w:bCs w:val="0"/>
          <w:color w:val="000000" w:themeColor="text1"/>
          <w:sz w:val="32"/>
          <w:szCs w:val="32"/>
          <w:lang w:eastAsia="zh-CN"/>
          <w14:textFill>
            <w14:solidFill>
              <w14:schemeClr w14:val="tx1"/>
            </w14:solidFill>
          </w14:textFill>
        </w:rPr>
        <w:t>医药费按规定实报实销，妥善解决了</w:t>
      </w:r>
      <w:r>
        <w:rPr>
          <w:rFonts w:hint="eastAsia" w:ascii="仿宋_GB2312" w:hAnsi="宋体" w:eastAsia="仿宋_GB2312" w:cs="Times New Roman"/>
          <w:b w:val="0"/>
          <w:bCs w:val="0"/>
          <w:color w:val="000000" w:themeColor="text1"/>
          <w:sz w:val="32"/>
          <w:szCs w:val="32"/>
          <w14:textFill>
            <w14:solidFill>
              <w14:schemeClr w14:val="tx1"/>
            </w14:solidFill>
          </w14:textFill>
        </w:rPr>
        <w:t>符合条件的救助人员</w:t>
      </w:r>
      <w:r>
        <w:rPr>
          <w:rFonts w:hint="eastAsia" w:ascii="仿宋_GB2312" w:hAnsi="宋体" w:eastAsia="仿宋_GB2312" w:cs="Times New Roman"/>
          <w:b w:val="0"/>
          <w:bCs w:val="0"/>
          <w:color w:val="000000" w:themeColor="text1"/>
          <w:sz w:val="32"/>
          <w:szCs w:val="32"/>
          <w:lang w:eastAsia="zh-CN"/>
          <w14:textFill>
            <w14:solidFill>
              <w14:schemeClr w14:val="tx1"/>
            </w14:solidFill>
          </w14:textFill>
        </w:rPr>
        <w:t>医疗待遇问题，</w:t>
      </w:r>
      <w:r>
        <w:rPr>
          <w:rFonts w:hint="eastAsia" w:ascii="仿宋_GB2312" w:hAnsi="宋体" w:eastAsia="仿宋_GB2312" w:cs="Times New Roman"/>
          <w:b w:val="0"/>
          <w:bCs w:val="0"/>
          <w:color w:val="000000" w:themeColor="text1"/>
          <w:sz w:val="32"/>
          <w:szCs w:val="32"/>
          <w14:textFill>
            <w14:solidFill>
              <w14:schemeClr w14:val="tx1"/>
            </w14:solidFill>
          </w14:textFill>
        </w:rPr>
        <w:t>减轻了救助人员的经济压力和生活压力</w:t>
      </w:r>
      <w:r>
        <w:rPr>
          <w:rFonts w:hint="eastAsia" w:ascii="仿宋_GB2312" w:hAnsi="仿宋_GB2312" w:eastAsia="仿宋_GB2312" w:cs="仿宋_GB2312"/>
          <w:b w:val="0"/>
          <w:bCs/>
          <w:color w:val="000000" w:themeColor="text1"/>
          <w:sz w:val="32"/>
          <w:szCs w:val="32"/>
          <w14:textFill>
            <w14:solidFill>
              <w14:schemeClr w14:val="tx1"/>
            </w14:solidFill>
          </w14:textFill>
        </w:rPr>
        <w:t>。建国初期退休老干部医疗照顾费专项预算项目自评得</w:t>
      </w: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99.75</w:t>
      </w:r>
      <w:r>
        <w:rPr>
          <w:rFonts w:hint="eastAsia" w:ascii="仿宋_GB2312" w:hAnsi="仿宋_GB2312" w:eastAsia="仿宋_GB2312" w:cs="仿宋_GB2312"/>
          <w:b w:val="0"/>
          <w:bCs/>
          <w:color w:val="000000" w:themeColor="text1"/>
          <w:sz w:val="32"/>
          <w:szCs w:val="32"/>
          <w14:textFill>
            <w14:solidFill>
              <w14:schemeClr w14:val="tx1"/>
            </w14:solidFill>
          </w14:textFill>
        </w:rPr>
        <w:t>分，绩效自评综述：</w:t>
      </w:r>
      <w:r>
        <w:rPr>
          <w:rFonts w:hint="eastAsia" w:ascii="仿宋_GB2312" w:hAnsi="仿宋_GB2312" w:eastAsia="仿宋_GB2312" w:cs="仿宋_GB2312"/>
          <w:b w:val="0"/>
          <w:bCs/>
          <w:color w:val="000000" w:themeColor="text1"/>
          <w:spacing w:val="11"/>
          <w:sz w:val="32"/>
          <w:szCs w:val="32"/>
          <w14:textFill>
            <w14:solidFill>
              <w14:schemeClr w14:val="tx1"/>
            </w14:solidFill>
          </w14:textFill>
        </w:rPr>
        <w:t>通过项目实施，解决了建国初期参加革命工作退休人员医疗费用问题，减轻了建国初期参加革命工作退休人员的经济压力和生活压力。</w:t>
      </w:r>
      <w:r>
        <w:rPr>
          <w:rFonts w:hint="eastAsia" w:ascii="仿宋_GB2312" w:hAnsi="仿宋_GB2312" w:eastAsia="仿宋_GB2312" w:cs="仿宋_GB2312"/>
          <w:b w:val="0"/>
          <w:bCs/>
          <w:color w:val="000000" w:themeColor="text1"/>
          <w:sz w:val="32"/>
          <w:szCs w:val="32"/>
          <w14:textFill>
            <w14:solidFill>
              <w14:schemeClr w14:val="tx1"/>
            </w14:solidFill>
          </w14:textFill>
        </w:rPr>
        <w:t>离休干部医疗保险费专项预算项目自评得</w:t>
      </w: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99.75</w:t>
      </w:r>
      <w:r>
        <w:rPr>
          <w:rFonts w:hint="eastAsia" w:ascii="仿宋_GB2312" w:hAnsi="仿宋_GB2312" w:eastAsia="仿宋_GB2312" w:cs="仿宋_GB2312"/>
          <w:b w:val="0"/>
          <w:bCs/>
          <w:color w:val="000000" w:themeColor="text1"/>
          <w:sz w:val="32"/>
          <w:szCs w:val="32"/>
          <w14:textFill>
            <w14:solidFill>
              <w14:schemeClr w14:val="tx1"/>
            </w14:solidFill>
          </w14:textFill>
        </w:rPr>
        <w:t>分，绩效自评综述：</w:t>
      </w:r>
      <w:r>
        <w:rPr>
          <w:rFonts w:hint="eastAsia" w:ascii="仿宋_GB2312" w:hAnsi="仿宋_GB2312" w:eastAsia="仿宋_GB2312" w:cs="仿宋_GB2312"/>
          <w:b w:val="0"/>
          <w:bCs/>
          <w:color w:val="000000" w:themeColor="text1"/>
          <w:sz w:val="32"/>
          <w:szCs w:val="32"/>
          <w:lang w:val="zh-CN"/>
          <w14:textFill>
            <w14:solidFill>
              <w14:schemeClr w14:val="tx1"/>
            </w14:solidFill>
          </w14:textFill>
        </w:rPr>
        <w:t>通过项目实施，解决了离休干部及老红军遗孀医疗费用问题，减轻了离休干部及老红军遗孀的经济压力和生活压力</w:t>
      </w:r>
      <w:r>
        <w:rPr>
          <w:rFonts w:hint="eastAsia" w:ascii="仿宋_GB2312" w:hAnsi="仿宋_GB2312" w:eastAsia="仿宋_GB2312" w:cs="仿宋_GB2312"/>
          <w:b w:val="0"/>
          <w:bCs/>
          <w:color w:val="000000" w:themeColor="text1"/>
          <w:sz w:val="32"/>
          <w:szCs w:val="32"/>
          <w14:textFill>
            <w14:solidFill>
              <w14:schemeClr w14:val="tx1"/>
            </w14:solidFill>
          </w14:textFill>
        </w:rPr>
        <w:t>。企业军转干部门诊补助资金专项预算项目自评得</w:t>
      </w: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99.75</w:t>
      </w:r>
      <w:r>
        <w:rPr>
          <w:rFonts w:hint="eastAsia" w:ascii="仿宋_GB2312" w:hAnsi="仿宋_GB2312" w:eastAsia="仿宋_GB2312" w:cs="仿宋_GB2312"/>
          <w:b w:val="0"/>
          <w:bCs/>
          <w:color w:val="000000" w:themeColor="text1"/>
          <w:sz w:val="32"/>
          <w:szCs w:val="32"/>
          <w14:textFill>
            <w14:solidFill>
              <w14:schemeClr w14:val="tx1"/>
            </w14:solidFill>
          </w14:textFill>
        </w:rPr>
        <w:t>分，绩效自评综述：通过项目实施，保障了企业军转干部及时享受医疗待遇，减轻了企业军转干部的经济压力和生活压力。</w:t>
      </w: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公开引进高层次人才安家补助和工作补助专项预算项目自评得100分，</w:t>
      </w:r>
      <w:r>
        <w:rPr>
          <w:rFonts w:hint="eastAsia" w:ascii="仿宋_GB2312" w:hAnsi="仿宋_GB2312" w:eastAsia="仿宋_GB2312" w:cs="仿宋_GB2312"/>
          <w:b w:val="0"/>
          <w:bCs/>
          <w:color w:val="000000" w:themeColor="text1"/>
          <w:sz w:val="32"/>
          <w:szCs w:val="32"/>
          <w14:textFill>
            <w14:solidFill>
              <w14:schemeClr w14:val="tx1"/>
            </w14:solidFill>
          </w14:textFill>
        </w:rPr>
        <w:t>绩效自评综述：</w:t>
      </w:r>
      <w:r>
        <w:rPr>
          <w:rFonts w:hint="eastAsia" w:ascii="仿宋_GB2312" w:hAnsi="仿宋_GB2312" w:eastAsia="仿宋_GB2312" w:cs="仿宋_GB2312"/>
          <w:b w:val="0"/>
          <w:bCs w:val="0"/>
          <w:color w:val="000000" w:themeColor="text1"/>
          <w:kern w:val="0"/>
          <w:sz w:val="32"/>
          <w:szCs w:val="32"/>
          <w:highlight w:val="none"/>
          <w:u w:val="none"/>
          <w:shd w:val="clear" w:color="auto" w:fill="FFFFFF"/>
          <w:lang w:val="zh-CN" w:eastAsia="zh-CN" w:bidi="ar-SA"/>
          <w14:textFill>
            <w14:solidFill>
              <w14:schemeClr w14:val="tx1"/>
            </w14:solidFill>
          </w14:textFill>
        </w:rPr>
        <w:t>项目实施过程规范，按时足额发放引进人才安家补助和工作补助，人才满意度高，对医保业务发展起到积极促进作用。</w:t>
      </w:r>
      <w:r>
        <w:rPr>
          <w:rFonts w:hint="eastAsia" w:ascii="仿宋_GB2312" w:hAnsi="仿宋_GB2312" w:eastAsia="仿宋_GB2312" w:cs="仿宋_GB2312"/>
          <w:b w:val="0"/>
          <w:bCs/>
          <w:color w:val="000000" w:themeColor="text1"/>
          <w:sz w:val="32"/>
          <w:szCs w:val="32"/>
          <w14:textFill>
            <w14:solidFill>
              <w14:schemeClr w14:val="tx1"/>
            </w14:solidFill>
          </w14:textFill>
        </w:rPr>
        <w:t>202</w:t>
      </w: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b w:val="0"/>
          <w:bCs/>
          <w:color w:val="000000" w:themeColor="text1"/>
          <w:sz w:val="32"/>
          <w:szCs w:val="32"/>
          <w14:textFill>
            <w14:solidFill>
              <w14:schemeClr w14:val="tx1"/>
            </w14:solidFill>
          </w14:textFill>
        </w:rPr>
        <w:t>年度医疗服务与保障能力提升资金项目采用中央专项资金绩效自评模板，</w:t>
      </w:r>
      <w:r>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t>绩效自评得</w:t>
      </w: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99.5分，</w:t>
      </w:r>
      <w:r>
        <w:rPr>
          <w:rFonts w:hint="eastAsia" w:ascii="仿宋_GB2312" w:hAnsi="仿宋_GB2312" w:eastAsia="仿宋_GB2312" w:cs="仿宋_GB2312"/>
          <w:b w:val="0"/>
          <w:bCs/>
          <w:color w:val="000000" w:themeColor="text1"/>
          <w:sz w:val="32"/>
          <w:szCs w:val="32"/>
          <w14:textFill>
            <w14:solidFill>
              <w14:schemeClr w14:val="tx1"/>
            </w14:solidFill>
          </w14:textFill>
        </w:rPr>
        <w:t>绩效自评综述：</w:t>
      </w:r>
      <w:r>
        <w:rPr>
          <w:rFonts w:hint="eastAsia" w:ascii="仿宋_GB2312" w:eastAsia="仿宋_GB2312" w:cs="仿宋_GB2312"/>
          <w:color w:val="000000" w:themeColor="text1"/>
          <w:sz w:val="32"/>
          <w:szCs w:val="32"/>
          <w14:textFill>
            <w14:solidFill>
              <w14:schemeClr w14:val="tx1"/>
            </w14:solidFill>
          </w14:textFill>
        </w:rPr>
        <w:t>202</w:t>
      </w:r>
      <w:r>
        <w:rPr>
          <w:rFonts w:hint="eastAsia" w:asci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eastAsia="仿宋_GB2312" w:cs="仿宋_GB2312"/>
          <w:color w:val="000000" w:themeColor="text1"/>
          <w:sz w:val="32"/>
          <w:szCs w:val="32"/>
          <w14:textFill>
            <w14:solidFill>
              <w14:schemeClr w14:val="tx1"/>
            </w14:solidFill>
          </w14:textFill>
        </w:rPr>
        <w:t>年</w:t>
      </w:r>
      <w:r>
        <w:rPr>
          <w:rFonts w:hint="eastAsia" w:ascii="仿宋_GB2312" w:eastAsia="仿宋_GB2312" w:cs="仿宋_GB2312"/>
          <w:color w:val="000000" w:themeColor="text1"/>
          <w:sz w:val="32"/>
          <w:szCs w:val="32"/>
          <w:lang w:eastAsia="zh-CN"/>
          <w14:textFill>
            <w14:solidFill>
              <w14:schemeClr w14:val="tx1"/>
            </w14:solidFill>
          </w14:textFill>
        </w:rPr>
        <w:t>度</w:t>
      </w:r>
      <w:r>
        <w:rPr>
          <w:rFonts w:hint="eastAsia" w:ascii="仿宋_GB2312" w:eastAsia="仿宋_GB2312" w:cs="仿宋_GB2312"/>
          <w:color w:val="000000" w:themeColor="text1"/>
          <w:sz w:val="32"/>
          <w:szCs w:val="32"/>
          <w14:textFill>
            <w14:solidFill>
              <w14:schemeClr w14:val="tx1"/>
            </w14:solidFill>
          </w14:textFill>
        </w:rPr>
        <w:t>全市医疗服务与保障能力不断提升，</w:t>
      </w:r>
      <w:r>
        <w:rPr>
          <w:rFonts w:hint="eastAsia" w:ascii="仿宋_GB2312" w:hAnsi="仿宋_GB2312" w:eastAsia="仿宋_GB2312" w:cs="仿宋_GB2312"/>
          <w:b w:val="0"/>
          <w:bCs w:val="0"/>
          <w:color w:val="000000" w:themeColor="text1"/>
          <w:kern w:val="0"/>
          <w:sz w:val="32"/>
          <w:szCs w:val="32"/>
          <w:highlight w:val="none"/>
          <w:u w:val="none"/>
          <w:shd w:val="clear" w:color="auto" w:fill="FFFFFF"/>
          <w:lang w:val="zh-CN" w:eastAsia="zh-CN" w:bidi="ar-SA"/>
          <w14:textFill>
            <w14:solidFill>
              <w14:schemeClr w14:val="tx1"/>
            </w14:solidFill>
          </w14:textFill>
        </w:rPr>
        <w:t>医保服务持续向基层延伸，村卫生室纳入医保结算，行政村覆盖率100%，智慧服务不断升级，实现医保码“扫码付”“移动付”“刷脸付”“一码付”多方式结算和挂号、就诊、结算、取药、取报告全流程应用；基金监管能力不断提升，运用智能审核、智能监控等方式提升监管力度。</w:t>
      </w:r>
    </w:p>
    <w:p w14:paraId="3F96A4BE">
      <w:pPr>
        <w:adjustRightInd w:val="0"/>
        <w:snapToGrid w:val="0"/>
        <w:spacing w:line="576"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p>
    <w:p w14:paraId="71007627">
      <w:pPr>
        <w:spacing w:line="576"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p>
    <w:p w14:paraId="14F51632">
      <w:pPr>
        <w:widowControl/>
        <w:ind w:firstLine="643" w:firstLineChars="200"/>
        <w:jc w:val="left"/>
        <w:rPr>
          <w:rFonts w:ascii="仿宋_GB2312" w:eastAsia="仿宋_GB2312" w:cs="仿宋_GB2312"/>
          <w:color w:val="000000" w:themeColor="text1"/>
          <w:sz w:val="32"/>
          <w:szCs w:val="32"/>
          <w14:textFill>
            <w14:solidFill>
              <w14:schemeClr w14:val="tx1"/>
            </w14:solidFill>
          </w14:textFill>
        </w:rPr>
      </w:pPr>
      <w:r>
        <w:rPr>
          <w:rFonts w:ascii="仿宋_GB2312" w:eastAsia="仿宋_GB2312"/>
          <w:b/>
          <w:color w:val="000000" w:themeColor="text1"/>
          <w:sz w:val="32"/>
          <w:szCs w:val="32"/>
          <w14:textFill>
            <w14:solidFill>
              <w14:schemeClr w14:val="tx1"/>
            </w14:solidFill>
          </w14:textFill>
        </w:rPr>
        <w:br w:type="page"/>
      </w:r>
    </w:p>
    <w:p w14:paraId="4C7B0083">
      <w:pPr>
        <w:numPr>
          <w:ilvl w:val="0"/>
          <w:numId w:val="4"/>
        </w:numPr>
        <w:spacing w:line="600" w:lineRule="exact"/>
        <w:ind w:firstLine="660" w:firstLineChars="150"/>
        <w:jc w:val="center"/>
        <w:outlineLvl w:val="0"/>
        <w:rPr>
          <w:rStyle w:val="26"/>
          <w:rFonts w:hint="eastAsia" w:ascii="方正小标宋简体" w:hAnsi="方正小标宋简体" w:eastAsia="方正小标宋简体" w:cs="方正小标宋简体"/>
          <w:b w:val="0"/>
          <w:color w:val="000000" w:themeColor="text1"/>
          <w14:textFill>
            <w14:solidFill>
              <w14:schemeClr w14:val="tx1"/>
            </w14:solidFill>
          </w14:textFill>
        </w:rPr>
      </w:pPr>
      <w:bookmarkStart w:id="69" w:name="_Toc15396613"/>
      <w:bookmarkStart w:id="70" w:name="_Toc15377225"/>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 xml:space="preserve"> </w:t>
      </w:r>
      <w:bookmarkStart w:id="71" w:name="_Toc3423"/>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名</w:t>
      </w:r>
      <w:r>
        <w:rPr>
          <w:rStyle w:val="26"/>
          <w:rFonts w:hint="eastAsia" w:ascii="方正小标宋简体" w:hAnsi="方正小标宋简体" w:eastAsia="方正小标宋简体" w:cs="方正小标宋简体"/>
          <w:b w:val="0"/>
          <w:color w:val="000000" w:themeColor="text1"/>
          <w14:textFill>
            <w14:solidFill>
              <w14:schemeClr w14:val="tx1"/>
            </w14:solidFill>
          </w14:textFill>
        </w:rPr>
        <w:t>词解释</w:t>
      </w:r>
      <w:bookmarkEnd w:id="69"/>
      <w:bookmarkEnd w:id="70"/>
      <w:bookmarkEnd w:id="71"/>
    </w:p>
    <w:p w14:paraId="470246BB">
      <w:pPr>
        <w:pStyle w:val="37"/>
        <w:keepNext w:val="0"/>
        <w:keepLines w:val="0"/>
        <w:pageBreakBefore w:val="0"/>
        <w:widowControl w:val="0"/>
        <w:kinsoku/>
        <w:wordWrap/>
        <w:overflowPunct/>
        <w:topLinePunct w:val="0"/>
        <w:bidi w:val="0"/>
        <w:adjustRightInd w:val="0"/>
        <w:snapToGrid/>
        <w:spacing w:line="576" w:lineRule="exact"/>
        <w:ind w:left="0" w:leftChars="0" w:firstLine="640" w:firstLineChars="200"/>
        <w:jc w:val="both"/>
        <w:textAlignment w:val="auto"/>
        <w:rPr>
          <w:rFonts w:ascii="仿宋_GB2312" w:eastAsia="仿宋_GB2312" w:cs="仿宋_GB2312"/>
          <w:color w:val="000000" w:themeColor="text1"/>
          <w:sz w:val="32"/>
          <w:szCs w:val="32"/>
          <w14:textFill>
            <w14:solidFill>
              <w14:schemeClr w14:val="tx1"/>
            </w14:solidFill>
          </w14:textFill>
        </w:rPr>
      </w:pPr>
    </w:p>
    <w:p w14:paraId="04A64173">
      <w:pPr>
        <w:pStyle w:val="37"/>
        <w:keepNext w:val="0"/>
        <w:keepLines w:val="0"/>
        <w:pageBreakBefore w:val="0"/>
        <w:widowControl w:val="0"/>
        <w:kinsoku/>
        <w:wordWrap/>
        <w:overflowPunct/>
        <w:topLinePunct w:val="0"/>
        <w:bidi w:val="0"/>
        <w:adjustRightInd w:val="0"/>
        <w:snapToGrid/>
        <w:spacing w:line="576" w:lineRule="exact"/>
        <w:ind w:left="0" w:leftChars="0" w:firstLine="640" w:firstLineChars="200"/>
        <w:jc w:val="both"/>
        <w:textAlignment w:val="auto"/>
        <w:rPr>
          <w:rFonts w:ascii="仿宋_GB2312" w:eastAsia="仿宋_GB2312" w:cs="仿宋_GB2312"/>
          <w:color w:val="000000" w:themeColor="text1"/>
          <w:spacing w:val="-12"/>
          <w:sz w:val="32"/>
          <w:szCs w:val="32"/>
          <w14:textFill>
            <w14:solidFill>
              <w14:schemeClr w14:val="tx1"/>
            </w14:solidFill>
          </w14:textFill>
        </w:rPr>
      </w:pPr>
      <w:r>
        <w:rPr>
          <w:rFonts w:ascii="仿宋_GB2312" w:eastAsia="仿宋_GB2312" w:cs="仿宋_GB2312"/>
          <w:color w:val="000000" w:themeColor="text1"/>
          <w:sz w:val="32"/>
          <w:szCs w:val="32"/>
          <w14:textFill>
            <w14:solidFill>
              <w14:schemeClr w14:val="tx1"/>
            </w14:solidFill>
          </w14:textFill>
        </w:rPr>
        <w:t xml:space="preserve">1. </w:t>
      </w:r>
      <w:r>
        <w:rPr>
          <w:rFonts w:hint="eastAsia" w:ascii="仿宋_GB2312" w:eastAsia="仿宋_GB2312" w:cs="仿宋_GB2312"/>
          <w:color w:val="000000" w:themeColor="text1"/>
          <w:spacing w:val="-12"/>
          <w:sz w:val="32"/>
          <w:szCs w:val="32"/>
          <w14:textFill>
            <w14:solidFill>
              <w14:schemeClr w14:val="tx1"/>
            </w14:solidFill>
          </w14:textFill>
        </w:rPr>
        <w:t>财政拨款收入：指单位从同级财政部门取得的财政预算资金。</w:t>
      </w:r>
    </w:p>
    <w:p w14:paraId="733CC3BA">
      <w:pPr>
        <w:pStyle w:val="37"/>
        <w:keepNext w:val="0"/>
        <w:keepLines w:val="0"/>
        <w:pageBreakBefore w:val="0"/>
        <w:widowControl w:val="0"/>
        <w:kinsoku/>
        <w:wordWrap/>
        <w:overflowPunct/>
        <w:topLinePunct w:val="0"/>
        <w:bidi w:val="0"/>
        <w:adjustRightInd w:val="0"/>
        <w:snapToGrid/>
        <w:spacing w:line="576" w:lineRule="exact"/>
        <w:ind w:left="0" w:leftChars="0" w:firstLine="640" w:firstLineChars="200"/>
        <w:jc w:val="both"/>
        <w:textAlignment w:val="auto"/>
        <w:rPr>
          <w:rFonts w:hint="eastAsia"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lang w:val="en-US" w:eastAsia="zh-CN"/>
          <w14:textFill>
            <w14:solidFill>
              <w14:schemeClr w14:val="tx1"/>
            </w14:solidFill>
          </w14:textFill>
        </w:rPr>
        <w:t>2</w:t>
      </w:r>
      <w:r>
        <w:rPr>
          <w:rFonts w:ascii="仿宋_GB2312" w:eastAsia="仿宋_GB2312" w:cs="仿宋_GB2312"/>
          <w:color w:val="000000" w:themeColor="text1"/>
          <w:sz w:val="32"/>
          <w:szCs w:val="32"/>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年初结转和结余：指以前年度尚未完成、结转到本年按有关规定继续使用的资金。</w:t>
      </w:r>
    </w:p>
    <w:p w14:paraId="3ECAE48C">
      <w:pPr>
        <w:pStyle w:val="2"/>
        <w:keepNext w:val="0"/>
        <w:keepLines w:val="0"/>
        <w:pageBreakBefore w:val="0"/>
        <w:widowControl w:val="0"/>
        <w:kinsoku/>
        <w:wordWrap/>
        <w:overflowPunct/>
        <w:topLinePunct w:val="0"/>
        <w:bidi w:val="0"/>
        <w:adjustRightInd w:val="0"/>
        <w:snapToGrid/>
        <w:spacing w:beforeLines="0" w:line="576" w:lineRule="exact"/>
        <w:ind w:left="0" w:leftChars="0" w:firstLine="640" w:firstLineChars="200"/>
        <w:jc w:val="both"/>
        <w:textAlignment w:val="auto"/>
        <w:rPr>
          <w:rFonts w:hint="default" w:ascii="仿宋_GB2312" w:eastAsia="仿宋_GB2312" w:cs="仿宋_GB2312"/>
          <w:color w:val="000000" w:themeColor="text1"/>
          <w:sz w:val="32"/>
          <w:szCs w:val="32"/>
          <w:lang w:val="en-US" w:eastAsia="zh-CN"/>
          <w14:textFill>
            <w14:solidFill>
              <w14:schemeClr w14:val="tx1"/>
            </w14:solidFill>
          </w14:textFill>
        </w:rPr>
      </w:pPr>
      <w:r>
        <w:rPr>
          <w:rFonts w:hint="eastAsia" w:ascii="仿宋_GB2312" w:eastAsia="仿宋_GB2312" w:cs="仿宋_GB2312"/>
          <w:color w:val="000000" w:themeColor="text1"/>
          <w:sz w:val="32"/>
          <w:szCs w:val="32"/>
          <w:lang w:val="en-US" w:eastAsia="zh-CN"/>
          <w14:textFill>
            <w14:solidFill>
              <w14:schemeClr w14:val="tx1"/>
            </w14:solidFill>
          </w14:textFill>
        </w:rPr>
        <w:t>3.</w:t>
      </w:r>
      <w:r>
        <w:rPr>
          <w:rStyle w:val="23"/>
          <w:rFonts w:hint="eastAsia" w:ascii="仿宋_GB2312" w:hAnsi="仿宋_GB2312" w:eastAsia="仿宋_GB2312" w:cs="仿宋_GB2312"/>
          <w:b w:val="0"/>
          <w:bCs/>
          <w:color w:val="000000" w:themeColor="text1"/>
          <w:sz w:val="32"/>
          <w:szCs w:val="32"/>
          <w14:textFill>
            <w14:solidFill>
              <w14:schemeClr w14:val="tx1"/>
            </w14:solidFill>
          </w14:textFill>
        </w:rPr>
        <w:t xml:space="preserve">社会保障和就业（类）人力资源和社会保障管理事务（款） </w:t>
      </w:r>
      <w:r>
        <w:rPr>
          <w:rStyle w:val="23"/>
          <w:rFonts w:hint="eastAsia" w:ascii="仿宋_GB2312" w:hAnsi="仿宋_GB2312" w:eastAsia="仿宋_GB2312" w:cs="仿宋_GB2312"/>
          <w:b w:val="0"/>
          <w:bCs/>
          <w:color w:val="000000" w:themeColor="text1"/>
          <w:sz w:val="32"/>
          <w:szCs w:val="32"/>
          <w:lang w:eastAsia="zh-CN"/>
          <w14:textFill>
            <w14:solidFill>
              <w14:schemeClr w14:val="tx1"/>
            </w14:solidFill>
          </w14:textFill>
        </w:rPr>
        <w:t>引进人才费用</w:t>
      </w:r>
      <w:r>
        <w:rPr>
          <w:rStyle w:val="23"/>
          <w:rFonts w:hint="eastAsia" w:ascii="仿宋_GB2312" w:hAnsi="仿宋_GB2312" w:eastAsia="仿宋_GB2312" w:cs="仿宋_GB2312"/>
          <w:b w:val="0"/>
          <w:bCs/>
          <w:color w:val="000000" w:themeColor="text1"/>
          <w:sz w:val="32"/>
          <w:szCs w:val="32"/>
          <w14:textFill>
            <w14:solidFill>
              <w14:schemeClr w14:val="tx1"/>
            </w14:solidFill>
          </w14:textFill>
        </w:rPr>
        <w:t>（项）</w:t>
      </w:r>
      <w:r>
        <w:rPr>
          <w:rStyle w:val="23"/>
          <w:rFonts w:hint="eastAsia" w:ascii="仿宋_GB2312" w:hAnsi="仿宋_GB2312" w:eastAsia="仿宋_GB2312" w:cs="仿宋_GB2312"/>
          <w:b w:val="0"/>
          <w:bCs/>
          <w:color w:val="000000" w:themeColor="text1"/>
          <w:sz w:val="32"/>
          <w:szCs w:val="32"/>
          <w:lang w:eastAsia="zh-CN"/>
          <w14:textFill>
            <w14:solidFill>
              <w14:schemeClr w14:val="tx1"/>
            </w14:solidFill>
          </w14:textFill>
        </w:rPr>
        <w:t>：</w:t>
      </w:r>
      <w:r>
        <w:rPr>
          <w:rStyle w:val="23"/>
          <w:rFonts w:hint="eastAsia" w:ascii="仿宋_GB2312" w:hAnsi="仿宋_GB2312" w:eastAsia="仿宋_GB2312" w:cs="仿宋_GB2312"/>
          <w:b w:val="0"/>
          <w:color w:val="000000" w:themeColor="text1"/>
          <w:sz w:val="32"/>
          <w:szCs w:val="32"/>
          <w:lang w:val="en-US" w:eastAsia="zh-CN"/>
          <w14:textFill>
            <w14:solidFill>
              <w14:schemeClr w14:val="tx1"/>
            </w14:solidFill>
          </w14:textFill>
        </w:rPr>
        <w:t>指局机关及事业单位其他用于人力资源和</w:t>
      </w:r>
      <w:r>
        <w:rPr>
          <w:rStyle w:val="23"/>
          <w:rFonts w:hint="eastAsia" w:ascii="仿宋_GB2312" w:hAnsi="仿宋_GB2312" w:eastAsia="仿宋_GB2312" w:cs="仿宋_GB2312"/>
          <w:b w:val="0"/>
          <w:color w:val="000000" w:themeColor="text1"/>
          <w:spacing w:val="-6"/>
          <w:sz w:val="32"/>
          <w:szCs w:val="32"/>
          <w:lang w:val="en-US" w:eastAsia="zh-CN"/>
          <w14:textFill>
            <w14:solidFill>
              <w14:schemeClr w14:val="tx1"/>
            </w14:solidFill>
          </w14:textFill>
        </w:rPr>
        <w:t>社会保障管理事务方面的支出，主要是指引进高层次人才工作补助。</w:t>
      </w:r>
    </w:p>
    <w:p w14:paraId="60869795">
      <w:pPr>
        <w:keepNext w:val="0"/>
        <w:keepLines w:val="0"/>
        <w:pageBreakBefore w:val="0"/>
        <w:widowControl w:val="0"/>
        <w:kinsoku/>
        <w:wordWrap/>
        <w:overflowPunct/>
        <w:topLinePunct w:val="0"/>
        <w:bidi w:val="0"/>
        <w:adjustRightInd w:val="0"/>
        <w:snapToGrid/>
        <w:spacing w:line="576" w:lineRule="exact"/>
        <w:ind w:left="0" w:leftChars="0" w:firstLine="640" w:firstLineChars="200"/>
        <w:jc w:val="both"/>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lang w:val="en-US" w:eastAsia="zh-CN"/>
          <w14:textFill>
            <w14:solidFill>
              <w14:schemeClr w14:val="tx1"/>
            </w14:solidFill>
          </w14:textFill>
        </w:rPr>
        <w:t>4</w:t>
      </w:r>
      <w:r>
        <w:rPr>
          <w:rFonts w:ascii="仿宋_GB2312" w:eastAsia="仿宋_GB2312" w:cs="仿宋_GB2312"/>
          <w:color w:val="000000" w:themeColor="text1"/>
          <w:sz w:val="32"/>
          <w:szCs w:val="32"/>
          <w14:textFill>
            <w14:solidFill>
              <w14:schemeClr w14:val="tx1"/>
            </w14:solidFill>
          </w14:textFill>
        </w:rPr>
        <w:t xml:space="preserve">. </w:t>
      </w:r>
      <w:r>
        <w:rPr>
          <w:rStyle w:val="23"/>
          <w:rFonts w:hint="eastAsia" w:ascii="仿宋_GB2312" w:hAnsi="仿宋_GB2312" w:eastAsia="仿宋_GB2312" w:cs="仿宋_GB2312"/>
          <w:b w:val="0"/>
          <w:bCs/>
          <w:color w:val="000000" w:themeColor="text1"/>
          <w:sz w:val="32"/>
          <w:szCs w:val="32"/>
          <w14:textFill>
            <w14:solidFill>
              <w14:schemeClr w14:val="tx1"/>
            </w14:solidFill>
          </w14:textFill>
        </w:rPr>
        <w:t>社会保障和就业（类）行政事业单位养老支出（款） 机关事业单位基本养老保险缴费支出（项）</w:t>
      </w:r>
      <w:r>
        <w:rPr>
          <w:rFonts w:hint="eastAsia" w:ascii="仿宋_GB2312" w:eastAsia="仿宋_GB2312" w:cs="仿宋_GB2312"/>
          <w:color w:val="000000" w:themeColor="text1"/>
          <w:sz w:val="32"/>
          <w:szCs w:val="32"/>
          <w14:textFill>
            <w14:solidFill>
              <w14:schemeClr w14:val="tx1"/>
            </w14:solidFill>
          </w14:textFill>
        </w:rPr>
        <w:t>：指反映部门实施养老保险制度由单位缴纳的养老保险费的支出。</w:t>
      </w:r>
    </w:p>
    <w:p w14:paraId="76BED1B3">
      <w:pPr>
        <w:keepNext w:val="0"/>
        <w:keepLines w:val="0"/>
        <w:pageBreakBefore w:val="0"/>
        <w:widowControl w:val="0"/>
        <w:kinsoku/>
        <w:wordWrap/>
        <w:overflowPunct/>
        <w:topLinePunct w:val="0"/>
        <w:bidi w:val="0"/>
        <w:adjustRightInd w:val="0"/>
        <w:snapToGrid/>
        <w:spacing w:line="576" w:lineRule="exact"/>
        <w:ind w:left="0" w:leftChars="0" w:firstLine="640" w:firstLineChars="200"/>
        <w:jc w:val="both"/>
        <w:textAlignment w:val="auto"/>
        <w:rPr>
          <w:rFonts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lang w:val="en-US" w:eastAsia="zh-CN"/>
          <w14:textFill>
            <w14:solidFill>
              <w14:schemeClr w14:val="tx1"/>
            </w14:solidFill>
          </w14:textFill>
        </w:rPr>
        <w:t>5</w:t>
      </w:r>
      <w:r>
        <w:rPr>
          <w:rFonts w:ascii="仿宋_GB2312" w:eastAsia="仿宋_GB2312" w:cs="仿宋_GB2312"/>
          <w:color w:val="000000" w:themeColor="text1"/>
          <w:sz w:val="32"/>
          <w:szCs w:val="32"/>
          <w14:textFill>
            <w14:solidFill>
              <w14:schemeClr w14:val="tx1"/>
            </w14:solidFill>
          </w14:textFill>
        </w:rPr>
        <w:t xml:space="preserve">. </w:t>
      </w:r>
      <w:r>
        <w:rPr>
          <w:rStyle w:val="23"/>
          <w:rFonts w:hint="eastAsia" w:ascii="仿宋_GB2312" w:hAnsi="仿宋_GB2312" w:eastAsia="仿宋_GB2312" w:cs="仿宋_GB2312"/>
          <w:b w:val="0"/>
          <w:bCs/>
          <w:color w:val="000000" w:themeColor="text1"/>
          <w:sz w:val="32"/>
          <w:szCs w:val="32"/>
          <w14:textFill>
            <w14:solidFill>
              <w14:schemeClr w14:val="tx1"/>
            </w14:solidFill>
          </w14:textFill>
        </w:rPr>
        <w:t>社会保障和就业（类）行政事业单位养老支出（款） 机关事业单位职业年金缴费支出（项）</w:t>
      </w:r>
      <w:r>
        <w:rPr>
          <w:rFonts w:hint="eastAsia" w:ascii="仿宋_GB2312" w:eastAsia="仿宋_GB2312" w:cs="仿宋_GB2312"/>
          <w:color w:val="000000" w:themeColor="text1"/>
          <w:sz w:val="32"/>
          <w:szCs w:val="32"/>
          <w14:textFill>
            <w14:solidFill>
              <w14:schemeClr w14:val="tx1"/>
            </w14:solidFill>
          </w14:textFill>
        </w:rPr>
        <w:t>：指反映部门实施职业年金制度由单位缴纳的职业年金的支出。</w:t>
      </w:r>
    </w:p>
    <w:p w14:paraId="3AEE551B">
      <w:pPr>
        <w:keepNext w:val="0"/>
        <w:keepLines w:val="0"/>
        <w:pageBreakBefore w:val="0"/>
        <w:widowControl w:val="0"/>
        <w:kinsoku/>
        <w:wordWrap/>
        <w:overflowPunct/>
        <w:topLinePunct w:val="0"/>
        <w:bidi w:val="0"/>
        <w:adjustRightInd w:val="0"/>
        <w:snapToGrid/>
        <w:spacing w:line="576" w:lineRule="exact"/>
        <w:ind w:left="0" w:leftChars="0" w:firstLine="640" w:firstLineChars="200"/>
        <w:jc w:val="both"/>
        <w:textAlignment w:val="auto"/>
        <w:rPr>
          <w:rFonts w:hint="eastAsia"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lang w:val="en-US" w:eastAsia="zh-CN"/>
          <w14:textFill>
            <w14:solidFill>
              <w14:schemeClr w14:val="tx1"/>
            </w14:solidFill>
          </w14:textFill>
        </w:rPr>
        <w:t>6</w:t>
      </w:r>
      <w:r>
        <w:rPr>
          <w:rFonts w:ascii="仿宋_GB2312" w:eastAsia="仿宋_GB2312" w:cs="仿宋_GB2312"/>
          <w:color w:val="000000" w:themeColor="text1"/>
          <w:sz w:val="32"/>
          <w:szCs w:val="32"/>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卫生健康支出（类）行政事业单位医疗（款）行政单位医疗（项）：反映行政机关及参公管理事业单位用于缴纳单位基本医疗保险经费支出。</w:t>
      </w:r>
    </w:p>
    <w:p w14:paraId="341C3443">
      <w:pPr>
        <w:keepNext w:val="0"/>
        <w:keepLines w:val="0"/>
        <w:pageBreakBefore w:val="0"/>
        <w:widowControl w:val="0"/>
        <w:kinsoku/>
        <w:wordWrap/>
        <w:overflowPunct/>
        <w:topLinePunct w:val="0"/>
        <w:bidi w:val="0"/>
        <w:adjustRightInd w:val="0"/>
        <w:snapToGrid/>
        <w:spacing w:line="576" w:lineRule="exact"/>
        <w:ind w:left="0" w:leftChars="0" w:firstLine="640" w:firstLineChars="200"/>
        <w:jc w:val="both"/>
        <w:textAlignment w:val="auto"/>
        <w:rPr>
          <w:rFonts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lang w:val="en-US" w:eastAsia="zh-CN"/>
          <w14:textFill>
            <w14:solidFill>
              <w14:schemeClr w14:val="tx1"/>
            </w14:solidFill>
          </w14:textFill>
        </w:rPr>
        <w:t>7</w:t>
      </w:r>
      <w:r>
        <w:rPr>
          <w:rFonts w:ascii="仿宋_GB2312" w:eastAsia="仿宋_GB2312" w:cs="仿宋_GB2312"/>
          <w:color w:val="000000" w:themeColor="text1"/>
          <w:sz w:val="32"/>
          <w:szCs w:val="32"/>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卫生健康支出（类）行政事业单位医疗（款）</w:t>
      </w:r>
      <w:r>
        <w:rPr>
          <w:rFonts w:hint="eastAsia" w:ascii="仿宋_GB2312" w:eastAsia="仿宋_GB2312" w:cs="仿宋_GB2312"/>
          <w:color w:val="000000" w:themeColor="text1"/>
          <w:sz w:val="32"/>
          <w:szCs w:val="32"/>
          <w:lang w:val="en-US" w:eastAsia="zh-CN"/>
          <w14:textFill>
            <w14:solidFill>
              <w14:schemeClr w14:val="tx1"/>
            </w14:solidFill>
          </w14:textFill>
        </w:rPr>
        <w:t>事业</w:t>
      </w:r>
      <w:r>
        <w:rPr>
          <w:rFonts w:hint="eastAsia" w:ascii="仿宋_GB2312" w:eastAsia="仿宋_GB2312" w:cs="仿宋_GB2312"/>
          <w:color w:val="000000" w:themeColor="text1"/>
          <w:sz w:val="32"/>
          <w:szCs w:val="32"/>
          <w14:textFill>
            <w14:solidFill>
              <w14:schemeClr w14:val="tx1"/>
            </w14:solidFill>
          </w14:textFill>
        </w:rPr>
        <w:t>单位医疗（项）：反映事业单位用于缴纳单位基本医疗保险经费支出。</w:t>
      </w:r>
    </w:p>
    <w:p w14:paraId="5C0E5ED6">
      <w:pPr>
        <w:pStyle w:val="20"/>
        <w:keepNext w:val="0"/>
        <w:keepLines w:val="0"/>
        <w:pageBreakBefore w:val="0"/>
        <w:widowControl w:val="0"/>
        <w:kinsoku/>
        <w:wordWrap/>
        <w:overflowPunct/>
        <w:topLinePunct w:val="0"/>
        <w:bidi w:val="0"/>
        <w:adjustRightInd w:val="0"/>
        <w:snapToGrid/>
        <w:spacing w:after="0" w:line="576" w:lineRule="exact"/>
        <w:ind w:left="0" w:leftChars="0" w:firstLine="640" w:firstLineChars="200"/>
        <w:jc w:val="both"/>
        <w:textAlignment w:val="auto"/>
        <w:rPr>
          <w:rStyle w:val="23"/>
          <w:rFonts w:hint="eastAsia" w:hAnsi="仿宋_GB2312" w:eastAsia="仿宋_GB2312" w:cs="仿宋_GB2312"/>
          <w:b w:val="0"/>
          <w:bCs/>
          <w:color w:val="000000" w:themeColor="text1"/>
          <w:sz w:val="32"/>
          <w:lang w:eastAsia="zh-CN"/>
          <w14:textFill>
            <w14:solidFill>
              <w14:schemeClr w14:val="tx1"/>
            </w14:solidFill>
          </w14:textFill>
        </w:rPr>
      </w:pPr>
      <w:r>
        <w:rPr>
          <w:rStyle w:val="23"/>
          <w:rFonts w:hint="eastAsia" w:hAnsi="仿宋_GB2312" w:eastAsia="仿宋_GB2312" w:cs="仿宋_GB2312"/>
          <w:b w:val="0"/>
          <w:bCs/>
          <w:color w:val="000000" w:themeColor="text1"/>
          <w:sz w:val="32"/>
          <w:lang w:val="en-US" w:eastAsia="zh-CN"/>
          <w14:textFill>
            <w14:solidFill>
              <w14:schemeClr w14:val="tx1"/>
            </w14:solidFill>
          </w14:textFill>
        </w:rPr>
        <w:t>8</w:t>
      </w:r>
      <w:r>
        <w:rPr>
          <w:rStyle w:val="23"/>
          <w:rFonts w:hint="eastAsia" w:hAnsi="仿宋_GB2312" w:eastAsia="仿宋_GB2312" w:cs="仿宋_GB2312"/>
          <w:b w:val="0"/>
          <w:bCs/>
          <w:color w:val="000000" w:themeColor="text1"/>
          <w:sz w:val="32"/>
          <w14:textFill>
            <w14:solidFill>
              <w14:schemeClr w14:val="tx1"/>
            </w14:solidFill>
          </w14:textFill>
        </w:rPr>
        <w:t>.</w:t>
      </w:r>
      <w:r>
        <w:rPr>
          <w:rStyle w:val="23"/>
          <w:rFonts w:hint="default" w:hAnsi="仿宋_GB2312" w:eastAsia="仿宋_GB2312" w:cs="仿宋_GB2312"/>
          <w:b w:val="0"/>
          <w:bCs/>
          <w:color w:val="000000" w:themeColor="text1"/>
          <w:sz w:val="32"/>
          <w:lang w:val="en-US"/>
          <w14:textFill>
            <w14:solidFill>
              <w14:schemeClr w14:val="tx1"/>
            </w14:solidFill>
          </w14:textFill>
        </w:rPr>
        <w:t xml:space="preserve"> </w:t>
      </w:r>
      <w:r>
        <w:rPr>
          <w:rStyle w:val="23"/>
          <w:rFonts w:hint="eastAsia" w:hAnsi="仿宋_GB2312" w:eastAsia="仿宋_GB2312" w:cs="仿宋_GB2312"/>
          <w:b w:val="0"/>
          <w:bCs/>
          <w:color w:val="000000" w:themeColor="text1"/>
          <w:sz w:val="32"/>
          <w14:textFill>
            <w14:solidFill>
              <w14:schemeClr w14:val="tx1"/>
            </w14:solidFill>
          </w14:textFill>
        </w:rPr>
        <w:t>卫生健康支出（类）医疗救助（款）其他医疗救助支出（项）：指</w:t>
      </w:r>
      <w:r>
        <w:rPr>
          <w:rStyle w:val="23"/>
          <w:rFonts w:hint="eastAsia" w:hAnsi="仿宋_GB2312" w:eastAsia="仿宋_GB2312" w:cs="仿宋_GB2312"/>
          <w:b w:val="0"/>
          <w:bCs/>
          <w:color w:val="000000" w:themeColor="text1"/>
          <w:sz w:val="32"/>
          <w:lang w:eastAsia="zh-CN"/>
          <w14:textFill>
            <w14:solidFill>
              <w14:schemeClr w14:val="tx1"/>
            </w14:solidFill>
          </w14:textFill>
        </w:rPr>
        <w:t>市本级企业军转干部门诊医疗费补助、建国初期退休老干部医疗照顾费等支出。</w:t>
      </w:r>
    </w:p>
    <w:p w14:paraId="1C16D5ED">
      <w:pPr>
        <w:pStyle w:val="20"/>
        <w:keepNext w:val="0"/>
        <w:keepLines w:val="0"/>
        <w:pageBreakBefore w:val="0"/>
        <w:widowControl w:val="0"/>
        <w:kinsoku/>
        <w:wordWrap/>
        <w:overflowPunct/>
        <w:topLinePunct w:val="0"/>
        <w:autoSpaceDE/>
        <w:autoSpaceDN/>
        <w:bidi w:val="0"/>
        <w:adjustRightInd w:val="0"/>
        <w:snapToGrid/>
        <w:spacing w:after="0" w:line="546" w:lineRule="exact"/>
        <w:ind w:left="0" w:leftChars="0" w:firstLine="640" w:firstLineChars="200"/>
        <w:jc w:val="both"/>
        <w:textAlignment w:val="auto"/>
        <w:rPr>
          <w:rFonts w:eastAsia="仿宋_GB2312"/>
          <w:color w:val="000000" w:themeColor="text1"/>
          <w14:textFill>
            <w14:solidFill>
              <w14:schemeClr w14:val="tx1"/>
            </w14:solidFill>
          </w14:textFill>
        </w:rPr>
      </w:pPr>
      <w:r>
        <w:rPr>
          <w:rStyle w:val="23"/>
          <w:rFonts w:hint="eastAsia" w:hAnsi="仿宋_GB2312" w:eastAsia="仿宋_GB2312" w:cs="仿宋_GB2312"/>
          <w:b w:val="0"/>
          <w:bCs/>
          <w:color w:val="000000" w:themeColor="text1"/>
          <w:sz w:val="32"/>
          <w:lang w:val="en-US" w:eastAsia="zh-CN"/>
          <w14:textFill>
            <w14:solidFill>
              <w14:schemeClr w14:val="tx1"/>
            </w14:solidFill>
          </w14:textFill>
        </w:rPr>
        <w:t>9</w:t>
      </w:r>
      <w:r>
        <w:rPr>
          <w:rStyle w:val="23"/>
          <w:rFonts w:hint="eastAsia" w:hAnsi="仿宋_GB2312" w:eastAsia="仿宋_GB2312" w:cs="仿宋_GB2312"/>
          <w:b w:val="0"/>
          <w:bCs/>
          <w:color w:val="000000" w:themeColor="text1"/>
          <w:sz w:val="32"/>
          <w14:textFill>
            <w14:solidFill>
              <w14:schemeClr w14:val="tx1"/>
            </w14:solidFill>
          </w14:textFill>
        </w:rPr>
        <w:t>.</w:t>
      </w:r>
      <w:r>
        <w:rPr>
          <w:rStyle w:val="23"/>
          <w:rFonts w:hint="default" w:hAnsi="仿宋_GB2312" w:eastAsia="仿宋_GB2312" w:cs="仿宋_GB2312"/>
          <w:b w:val="0"/>
          <w:bCs/>
          <w:color w:val="000000" w:themeColor="text1"/>
          <w:sz w:val="32"/>
          <w:lang w:val="en-US"/>
          <w14:textFill>
            <w14:solidFill>
              <w14:schemeClr w14:val="tx1"/>
            </w14:solidFill>
          </w14:textFill>
        </w:rPr>
        <w:t xml:space="preserve"> </w:t>
      </w:r>
      <w:r>
        <w:rPr>
          <w:rStyle w:val="23"/>
          <w:rFonts w:hint="eastAsia" w:hAnsi="仿宋_GB2312" w:eastAsia="仿宋_GB2312" w:cs="仿宋_GB2312"/>
          <w:b w:val="0"/>
          <w:bCs/>
          <w:color w:val="000000" w:themeColor="text1"/>
          <w:spacing w:val="-11"/>
          <w:sz w:val="32"/>
          <w14:textFill>
            <w14:solidFill>
              <w14:schemeClr w14:val="tx1"/>
            </w14:solidFill>
          </w14:textFill>
        </w:rPr>
        <w:t>卫生健康支出（类）医疗保障管理事务（款）行政运行（项）：反映行政单位（包括实行公务员管理的事业单位）的基本支出。</w:t>
      </w:r>
    </w:p>
    <w:p w14:paraId="32D7A259">
      <w:pPr>
        <w:keepNext w:val="0"/>
        <w:keepLines w:val="0"/>
        <w:pageBreakBefore w:val="0"/>
        <w:widowControl w:val="0"/>
        <w:kinsoku/>
        <w:wordWrap/>
        <w:overflowPunct/>
        <w:topLinePunct w:val="0"/>
        <w:autoSpaceDE/>
        <w:autoSpaceDN/>
        <w:bidi w:val="0"/>
        <w:adjustRightInd w:val="0"/>
        <w:snapToGrid/>
        <w:spacing w:line="546" w:lineRule="exact"/>
        <w:ind w:left="0" w:leftChars="0" w:firstLine="640" w:firstLineChars="200"/>
        <w:jc w:val="both"/>
        <w:textAlignment w:val="auto"/>
        <w:rPr>
          <w:rFonts w:ascii="仿宋_GB2312" w:eastAsia="仿宋_GB2312" w:cs="仿宋_GB2312"/>
          <w:color w:val="000000" w:themeColor="text1"/>
          <w:sz w:val="32"/>
          <w:szCs w:val="32"/>
          <w14:textFill>
            <w14:solidFill>
              <w14:schemeClr w14:val="tx1"/>
            </w14:solidFill>
          </w14:textFill>
        </w:rPr>
      </w:pPr>
      <w:r>
        <w:rPr>
          <w:rStyle w:val="23"/>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10</w:t>
      </w:r>
      <w:r>
        <w:rPr>
          <w:rStyle w:val="23"/>
          <w:rFonts w:hint="eastAsia" w:ascii="仿宋_GB2312" w:hAnsi="仿宋_GB2312" w:eastAsia="仿宋_GB2312" w:cs="仿宋_GB2312"/>
          <w:b w:val="0"/>
          <w:bCs/>
          <w:color w:val="000000" w:themeColor="text1"/>
          <w:sz w:val="32"/>
          <w:szCs w:val="32"/>
          <w14:textFill>
            <w14:solidFill>
              <w14:schemeClr w14:val="tx1"/>
            </w14:solidFill>
          </w14:textFill>
        </w:rPr>
        <w:t>. 卫生健康支出（类）医疗保障管理事务（款）一般行政管理事务（项）：指本部门未单独设置项级科目的其他支出。</w:t>
      </w:r>
    </w:p>
    <w:p w14:paraId="5DFC13C3">
      <w:pPr>
        <w:pStyle w:val="8"/>
        <w:keepNext w:val="0"/>
        <w:keepLines w:val="0"/>
        <w:pageBreakBefore w:val="0"/>
        <w:widowControl w:val="0"/>
        <w:kinsoku/>
        <w:wordWrap/>
        <w:overflowPunct/>
        <w:topLinePunct w:val="0"/>
        <w:autoSpaceDE/>
        <w:autoSpaceDN/>
        <w:bidi w:val="0"/>
        <w:adjustRightInd w:val="0"/>
        <w:snapToGrid/>
        <w:spacing w:after="0" w:line="546" w:lineRule="exact"/>
        <w:ind w:left="0" w:leftChars="0" w:firstLine="640" w:firstLineChars="200"/>
        <w:jc w:val="both"/>
        <w:textAlignment w:val="auto"/>
        <w:rPr>
          <w:rStyle w:val="23"/>
          <w:rFonts w:hAnsi="仿宋_GB2312" w:eastAsia="仿宋_GB2312" w:cs="仿宋_GB2312"/>
          <w:b w:val="0"/>
          <w:bCs/>
          <w:color w:val="000000" w:themeColor="text1"/>
          <w:sz w:val="32"/>
          <w14:textFill>
            <w14:solidFill>
              <w14:schemeClr w14:val="tx1"/>
            </w14:solidFill>
          </w14:textFill>
        </w:rPr>
      </w:pPr>
      <w:r>
        <w:rPr>
          <w:rStyle w:val="23"/>
          <w:rFonts w:hint="eastAsia" w:hAnsi="仿宋_GB2312" w:eastAsia="仿宋_GB2312" w:cs="仿宋_GB2312"/>
          <w:b w:val="0"/>
          <w:bCs/>
          <w:color w:val="000000" w:themeColor="text1"/>
          <w:sz w:val="32"/>
          <w:lang w:val="en-US" w:eastAsia="zh-CN"/>
          <w14:textFill>
            <w14:solidFill>
              <w14:schemeClr w14:val="tx1"/>
            </w14:solidFill>
          </w14:textFill>
        </w:rPr>
        <w:t>11</w:t>
      </w:r>
      <w:r>
        <w:rPr>
          <w:rStyle w:val="23"/>
          <w:rFonts w:hint="eastAsia" w:hAnsi="仿宋_GB2312" w:eastAsia="仿宋_GB2312" w:cs="仿宋_GB2312"/>
          <w:b w:val="0"/>
          <w:bCs/>
          <w:color w:val="000000" w:themeColor="text1"/>
          <w:sz w:val="32"/>
          <w14:textFill>
            <w14:solidFill>
              <w14:schemeClr w14:val="tx1"/>
            </w14:solidFill>
          </w14:textFill>
        </w:rPr>
        <w:t>. 卫生健康支出（类）医疗保障管理事务（款）医疗保障政策管理（项）：反映医疗保障待遇管理、医药服务管理、医药价格和招标采购管理、医疗保障基金监管等支出。</w:t>
      </w:r>
    </w:p>
    <w:p w14:paraId="6298F34F">
      <w:pPr>
        <w:pStyle w:val="8"/>
        <w:keepNext w:val="0"/>
        <w:keepLines w:val="0"/>
        <w:pageBreakBefore w:val="0"/>
        <w:widowControl w:val="0"/>
        <w:kinsoku/>
        <w:wordWrap/>
        <w:overflowPunct/>
        <w:topLinePunct w:val="0"/>
        <w:autoSpaceDE/>
        <w:autoSpaceDN/>
        <w:bidi w:val="0"/>
        <w:adjustRightInd w:val="0"/>
        <w:snapToGrid/>
        <w:spacing w:after="0" w:line="546" w:lineRule="exact"/>
        <w:ind w:left="0" w:leftChars="0" w:firstLine="640" w:firstLineChars="200"/>
        <w:jc w:val="both"/>
        <w:textAlignment w:val="auto"/>
        <w:rPr>
          <w:rStyle w:val="23"/>
          <w:rFonts w:hAnsi="仿宋_GB2312" w:eastAsia="仿宋_GB2312" w:cs="仿宋_GB2312"/>
          <w:b w:val="0"/>
          <w:bCs/>
          <w:color w:val="000000" w:themeColor="text1"/>
          <w:sz w:val="32"/>
          <w14:textFill>
            <w14:solidFill>
              <w14:schemeClr w14:val="tx1"/>
            </w14:solidFill>
          </w14:textFill>
        </w:rPr>
      </w:pPr>
      <w:r>
        <w:rPr>
          <w:rStyle w:val="23"/>
          <w:rFonts w:hint="eastAsia" w:hAnsi="仿宋_GB2312" w:eastAsia="仿宋_GB2312" w:cs="仿宋_GB2312"/>
          <w:b w:val="0"/>
          <w:bCs/>
          <w:color w:val="000000" w:themeColor="text1"/>
          <w:sz w:val="32"/>
          <w:lang w:val="en-US" w:eastAsia="zh-CN"/>
          <w14:textFill>
            <w14:solidFill>
              <w14:schemeClr w14:val="tx1"/>
            </w14:solidFill>
          </w14:textFill>
        </w:rPr>
        <w:t>12</w:t>
      </w:r>
      <w:r>
        <w:rPr>
          <w:rStyle w:val="23"/>
          <w:rFonts w:hint="eastAsia" w:hAnsi="仿宋_GB2312" w:eastAsia="仿宋_GB2312" w:cs="仿宋_GB2312"/>
          <w:b w:val="0"/>
          <w:bCs/>
          <w:color w:val="000000" w:themeColor="text1"/>
          <w:sz w:val="32"/>
          <w14:textFill>
            <w14:solidFill>
              <w14:schemeClr w14:val="tx1"/>
            </w14:solidFill>
          </w14:textFill>
        </w:rPr>
        <w:t>. 卫生健康支出（类）医疗保障管理事务（款）医疗保障经办事务（项）：反映医保基金核算、精算、参保登记、权益记录、转移接续等医疗保障经办支出。</w:t>
      </w:r>
    </w:p>
    <w:p w14:paraId="50CA4CAA">
      <w:pPr>
        <w:pStyle w:val="8"/>
        <w:keepNext w:val="0"/>
        <w:keepLines w:val="0"/>
        <w:pageBreakBefore w:val="0"/>
        <w:widowControl w:val="0"/>
        <w:kinsoku/>
        <w:wordWrap/>
        <w:overflowPunct/>
        <w:topLinePunct w:val="0"/>
        <w:autoSpaceDE/>
        <w:autoSpaceDN/>
        <w:bidi w:val="0"/>
        <w:adjustRightInd w:val="0"/>
        <w:snapToGrid/>
        <w:spacing w:after="0" w:line="546" w:lineRule="exact"/>
        <w:ind w:left="0" w:leftChars="0" w:firstLine="640" w:firstLineChars="200"/>
        <w:jc w:val="both"/>
        <w:textAlignment w:val="auto"/>
        <w:rPr>
          <w:rStyle w:val="23"/>
          <w:rFonts w:hAnsi="仿宋_GB2312" w:eastAsia="仿宋_GB2312" w:cs="仿宋_GB2312"/>
          <w:b w:val="0"/>
          <w:bCs/>
          <w:color w:val="000000" w:themeColor="text1"/>
          <w:sz w:val="32"/>
          <w14:textFill>
            <w14:solidFill>
              <w14:schemeClr w14:val="tx1"/>
            </w14:solidFill>
          </w14:textFill>
        </w:rPr>
      </w:pPr>
      <w:r>
        <w:rPr>
          <w:rStyle w:val="23"/>
          <w:rFonts w:hint="eastAsia" w:hAnsi="仿宋_GB2312" w:eastAsia="仿宋_GB2312" w:cs="仿宋_GB2312"/>
          <w:b w:val="0"/>
          <w:bCs/>
          <w:color w:val="000000" w:themeColor="text1"/>
          <w:sz w:val="32"/>
          <w:lang w:val="en-US" w:eastAsia="zh-CN"/>
          <w14:textFill>
            <w14:solidFill>
              <w14:schemeClr w14:val="tx1"/>
            </w14:solidFill>
          </w14:textFill>
        </w:rPr>
        <w:t>13</w:t>
      </w:r>
      <w:r>
        <w:rPr>
          <w:rStyle w:val="23"/>
          <w:rFonts w:hint="eastAsia" w:hAnsi="仿宋_GB2312" w:eastAsia="仿宋_GB2312" w:cs="仿宋_GB2312"/>
          <w:b w:val="0"/>
          <w:bCs/>
          <w:color w:val="000000" w:themeColor="text1"/>
          <w:sz w:val="32"/>
          <w14:textFill>
            <w14:solidFill>
              <w14:schemeClr w14:val="tx1"/>
            </w14:solidFill>
          </w14:textFill>
        </w:rPr>
        <w:t>. 卫生健康支出（类）医疗保障管理事务（款）事业运行（项）：反映事业单位的基本支出。</w:t>
      </w:r>
    </w:p>
    <w:p w14:paraId="62919962">
      <w:pPr>
        <w:keepNext w:val="0"/>
        <w:keepLines w:val="0"/>
        <w:pageBreakBefore w:val="0"/>
        <w:widowControl w:val="0"/>
        <w:kinsoku/>
        <w:wordWrap/>
        <w:overflowPunct/>
        <w:topLinePunct w:val="0"/>
        <w:autoSpaceDE/>
        <w:autoSpaceDN/>
        <w:bidi w:val="0"/>
        <w:adjustRightInd w:val="0"/>
        <w:snapToGrid/>
        <w:spacing w:line="546" w:lineRule="exact"/>
        <w:ind w:left="0" w:leftChars="0" w:firstLine="640" w:firstLineChars="200"/>
        <w:jc w:val="both"/>
        <w:textAlignment w:val="auto"/>
        <w:rPr>
          <w:rStyle w:val="23"/>
          <w:rFonts w:hAnsi="仿宋_GB2312" w:eastAsia="仿宋_GB2312" w:cs="仿宋_GB2312"/>
          <w:b w:val="0"/>
          <w:bCs/>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lang w:val="en-US" w:eastAsia="zh-CN"/>
          <w14:textFill>
            <w14:solidFill>
              <w14:schemeClr w14:val="tx1"/>
            </w14:solidFill>
          </w14:textFill>
        </w:rPr>
        <w:t>14</w:t>
      </w:r>
      <w:r>
        <w:rPr>
          <w:rFonts w:ascii="仿宋_GB2312" w:eastAsia="仿宋_GB2312" w:cs="仿宋_GB2312"/>
          <w:color w:val="000000" w:themeColor="text1"/>
          <w:sz w:val="32"/>
          <w:szCs w:val="32"/>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卫生健康支出（类）医疗保障管理事务（款）其他医疗保障管理事务支出</w:t>
      </w:r>
      <w:r>
        <w:rPr>
          <w:rFonts w:hint="eastAsia" w:ascii="仿宋_GB2312" w:eastAsia="仿宋_GB2312"/>
          <w:color w:val="000000" w:themeColor="text1"/>
          <w:sz w:val="32"/>
          <w:szCs w:val="32"/>
          <w14:textFill>
            <w14:solidFill>
              <w14:schemeClr w14:val="tx1"/>
            </w14:solidFill>
          </w14:textFill>
        </w:rPr>
        <w:t>（项）：</w:t>
      </w:r>
      <w:r>
        <w:rPr>
          <w:rFonts w:hint="eastAsia" w:ascii="仿宋_GB2312" w:eastAsia="仿宋_GB2312" w:cs="仿宋_GB2312"/>
          <w:color w:val="000000" w:themeColor="text1"/>
          <w:sz w:val="32"/>
          <w:szCs w:val="32"/>
          <w14:textFill>
            <w14:solidFill>
              <w14:schemeClr w14:val="tx1"/>
            </w14:solidFill>
          </w14:textFill>
        </w:rPr>
        <w:t>反映除上述项目以外的其他用于医疗保障管理事务方面的支出。</w:t>
      </w:r>
    </w:p>
    <w:p w14:paraId="7F478814">
      <w:pPr>
        <w:pStyle w:val="8"/>
        <w:keepNext w:val="0"/>
        <w:keepLines w:val="0"/>
        <w:pageBreakBefore w:val="0"/>
        <w:widowControl w:val="0"/>
        <w:kinsoku/>
        <w:wordWrap/>
        <w:overflowPunct/>
        <w:topLinePunct w:val="0"/>
        <w:autoSpaceDE/>
        <w:autoSpaceDN/>
        <w:bidi w:val="0"/>
        <w:adjustRightInd w:val="0"/>
        <w:snapToGrid/>
        <w:spacing w:after="0" w:line="546" w:lineRule="exact"/>
        <w:ind w:left="0" w:leftChars="0" w:firstLine="640" w:firstLineChars="200"/>
        <w:jc w:val="both"/>
        <w:textAlignment w:val="auto"/>
        <w:rPr>
          <w:rStyle w:val="23"/>
          <w:rFonts w:hAnsi="仿宋_GB2312" w:eastAsia="仿宋_GB2312" w:cs="仿宋_GB2312"/>
          <w:b w:val="0"/>
          <w:bCs/>
          <w:color w:val="000000" w:themeColor="text1"/>
          <w:sz w:val="32"/>
          <w14:textFill>
            <w14:solidFill>
              <w14:schemeClr w14:val="tx1"/>
            </w14:solidFill>
          </w14:textFill>
        </w:rPr>
      </w:pPr>
      <w:r>
        <w:rPr>
          <w:rStyle w:val="23"/>
          <w:rFonts w:hint="eastAsia" w:hAnsi="仿宋_GB2312" w:eastAsia="仿宋_GB2312" w:cs="仿宋_GB2312"/>
          <w:b w:val="0"/>
          <w:bCs/>
          <w:color w:val="000000" w:themeColor="text1"/>
          <w:sz w:val="32"/>
          <w:lang w:val="en-US" w:eastAsia="zh-CN"/>
          <w14:textFill>
            <w14:solidFill>
              <w14:schemeClr w14:val="tx1"/>
            </w14:solidFill>
          </w14:textFill>
        </w:rPr>
        <w:t>15</w:t>
      </w:r>
      <w:r>
        <w:rPr>
          <w:rStyle w:val="23"/>
          <w:rFonts w:hint="eastAsia" w:hAnsi="仿宋_GB2312" w:eastAsia="仿宋_GB2312" w:cs="仿宋_GB2312"/>
          <w:b w:val="0"/>
          <w:bCs/>
          <w:color w:val="000000" w:themeColor="text1"/>
          <w:sz w:val="32"/>
          <w14:textFill>
            <w14:solidFill>
              <w14:schemeClr w14:val="tx1"/>
            </w14:solidFill>
          </w14:textFill>
        </w:rPr>
        <w:t>.</w:t>
      </w:r>
      <w:r>
        <w:rPr>
          <w:rStyle w:val="23"/>
          <w:rFonts w:hAnsi="仿宋_GB2312" w:eastAsia="仿宋_GB2312" w:cs="仿宋_GB2312"/>
          <w:b w:val="0"/>
          <w:bCs/>
          <w:color w:val="000000" w:themeColor="text1"/>
          <w:sz w:val="32"/>
          <w14:textFill>
            <w14:solidFill>
              <w14:schemeClr w14:val="tx1"/>
            </w14:solidFill>
          </w14:textFill>
        </w:rPr>
        <w:t xml:space="preserve"> </w:t>
      </w:r>
      <w:r>
        <w:rPr>
          <w:rStyle w:val="23"/>
          <w:rFonts w:hint="eastAsia" w:hAnsi="仿宋_GB2312" w:eastAsia="仿宋_GB2312" w:cs="仿宋_GB2312"/>
          <w:b w:val="0"/>
          <w:bCs/>
          <w:color w:val="000000" w:themeColor="text1"/>
          <w:sz w:val="32"/>
          <w14:textFill>
            <w14:solidFill>
              <w14:schemeClr w14:val="tx1"/>
            </w14:solidFill>
          </w14:textFill>
        </w:rPr>
        <w:t>住房保障支出（类）住房改革支出（款）住房公积金（项）：反映行政事业单位按人力资源和社会保障部、财政部规定的基本工资和津贴补贴以及规定比例为职工缴纳的住房公积金。</w:t>
      </w:r>
    </w:p>
    <w:p w14:paraId="555EF450">
      <w:pPr>
        <w:keepNext w:val="0"/>
        <w:keepLines w:val="0"/>
        <w:pageBreakBefore w:val="0"/>
        <w:widowControl w:val="0"/>
        <w:kinsoku/>
        <w:wordWrap/>
        <w:overflowPunct/>
        <w:topLinePunct w:val="0"/>
        <w:autoSpaceDE/>
        <w:autoSpaceDN/>
        <w:bidi w:val="0"/>
        <w:adjustRightInd w:val="0"/>
        <w:snapToGrid/>
        <w:spacing w:line="546" w:lineRule="exact"/>
        <w:ind w:left="0" w:leftChars="0" w:firstLine="640" w:firstLineChars="200"/>
        <w:jc w:val="both"/>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lang w:val="en-US" w:eastAsia="zh-CN"/>
          <w14:textFill>
            <w14:solidFill>
              <w14:schemeClr w14:val="tx1"/>
            </w14:solidFill>
          </w14:textFill>
        </w:rPr>
        <w:t>16</w:t>
      </w:r>
      <w:r>
        <w:rPr>
          <w:rFonts w:ascii="仿宋_GB2312" w:eastAsia="仿宋_GB2312" w:cs="仿宋_GB2312"/>
          <w:color w:val="000000" w:themeColor="text1"/>
          <w:sz w:val="32"/>
          <w:szCs w:val="32"/>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基本支出：指为保障机构正常运转、完成日常工作任务而发生的人员支出和公用支出。</w:t>
      </w:r>
    </w:p>
    <w:p w14:paraId="6AC41BC1">
      <w:pPr>
        <w:keepNext w:val="0"/>
        <w:keepLines w:val="0"/>
        <w:pageBreakBefore w:val="0"/>
        <w:widowControl w:val="0"/>
        <w:kinsoku/>
        <w:wordWrap/>
        <w:overflowPunct/>
        <w:topLinePunct w:val="0"/>
        <w:bidi w:val="0"/>
        <w:adjustRightInd w:val="0"/>
        <w:snapToGrid/>
        <w:spacing w:line="576" w:lineRule="exact"/>
        <w:ind w:left="0" w:leftChars="0" w:firstLine="640" w:firstLineChars="200"/>
        <w:jc w:val="both"/>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lang w:val="en-US" w:eastAsia="zh-CN"/>
          <w14:textFill>
            <w14:solidFill>
              <w14:schemeClr w14:val="tx1"/>
            </w14:solidFill>
          </w14:textFill>
        </w:rPr>
        <w:t>17</w:t>
      </w:r>
      <w:r>
        <w:rPr>
          <w:rFonts w:ascii="仿宋_GB2312" w:eastAsia="仿宋_GB2312" w:cs="仿宋_GB2312"/>
          <w:color w:val="000000" w:themeColor="text1"/>
          <w:sz w:val="32"/>
          <w:szCs w:val="32"/>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项目支出：指在基本支出之外为完成特定行政任务和事业发展目标所发生的支出。</w:t>
      </w:r>
    </w:p>
    <w:p w14:paraId="17F7595E">
      <w:pPr>
        <w:pStyle w:val="37"/>
        <w:keepNext w:val="0"/>
        <w:keepLines w:val="0"/>
        <w:pageBreakBefore w:val="0"/>
        <w:widowControl w:val="0"/>
        <w:kinsoku/>
        <w:wordWrap/>
        <w:overflowPunct/>
        <w:topLinePunct w:val="0"/>
        <w:bidi w:val="0"/>
        <w:adjustRightInd w:val="0"/>
        <w:snapToGrid/>
        <w:spacing w:line="576" w:lineRule="exact"/>
        <w:ind w:left="0" w:leftChars="0" w:firstLine="640" w:firstLineChars="200"/>
        <w:jc w:val="both"/>
        <w:textAlignment w:val="auto"/>
        <w:rPr>
          <w:rFonts w:ascii="仿宋_GB2312" w:eastAsia="仿宋_GB2312" w:cs="Times New Roman"/>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lang w:val="en-US" w:eastAsia="zh-CN"/>
          <w14:textFill>
            <w14:solidFill>
              <w14:schemeClr w14:val="tx1"/>
            </w14:solidFill>
          </w14:textFill>
        </w:rPr>
        <w:t>18</w:t>
      </w:r>
      <w:r>
        <w:rPr>
          <w:rFonts w:ascii="仿宋_GB2312" w:eastAsia="仿宋_GB2312" w:cs="仿宋_GB2312"/>
          <w:color w:val="000000" w:themeColor="text1"/>
          <w:sz w:val="32"/>
          <w:szCs w:val="32"/>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620B6819">
      <w:pPr>
        <w:pStyle w:val="37"/>
        <w:keepNext w:val="0"/>
        <w:keepLines w:val="0"/>
        <w:pageBreakBefore w:val="0"/>
        <w:widowControl w:val="0"/>
        <w:kinsoku/>
        <w:wordWrap/>
        <w:overflowPunct/>
        <w:topLinePunct w:val="0"/>
        <w:bidi w:val="0"/>
        <w:adjustRightInd w:val="0"/>
        <w:snapToGrid/>
        <w:spacing w:line="576" w:lineRule="exact"/>
        <w:ind w:left="0" w:leftChars="0" w:firstLine="640" w:firstLineChars="200"/>
        <w:jc w:val="both"/>
        <w:textAlignment w:val="auto"/>
        <w:rPr>
          <w:rFonts w:hint="eastAsia"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lang w:val="en-US" w:eastAsia="zh-CN"/>
          <w14:textFill>
            <w14:solidFill>
              <w14:schemeClr w14:val="tx1"/>
            </w14:solidFill>
          </w14:textFill>
        </w:rPr>
        <w:t>19</w:t>
      </w:r>
      <w:r>
        <w:rPr>
          <w:rFonts w:ascii="仿宋_GB2312" w:eastAsia="仿宋_GB2312" w:cs="仿宋_GB2312"/>
          <w:color w:val="000000" w:themeColor="text1"/>
          <w:sz w:val="32"/>
          <w:szCs w:val="32"/>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bookmarkStart w:id="72" w:name="_Toc15396614"/>
      <w:bookmarkStart w:id="73" w:name="_Toc15377226"/>
    </w:p>
    <w:p w14:paraId="5BFAE542">
      <w:pPr>
        <w:rPr>
          <w:rFonts w:hint="eastAsia" w:ascii="黑体" w:hAnsi="黑体" w:eastAsia="黑体"/>
          <w:color w:val="000000" w:themeColor="text1"/>
          <w:sz w:val="44"/>
          <w:szCs w:val="44"/>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br w:type="page"/>
      </w:r>
    </w:p>
    <w:p w14:paraId="336C786E">
      <w:pPr>
        <w:spacing w:line="600" w:lineRule="exact"/>
        <w:jc w:val="center"/>
        <w:outlineLvl w:val="0"/>
        <w:rPr>
          <w:rStyle w:val="26"/>
          <w:rFonts w:hint="eastAsia" w:ascii="方正小标宋简体" w:hAnsi="方正小标宋简体" w:eastAsia="方正小标宋简体" w:cs="方正小标宋简体"/>
          <w:b w:val="0"/>
          <w:color w:val="000000" w:themeColor="text1"/>
          <w14:textFill>
            <w14:solidFill>
              <w14:schemeClr w14:val="tx1"/>
            </w14:solidFill>
          </w14:textFill>
        </w:rPr>
      </w:pPr>
      <w:bookmarkStart w:id="74" w:name="_Toc11486"/>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第</w:t>
      </w:r>
      <w:r>
        <w:rPr>
          <w:rStyle w:val="26"/>
          <w:rFonts w:hint="eastAsia" w:ascii="方正小标宋简体" w:hAnsi="方正小标宋简体" w:eastAsia="方正小标宋简体" w:cs="方正小标宋简体"/>
          <w:b w:val="0"/>
          <w:color w:val="000000" w:themeColor="text1"/>
          <w14:textFill>
            <w14:solidFill>
              <w14:schemeClr w14:val="tx1"/>
            </w14:solidFill>
          </w14:textFill>
        </w:rPr>
        <w:t>四部分   附  件</w:t>
      </w:r>
      <w:bookmarkEnd w:id="72"/>
      <w:bookmarkEnd w:id="74"/>
    </w:p>
    <w:p w14:paraId="1DCC89F2">
      <w:pPr>
        <w:spacing w:line="576" w:lineRule="exact"/>
        <w:textAlignment w:val="baseline"/>
        <w:rPr>
          <w:rStyle w:val="43"/>
          <w:rFonts w:ascii="黑体" w:hAnsi="黑体" w:eastAsia="黑体"/>
          <w:color w:val="000000" w:themeColor="text1"/>
          <w:sz w:val="32"/>
          <w:szCs w:val="32"/>
          <w14:textFill>
            <w14:solidFill>
              <w14:schemeClr w14:val="tx1"/>
            </w14:solidFill>
          </w14:textFill>
        </w:rPr>
      </w:pPr>
      <w:bookmarkStart w:id="75" w:name="_Toc15396618"/>
      <w:r>
        <w:rPr>
          <w:rStyle w:val="43"/>
          <w:rFonts w:hint="eastAsia" w:ascii="黑体" w:hAnsi="黑体" w:eastAsia="黑体"/>
          <w:color w:val="000000" w:themeColor="text1"/>
          <w:sz w:val="32"/>
          <w:szCs w:val="32"/>
          <w14:textFill>
            <w14:solidFill>
              <w14:schemeClr w14:val="tx1"/>
            </w14:solidFill>
          </w14:textFill>
        </w:rPr>
        <w:t>附件1</w:t>
      </w:r>
    </w:p>
    <w:p w14:paraId="627DFCEB">
      <w:pPr>
        <w:pStyle w:val="29"/>
        <w:spacing w:after="0" w:line="300" w:lineRule="exact"/>
        <w:rPr>
          <w:rFonts w:hint="eastAsia"/>
          <w:b w:val="0"/>
          <w:bCs w:val="0"/>
          <w:color w:val="000000" w:themeColor="text1"/>
          <w14:textFill>
            <w14:solidFill>
              <w14:schemeClr w14:val="tx1"/>
            </w14:solidFill>
          </w14:textFill>
        </w:rPr>
      </w:pPr>
    </w:p>
    <w:p w14:paraId="27DEA679">
      <w:pPr>
        <w:keepNext w:val="0"/>
        <w:keepLines w:val="0"/>
        <w:pageBreakBefore w:val="0"/>
        <w:widowControl w:val="0"/>
        <w:kinsoku/>
        <w:wordWrap/>
        <w:overflowPunct/>
        <w:topLinePunct w:val="0"/>
        <w:autoSpaceDE/>
        <w:autoSpaceDN/>
        <w:bidi w:val="0"/>
        <w:adjustRightInd/>
        <w:snapToGrid/>
        <w:spacing w:line="640" w:lineRule="exact"/>
        <w:jc w:val="center"/>
        <w:textAlignment w:val="baseline"/>
        <w:rPr>
          <w:rStyle w:val="43"/>
          <w:rFonts w:ascii="方正小标宋简体" w:eastAsia="方正小标宋简体"/>
          <w:b w:val="0"/>
          <w:bCs w:val="0"/>
          <w:color w:val="000000" w:themeColor="text1"/>
          <w:sz w:val="44"/>
          <w:szCs w:val="44"/>
          <w14:textFill>
            <w14:solidFill>
              <w14:schemeClr w14:val="tx1"/>
            </w14:solidFill>
          </w14:textFill>
        </w:rPr>
      </w:pPr>
      <w:r>
        <w:rPr>
          <w:rStyle w:val="43"/>
          <w:rFonts w:ascii="方正小标宋简体" w:eastAsia="方正小标宋简体"/>
          <w:b w:val="0"/>
          <w:bCs w:val="0"/>
          <w:color w:val="000000" w:themeColor="text1"/>
          <w:sz w:val="44"/>
          <w:szCs w:val="44"/>
          <w14:textFill>
            <w14:solidFill>
              <w14:schemeClr w14:val="tx1"/>
            </w14:solidFill>
          </w14:textFill>
        </w:rPr>
        <w:t>202</w:t>
      </w:r>
      <w:r>
        <w:rPr>
          <w:rStyle w:val="43"/>
          <w:rFonts w:hint="eastAsia" w:ascii="方正小标宋简体" w:eastAsia="方正小标宋简体"/>
          <w:b w:val="0"/>
          <w:bCs w:val="0"/>
          <w:color w:val="000000" w:themeColor="text1"/>
          <w:sz w:val="44"/>
          <w:szCs w:val="44"/>
          <w:lang w:val="en-US"/>
          <w14:textFill>
            <w14:solidFill>
              <w14:schemeClr w14:val="tx1"/>
            </w14:solidFill>
          </w14:textFill>
        </w:rPr>
        <w:t>4</w:t>
      </w:r>
      <w:r>
        <w:rPr>
          <w:rStyle w:val="43"/>
          <w:rFonts w:ascii="方正小标宋简体" w:eastAsia="方正小标宋简体"/>
          <w:b w:val="0"/>
          <w:bCs w:val="0"/>
          <w:color w:val="000000" w:themeColor="text1"/>
          <w:sz w:val="44"/>
          <w:szCs w:val="44"/>
          <w14:textFill>
            <w14:solidFill>
              <w14:schemeClr w14:val="tx1"/>
            </w14:solidFill>
          </w14:textFill>
        </w:rPr>
        <w:t>年</w:t>
      </w:r>
      <w:r>
        <w:rPr>
          <w:rStyle w:val="43"/>
          <w:rFonts w:hint="eastAsia" w:ascii="方正小标宋简体" w:eastAsia="方正小标宋简体"/>
          <w:b w:val="0"/>
          <w:bCs w:val="0"/>
          <w:color w:val="000000" w:themeColor="text1"/>
          <w:sz w:val="44"/>
          <w:szCs w:val="44"/>
          <w14:textFill>
            <w14:solidFill>
              <w14:schemeClr w14:val="tx1"/>
            </w14:solidFill>
          </w14:textFill>
        </w:rPr>
        <w:t>度</w:t>
      </w:r>
      <w:r>
        <w:rPr>
          <w:rStyle w:val="43"/>
          <w:rFonts w:ascii="方正小标宋简体" w:eastAsia="方正小标宋简体"/>
          <w:b w:val="0"/>
          <w:bCs w:val="0"/>
          <w:color w:val="000000" w:themeColor="text1"/>
          <w:sz w:val="44"/>
          <w:szCs w:val="44"/>
          <w14:textFill>
            <w14:solidFill>
              <w14:schemeClr w14:val="tx1"/>
            </w14:solidFill>
          </w14:textFill>
        </w:rPr>
        <w:t>广元市医疗保障局整体支出</w:t>
      </w:r>
    </w:p>
    <w:p w14:paraId="3B67DA57">
      <w:pPr>
        <w:keepNext w:val="0"/>
        <w:keepLines w:val="0"/>
        <w:pageBreakBefore w:val="0"/>
        <w:widowControl w:val="0"/>
        <w:kinsoku/>
        <w:wordWrap/>
        <w:overflowPunct/>
        <w:topLinePunct w:val="0"/>
        <w:autoSpaceDE/>
        <w:autoSpaceDN/>
        <w:bidi w:val="0"/>
        <w:adjustRightInd/>
        <w:snapToGrid/>
        <w:spacing w:line="640" w:lineRule="exact"/>
        <w:jc w:val="center"/>
        <w:textAlignment w:val="baseline"/>
        <w:rPr>
          <w:rStyle w:val="43"/>
          <w:rFonts w:ascii="方正小标宋简体" w:eastAsia="方正小标宋简体"/>
          <w:b w:val="0"/>
          <w:bCs w:val="0"/>
          <w:color w:val="000000" w:themeColor="text1"/>
          <w:sz w:val="44"/>
          <w:szCs w:val="44"/>
          <w14:textFill>
            <w14:solidFill>
              <w14:schemeClr w14:val="tx1"/>
            </w14:solidFill>
          </w14:textFill>
        </w:rPr>
      </w:pPr>
      <w:r>
        <w:rPr>
          <w:rStyle w:val="43"/>
          <w:rFonts w:ascii="方正小标宋简体" w:eastAsia="方正小标宋简体"/>
          <w:b w:val="0"/>
          <w:bCs w:val="0"/>
          <w:color w:val="000000" w:themeColor="text1"/>
          <w:sz w:val="44"/>
          <w:szCs w:val="44"/>
          <w14:textFill>
            <w14:solidFill>
              <w14:schemeClr w14:val="tx1"/>
            </w14:solidFill>
          </w14:textFill>
        </w:rPr>
        <w:t>绩效</w:t>
      </w:r>
      <w:r>
        <w:rPr>
          <w:rStyle w:val="43"/>
          <w:rFonts w:hint="eastAsia" w:ascii="方正小标宋简体" w:eastAsia="方正小标宋简体"/>
          <w:b w:val="0"/>
          <w:bCs w:val="0"/>
          <w:color w:val="000000" w:themeColor="text1"/>
          <w:sz w:val="44"/>
          <w:szCs w:val="44"/>
          <w14:textFill>
            <w14:solidFill>
              <w14:schemeClr w14:val="tx1"/>
            </w14:solidFill>
          </w14:textFill>
        </w:rPr>
        <w:t>自评</w:t>
      </w:r>
      <w:r>
        <w:rPr>
          <w:rStyle w:val="43"/>
          <w:rFonts w:ascii="方正小标宋简体" w:eastAsia="方正小标宋简体"/>
          <w:b w:val="0"/>
          <w:bCs w:val="0"/>
          <w:color w:val="000000" w:themeColor="text1"/>
          <w:sz w:val="44"/>
          <w:szCs w:val="44"/>
          <w14:textFill>
            <w14:solidFill>
              <w14:schemeClr w14:val="tx1"/>
            </w14:solidFill>
          </w14:textFill>
        </w:rPr>
        <w:t>报告</w:t>
      </w:r>
    </w:p>
    <w:p w14:paraId="7B8A2706">
      <w:pPr>
        <w:keepNext w:val="0"/>
        <w:keepLines w:val="0"/>
        <w:pageBreakBefore w:val="0"/>
        <w:widowControl w:val="0"/>
        <w:kinsoku/>
        <w:wordWrap/>
        <w:overflowPunct/>
        <w:topLinePunct w:val="0"/>
        <w:autoSpaceDE/>
        <w:autoSpaceDN/>
        <w:bidi w:val="0"/>
        <w:adjustRightInd w:val="0"/>
        <w:snapToGrid w:val="0"/>
        <w:spacing w:line="576" w:lineRule="exact"/>
        <w:ind w:leftChars="0" w:firstLine="640" w:firstLineChars="200"/>
        <w:jc w:val="both"/>
        <w:textAlignment w:val="baseline"/>
        <w:outlineLvl w:val="9"/>
        <w:rPr>
          <w:rStyle w:val="43"/>
          <w:rFonts w:ascii="黑体" w:hAnsi="黑体" w:eastAsia="黑体"/>
          <w:b w:val="0"/>
          <w:bCs w:val="0"/>
          <w:color w:val="000000" w:themeColor="text1"/>
          <w:sz w:val="32"/>
          <w:szCs w:val="32"/>
          <w14:textFill>
            <w14:solidFill>
              <w14:schemeClr w14:val="tx1"/>
            </w14:solidFill>
          </w14:textFill>
        </w:rPr>
      </w:pPr>
    </w:p>
    <w:p w14:paraId="3944239B">
      <w:pPr>
        <w:keepNext w:val="0"/>
        <w:keepLines w:val="0"/>
        <w:pageBreakBefore w:val="0"/>
        <w:widowControl w:val="0"/>
        <w:kinsoku/>
        <w:wordWrap/>
        <w:overflowPunct/>
        <w:topLinePunct w:val="0"/>
        <w:autoSpaceDE/>
        <w:autoSpaceDN/>
        <w:bidi w:val="0"/>
        <w:adjustRightInd w:val="0"/>
        <w:snapToGrid w:val="0"/>
        <w:spacing w:line="576" w:lineRule="exact"/>
        <w:ind w:leftChars="0" w:firstLine="640" w:firstLineChars="200"/>
        <w:jc w:val="both"/>
        <w:textAlignment w:val="baseline"/>
        <w:outlineLvl w:val="9"/>
        <w:rPr>
          <w:rStyle w:val="43"/>
          <w:rFonts w:ascii="黑体" w:hAnsi="黑体" w:eastAsia="黑体"/>
          <w:b w:val="0"/>
          <w:bCs w:val="0"/>
          <w:color w:val="000000" w:themeColor="text1"/>
          <w:sz w:val="32"/>
          <w:szCs w:val="32"/>
          <w14:textFill>
            <w14:solidFill>
              <w14:schemeClr w14:val="tx1"/>
            </w14:solidFill>
          </w14:textFill>
        </w:rPr>
      </w:pPr>
      <w:r>
        <w:rPr>
          <w:rStyle w:val="43"/>
          <w:rFonts w:ascii="黑体" w:hAnsi="黑体" w:eastAsia="黑体"/>
          <w:b w:val="0"/>
          <w:bCs w:val="0"/>
          <w:color w:val="000000" w:themeColor="text1"/>
          <w:sz w:val="32"/>
          <w:szCs w:val="32"/>
          <w14:textFill>
            <w14:solidFill>
              <w14:schemeClr w14:val="tx1"/>
            </w14:solidFill>
          </w14:textFill>
        </w:rPr>
        <w:t>一、部门（单位）概况</w:t>
      </w:r>
    </w:p>
    <w:p w14:paraId="31F892E3">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rPr>
          <w:rStyle w:val="43"/>
          <w:rFonts w:hint="eastAsia" w:ascii="楷体_GB2312" w:hAnsi="楷体_GB2312" w:eastAsia="楷体_GB2312" w:cs="楷体_GB2312"/>
          <w:b w:val="0"/>
          <w:bCs w:val="0"/>
          <w:color w:val="000000" w:themeColor="text1"/>
          <w:sz w:val="32"/>
          <w:szCs w:val="32"/>
          <w:lang w:val="zh-CN"/>
          <w14:textFill>
            <w14:solidFill>
              <w14:schemeClr w14:val="tx1"/>
            </w14:solidFill>
          </w14:textFill>
        </w:rPr>
      </w:pPr>
      <w:r>
        <w:rPr>
          <w:rStyle w:val="43"/>
          <w:rFonts w:hint="eastAsia" w:ascii="楷体_GB2312" w:hAnsi="楷体_GB2312" w:eastAsia="楷体_GB2312" w:cs="楷体_GB2312"/>
          <w:b w:val="0"/>
          <w:bCs w:val="0"/>
          <w:color w:val="000000" w:themeColor="text1"/>
          <w:sz w:val="32"/>
          <w:szCs w:val="32"/>
          <w:lang w:val="zh-CN"/>
          <w14:textFill>
            <w14:solidFill>
              <w14:schemeClr w14:val="tx1"/>
            </w14:solidFill>
          </w14:textFill>
        </w:rPr>
        <w:t>（一）机构组成</w:t>
      </w:r>
    </w:p>
    <w:p w14:paraId="5AB66E25">
      <w:pPr>
        <w:keepNext w:val="0"/>
        <w:keepLines w:val="0"/>
        <w:pageBreakBefore w:val="0"/>
        <w:widowControl w:val="0"/>
        <w:kinsoku/>
        <w:wordWrap/>
        <w:overflowPunct/>
        <w:topLinePunct w:val="0"/>
        <w:autoSpaceDE/>
        <w:autoSpaceDN/>
        <w:bidi w:val="0"/>
        <w:adjustRightInd w:val="0"/>
        <w:snapToGrid w:val="0"/>
        <w:spacing w:line="576" w:lineRule="exact"/>
        <w:ind w:leftChars="0" w:firstLine="616" w:firstLineChars="200"/>
        <w:jc w:val="both"/>
        <w:textAlignment w:val="baseline"/>
        <w:outlineLvl w:val="9"/>
        <w:rPr>
          <w:rStyle w:val="43"/>
          <w:rFonts w:ascii="仿宋_GB2312" w:eastAsia="仿宋_GB2312"/>
          <w:b w:val="0"/>
          <w:bCs w:val="0"/>
          <w:color w:val="000000" w:themeColor="text1"/>
          <w:spacing w:val="-6"/>
          <w:sz w:val="32"/>
          <w:szCs w:val="32"/>
          <w14:textFill>
            <w14:solidFill>
              <w14:schemeClr w14:val="tx1"/>
            </w14:solidFill>
          </w14:textFill>
        </w:rPr>
      </w:pPr>
      <w:r>
        <w:rPr>
          <w:rStyle w:val="43"/>
          <w:rFonts w:ascii="仿宋_GB2312" w:eastAsia="仿宋_GB2312"/>
          <w:b w:val="0"/>
          <w:bCs w:val="0"/>
          <w:color w:val="000000" w:themeColor="text1"/>
          <w:spacing w:val="-6"/>
          <w:sz w:val="32"/>
          <w:szCs w:val="32"/>
          <w14:textFill>
            <w14:solidFill>
              <w14:schemeClr w14:val="tx1"/>
            </w14:solidFill>
          </w14:textFill>
        </w:rPr>
        <w:t>广元市医疗保障局下属二级单位2个，其中参照公务员法管理的事业单位1个，其他事业单位1个，均为非独立预算二级单位。广元市医疗保障局部门预算包括：局机关预算、局属参公事业单位广元市医疗保障事务中心预算、局属事业单位市医保信息中心预算。</w:t>
      </w:r>
    </w:p>
    <w:p w14:paraId="20535C07">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rPr>
          <w:rStyle w:val="43"/>
          <w:rFonts w:hint="eastAsia" w:ascii="楷体_GB2312" w:hAnsi="楷体_GB2312" w:eastAsia="楷体_GB2312" w:cs="楷体_GB2312"/>
          <w:b w:val="0"/>
          <w:bCs w:val="0"/>
          <w:color w:val="000000" w:themeColor="text1"/>
          <w:sz w:val="32"/>
          <w:szCs w:val="32"/>
          <w:lang w:val="zh-CN"/>
          <w14:textFill>
            <w14:solidFill>
              <w14:schemeClr w14:val="tx1"/>
            </w14:solidFill>
          </w14:textFill>
        </w:rPr>
      </w:pPr>
      <w:r>
        <w:rPr>
          <w:rStyle w:val="43"/>
          <w:rFonts w:hint="eastAsia" w:ascii="楷体_GB2312" w:hAnsi="楷体_GB2312" w:eastAsia="楷体_GB2312" w:cs="楷体_GB2312"/>
          <w:b w:val="0"/>
          <w:bCs w:val="0"/>
          <w:color w:val="000000" w:themeColor="text1"/>
          <w:sz w:val="32"/>
          <w:szCs w:val="32"/>
          <w:lang w:val="zh-CN"/>
          <w14:textFill>
            <w14:solidFill>
              <w14:schemeClr w14:val="tx1"/>
            </w14:solidFill>
          </w14:textFill>
        </w:rPr>
        <w:t>（二）机构职能</w:t>
      </w:r>
    </w:p>
    <w:p w14:paraId="341251A1">
      <w:pPr>
        <w:keepNext w:val="0"/>
        <w:keepLines w:val="0"/>
        <w:pageBreakBefore w:val="0"/>
        <w:widowControl w:val="0"/>
        <w:kinsoku/>
        <w:wordWrap/>
        <w:overflowPunct/>
        <w:topLinePunct w:val="0"/>
        <w:autoSpaceDE/>
        <w:autoSpaceDN/>
        <w:bidi w:val="0"/>
        <w:adjustRightInd w:val="0"/>
        <w:snapToGrid w:val="0"/>
        <w:spacing w:line="546" w:lineRule="exact"/>
        <w:ind w:left="0" w:leftChars="0" w:firstLine="640" w:firstLineChars="200"/>
        <w:jc w:val="both"/>
        <w:textAlignment w:val="baseline"/>
        <w:outlineLvl w:val="9"/>
        <w:rPr>
          <w:rStyle w:val="43"/>
          <w:rFonts w:ascii="仿宋_GB2312" w:eastAsia="仿宋_GB2312"/>
          <w:b w:val="0"/>
          <w:bCs w:val="0"/>
          <w:color w:val="000000" w:themeColor="text1"/>
          <w:sz w:val="32"/>
          <w:szCs w:val="32"/>
          <w14:textFill>
            <w14:solidFill>
              <w14:schemeClr w14:val="tx1"/>
            </w14:solidFill>
          </w14:textFill>
        </w:rPr>
      </w:pPr>
      <w:r>
        <w:rPr>
          <w:rStyle w:val="43"/>
          <w:rFonts w:ascii="仿宋_GB2312" w:eastAsia="仿宋_GB2312"/>
          <w:b w:val="0"/>
          <w:bCs w:val="0"/>
          <w:color w:val="000000" w:themeColor="text1"/>
          <w:sz w:val="32"/>
          <w:szCs w:val="32"/>
          <w14:textFill>
            <w14:solidFill>
              <w14:schemeClr w14:val="tx1"/>
            </w14:solidFill>
          </w14:textFill>
        </w:rPr>
        <w:t>1. 负责贯彻执行国家、省、市有关医疗保险、生育保险、医疗救助、长期护理保险等医疗保障政策制度。</w:t>
      </w:r>
    </w:p>
    <w:p w14:paraId="662FE521">
      <w:pPr>
        <w:keepNext w:val="0"/>
        <w:keepLines w:val="0"/>
        <w:pageBreakBefore w:val="0"/>
        <w:widowControl w:val="0"/>
        <w:kinsoku/>
        <w:wordWrap/>
        <w:overflowPunct/>
        <w:topLinePunct w:val="0"/>
        <w:autoSpaceDE/>
        <w:autoSpaceDN/>
        <w:bidi w:val="0"/>
        <w:adjustRightInd w:val="0"/>
        <w:snapToGrid w:val="0"/>
        <w:spacing w:line="546" w:lineRule="exact"/>
        <w:ind w:left="0" w:leftChars="0" w:firstLine="640" w:firstLineChars="200"/>
        <w:jc w:val="both"/>
        <w:textAlignment w:val="baseline"/>
        <w:outlineLvl w:val="9"/>
        <w:rPr>
          <w:rStyle w:val="43"/>
          <w:rFonts w:ascii="仿宋_GB2312" w:eastAsia="仿宋_GB2312"/>
          <w:b w:val="0"/>
          <w:bCs w:val="0"/>
          <w:color w:val="000000" w:themeColor="text1"/>
          <w:sz w:val="32"/>
          <w:szCs w:val="32"/>
          <w14:textFill>
            <w14:solidFill>
              <w14:schemeClr w14:val="tx1"/>
            </w14:solidFill>
          </w14:textFill>
        </w:rPr>
      </w:pPr>
      <w:r>
        <w:rPr>
          <w:rStyle w:val="43"/>
          <w:rFonts w:ascii="仿宋_GB2312" w:eastAsia="仿宋_GB2312"/>
          <w:b w:val="0"/>
          <w:bCs w:val="0"/>
          <w:color w:val="000000" w:themeColor="text1"/>
          <w:sz w:val="32"/>
          <w:szCs w:val="32"/>
          <w14:textFill>
            <w14:solidFill>
              <w14:schemeClr w14:val="tx1"/>
            </w14:solidFill>
          </w14:textFill>
        </w:rPr>
        <w:t>2. 组织起草有关地方性法规和规章草案。负责拟订全市医疗保障事业发展规划、政策和标准，并组织实施和监督检查。</w:t>
      </w:r>
    </w:p>
    <w:p w14:paraId="048B18A0">
      <w:pPr>
        <w:keepNext w:val="0"/>
        <w:keepLines w:val="0"/>
        <w:pageBreakBefore w:val="0"/>
        <w:widowControl w:val="0"/>
        <w:kinsoku/>
        <w:wordWrap/>
        <w:overflowPunct/>
        <w:topLinePunct w:val="0"/>
        <w:autoSpaceDE/>
        <w:autoSpaceDN/>
        <w:bidi w:val="0"/>
        <w:adjustRightInd w:val="0"/>
        <w:snapToGrid w:val="0"/>
        <w:spacing w:line="546" w:lineRule="exact"/>
        <w:ind w:left="0" w:leftChars="0" w:firstLine="640" w:firstLineChars="200"/>
        <w:jc w:val="both"/>
        <w:textAlignment w:val="baseline"/>
        <w:outlineLvl w:val="9"/>
        <w:rPr>
          <w:rStyle w:val="43"/>
          <w:rFonts w:ascii="仿宋_GB2312" w:eastAsia="仿宋_GB2312"/>
          <w:b w:val="0"/>
          <w:bCs w:val="0"/>
          <w:color w:val="000000" w:themeColor="text1"/>
          <w:sz w:val="32"/>
          <w:szCs w:val="32"/>
          <w14:textFill>
            <w14:solidFill>
              <w14:schemeClr w14:val="tx1"/>
            </w14:solidFill>
          </w14:textFill>
        </w:rPr>
      </w:pPr>
      <w:r>
        <w:rPr>
          <w:rStyle w:val="43"/>
          <w:rFonts w:ascii="仿宋_GB2312" w:eastAsia="仿宋_GB2312"/>
          <w:b w:val="0"/>
          <w:bCs w:val="0"/>
          <w:color w:val="000000" w:themeColor="text1"/>
          <w:sz w:val="32"/>
          <w:szCs w:val="32"/>
          <w14:textFill>
            <w14:solidFill>
              <w14:schemeClr w14:val="tx1"/>
            </w14:solidFill>
          </w14:textFill>
        </w:rPr>
        <w:t xml:space="preserve">3. </w:t>
      </w:r>
      <w:r>
        <w:rPr>
          <w:rStyle w:val="43"/>
          <w:rFonts w:ascii="仿宋_GB2312" w:eastAsia="仿宋_GB2312"/>
          <w:b w:val="0"/>
          <w:bCs w:val="0"/>
          <w:color w:val="000000" w:themeColor="text1"/>
          <w:spacing w:val="6"/>
          <w:sz w:val="32"/>
          <w:szCs w:val="32"/>
          <w14:textFill>
            <w14:solidFill>
              <w14:schemeClr w14:val="tx1"/>
            </w14:solidFill>
          </w14:textFill>
        </w:rPr>
        <w:t>组织拟订并实施医疗保障基金监督管理制度，建立健全医疗保障基金安全防控机制，监督强化全市医疗保障基金运行管理。</w:t>
      </w:r>
    </w:p>
    <w:p w14:paraId="60A25C3B">
      <w:pPr>
        <w:keepNext w:val="0"/>
        <w:keepLines w:val="0"/>
        <w:pageBreakBefore w:val="0"/>
        <w:widowControl w:val="0"/>
        <w:kinsoku/>
        <w:wordWrap/>
        <w:overflowPunct/>
        <w:topLinePunct w:val="0"/>
        <w:autoSpaceDE/>
        <w:autoSpaceDN/>
        <w:bidi w:val="0"/>
        <w:adjustRightInd w:val="0"/>
        <w:snapToGrid w:val="0"/>
        <w:spacing w:line="546" w:lineRule="exact"/>
        <w:ind w:left="0" w:leftChars="0" w:firstLine="640" w:firstLineChars="200"/>
        <w:jc w:val="both"/>
        <w:textAlignment w:val="baseline"/>
        <w:outlineLvl w:val="9"/>
        <w:rPr>
          <w:rStyle w:val="43"/>
          <w:rFonts w:ascii="仿宋_GB2312" w:eastAsia="仿宋_GB2312"/>
          <w:b w:val="0"/>
          <w:bCs w:val="0"/>
          <w:color w:val="000000" w:themeColor="text1"/>
          <w:sz w:val="32"/>
          <w:szCs w:val="32"/>
          <w14:textFill>
            <w14:solidFill>
              <w14:schemeClr w14:val="tx1"/>
            </w14:solidFill>
          </w14:textFill>
        </w:rPr>
      </w:pPr>
      <w:r>
        <w:rPr>
          <w:rStyle w:val="43"/>
          <w:rFonts w:ascii="仿宋_GB2312" w:eastAsia="仿宋_GB2312"/>
          <w:b w:val="0"/>
          <w:bCs w:val="0"/>
          <w:color w:val="000000" w:themeColor="text1"/>
          <w:sz w:val="32"/>
          <w:szCs w:val="32"/>
          <w14:textFill>
            <w14:solidFill>
              <w14:schemeClr w14:val="tx1"/>
            </w14:solidFill>
          </w14:textFill>
        </w:rPr>
        <w:t>4. 组织拟订医疗保障筹资和待遇政策，负责医疗保障基金归集，拟订医疗保障基金年度收支计划，按政策和标准支付医疗待遇；完善动态调整和区域调剂平衡机制，统筹城乡医疗保障待遇标准，建立健全与筹资水平相适应的待遇调整机制。</w:t>
      </w:r>
    </w:p>
    <w:p w14:paraId="241E57D2">
      <w:pPr>
        <w:keepNext w:val="0"/>
        <w:keepLines w:val="0"/>
        <w:pageBreakBefore w:val="0"/>
        <w:widowControl w:val="0"/>
        <w:kinsoku/>
        <w:wordWrap/>
        <w:overflowPunct/>
        <w:topLinePunct w:val="0"/>
        <w:autoSpaceDE/>
        <w:autoSpaceDN/>
        <w:bidi w:val="0"/>
        <w:adjustRightInd w:val="0"/>
        <w:snapToGrid w:val="0"/>
        <w:spacing w:line="546" w:lineRule="exact"/>
        <w:ind w:left="0" w:leftChars="0" w:firstLine="640" w:firstLineChars="200"/>
        <w:jc w:val="both"/>
        <w:textAlignment w:val="baseline"/>
        <w:outlineLvl w:val="9"/>
        <w:rPr>
          <w:rStyle w:val="43"/>
          <w:rFonts w:ascii="仿宋_GB2312" w:eastAsia="仿宋_GB2312"/>
          <w:b w:val="0"/>
          <w:bCs w:val="0"/>
          <w:color w:val="000000" w:themeColor="text1"/>
          <w:spacing w:val="6"/>
          <w:sz w:val="32"/>
          <w:szCs w:val="32"/>
          <w14:textFill>
            <w14:solidFill>
              <w14:schemeClr w14:val="tx1"/>
            </w14:solidFill>
          </w14:textFill>
        </w:rPr>
      </w:pPr>
      <w:r>
        <w:rPr>
          <w:rStyle w:val="43"/>
          <w:rFonts w:ascii="仿宋_GB2312" w:eastAsia="仿宋_GB2312"/>
          <w:b w:val="0"/>
          <w:bCs w:val="0"/>
          <w:color w:val="000000" w:themeColor="text1"/>
          <w:sz w:val="32"/>
          <w:szCs w:val="32"/>
          <w14:textFill>
            <w14:solidFill>
              <w14:schemeClr w14:val="tx1"/>
            </w14:solidFill>
          </w14:textFill>
        </w:rPr>
        <w:t xml:space="preserve">5. </w:t>
      </w:r>
      <w:r>
        <w:rPr>
          <w:rStyle w:val="43"/>
          <w:rFonts w:ascii="仿宋_GB2312" w:eastAsia="仿宋_GB2312"/>
          <w:b w:val="0"/>
          <w:bCs w:val="0"/>
          <w:color w:val="000000" w:themeColor="text1"/>
          <w:spacing w:val="6"/>
          <w:sz w:val="32"/>
          <w:szCs w:val="32"/>
          <w14:textFill>
            <w14:solidFill>
              <w14:schemeClr w14:val="tx1"/>
            </w14:solidFill>
          </w14:textFill>
        </w:rPr>
        <w:t>贯彻执行上级药品目录、医用耗材、医疗服务项目、医疗服务设施等医疗保障目录和支付标准政策。拟订全市药品目录、医用耗材、医疗服务项目、医疗服务设施等医疗保障目录和支付标准政策。拟订全市有关医保目录准入谈判规则并组织实施。</w:t>
      </w:r>
    </w:p>
    <w:p w14:paraId="549828FF">
      <w:pPr>
        <w:keepNext w:val="0"/>
        <w:keepLines w:val="0"/>
        <w:pageBreakBefore w:val="0"/>
        <w:widowControl w:val="0"/>
        <w:kinsoku/>
        <w:wordWrap/>
        <w:overflowPunct/>
        <w:topLinePunct w:val="0"/>
        <w:autoSpaceDE/>
        <w:autoSpaceDN/>
        <w:bidi w:val="0"/>
        <w:adjustRightInd w:val="0"/>
        <w:snapToGrid w:val="0"/>
        <w:spacing w:line="546" w:lineRule="exact"/>
        <w:ind w:left="0" w:leftChars="0" w:firstLine="640" w:firstLineChars="200"/>
        <w:jc w:val="both"/>
        <w:textAlignment w:val="baseline"/>
        <w:outlineLvl w:val="9"/>
        <w:rPr>
          <w:rStyle w:val="43"/>
          <w:rFonts w:ascii="仿宋_GB2312" w:eastAsia="仿宋_GB2312"/>
          <w:b w:val="0"/>
          <w:bCs w:val="0"/>
          <w:color w:val="000000" w:themeColor="text1"/>
          <w:sz w:val="32"/>
          <w:szCs w:val="32"/>
          <w14:textFill>
            <w14:solidFill>
              <w14:schemeClr w14:val="tx1"/>
            </w14:solidFill>
          </w14:textFill>
        </w:rPr>
      </w:pPr>
      <w:r>
        <w:rPr>
          <w:rStyle w:val="43"/>
          <w:rFonts w:ascii="仿宋_GB2312" w:eastAsia="仿宋_GB2312"/>
          <w:b w:val="0"/>
          <w:bCs w:val="0"/>
          <w:color w:val="000000" w:themeColor="text1"/>
          <w:sz w:val="32"/>
          <w:szCs w:val="32"/>
          <w14:textFill>
            <w14:solidFill>
              <w14:schemeClr w14:val="tx1"/>
            </w14:solidFill>
          </w14:textFill>
        </w:rPr>
        <w:t>6. 贯彻执行上级药品、医用耗材价格和医疗服务项目、医疗服务设施收费等政策，负责拟订全市医用耗材价格和医疗服务项目、医疗服务设施收费等政策。建立医保支付医药服务价格合理确定和动态调整机制。推动建立市场主导的社会医药服务价格形成机制，建立价格信息监测和信息发布制度。</w:t>
      </w:r>
    </w:p>
    <w:p w14:paraId="0FFFD7BB">
      <w:pPr>
        <w:keepNext w:val="0"/>
        <w:keepLines w:val="0"/>
        <w:pageBreakBefore w:val="0"/>
        <w:widowControl w:val="0"/>
        <w:kinsoku/>
        <w:wordWrap/>
        <w:overflowPunct/>
        <w:topLinePunct w:val="0"/>
        <w:autoSpaceDE/>
        <w:autoSpaceDN/>
        <w:bidi w:val="0"/>
        <w:adjustRightInd w:val="0"/>
        <w:snapToGrid w:val="0"/>
        <w:spacing w:line="546" w:lineRule="exact"/>
        <w:ind w:left="0" w:leftChars="0" w:firstLine="640" w:firstLineChars="200"/>
        <w:jc w:val="both"/>
        <w:textAlignment w:val="baseline"/>
        <w:outlineLvl w:val="9"/>
        <w:rPr>
          <w:rStyle w:val="43"/>
          <w:rFonts w:ascii="仿宋_GB2312" w:eastAsia="仿宋_GB2312"/>
          <w:b w:val="0"/>
          <w:bCs w:val="0"/>
          <w:color w:val="000000" w:themeColor="text1"/>
          <w:sz w:val="32"/>
          <w:szCs w:val="32"/>
          <w14:textFill>
            <w14:solidFill>
              <w14:schemeClr w14:val="tx1"/>
            </w14:solidFill>
          </w14:textFill>
        </w:rPr>
      </w:pPr>
      <w:r>
        <w:rPr>
          <w:rStyle w:val="43"/>
          <w:rFonts w:ascii="仿宋_GB2312" w:eastAsia="仿宋_GB2312"/>
          <w:b w:val="0"/>
          <w:bCs w:val="0"/>
          <w:color w:val="000000" w:themeColor="text1"/>
          <w:sz w:val="32"/>
          <w:szCs w:val="32"/>
          <w14:textFill>
            <w14:solidFill>
              <w14:schemeClr w14:val="tx1"/>
            </w14:solidFill>
          </w14:textFill>
        </w:rPr>
        <w:t>7. 贯彻执行上级药品、医用耗材的招标采购政策并监督实施。负责全市药品、医用耗材招标采购平台建设。组织实施大病保险招标准入和业务指导。</w:t>
      </w:r>
    </w:p>
    <w:p w14:paraId="4D9A7E08">
      <w:pPr>
        <w:keepNext w:val="0"/>
        <w:keepLines w:val="0"/>
        <w:pageBreakBefore w:val="0"/>
        <w:widowControl w:val="0"/>
        <w:kinsoku/>
        <w:wordWrap/>
        <w:overflowPunct/>
        <w:topLinePunct w:val="0"/>
        <w:autoSpaceDE/>
        <w:autoSpaceDN/>
        <w:bidi w:val="0"/>
        <w:adjustRightInd w:val="0"/>
        <w:snapToGrid w:val="0"/>
        <w:spacing w:line="546" w:lineRule="exact"/>
        <w:ind w:left="0" w:leftChars="0" w:firstLine="640" w:firstLineChars="200"/>
        <w:jc w:val="both"/>
        <w:textAlignment w:val="baseline"/>
        <w:outlineLvl w:val="9"/>
        <w:rPr>
          <w:rStyle w:val="43"/>
          <w:rFonts w:ascii="仿宋_GB2312" w:eastAsia="仿宋_GB2312"/>
          <w:b w:val="0"/>
          <w:bCs w:val="0"/>
          <w:color w:val="000000" w:themeColor="text1"/>
          <w:sz w:val="32"/>
          <w:szCs w:val="32"/>
          <w14:textFill>
            <w14:solidFill>
              <w14:schemeClr w14:val="tx1"/>
            </w14:solidFill>
          </w14:textFill>
        </w:rPr>
      </w:pPr>
      <w:r>
        <w:rPr>
          <w:rStyle w:val="43"/>
          <w:rFonts w:ascii="仿宋_GB2312" w:eastAsia="仿宋_GB2312"/>
          <w:b w:val="0"/>
          <w:bCs w:val="0"/>
          <w:color w:val="000000" w:themeColor="text1"/>
          <w:sz w:val="32"/>
          <w:szCs w:val="32"/>
          <w14:textFill>
            <w14:solidFill>
              <w14:schemeClr w14:val="tx1"/>
            </w14:solidFill>
          </w14:textFill>
        </w:rPr>
        <w:t>8. 推进医疗保障基金支付方式改革，拟订全市定点医药机构协议和支付管理办法并组织实施。负责全市医疗保障定点机构管理和考核工作。</w:t>
      </w:r>
    </w:p>
    <w:p w14:paraId="5EF5528C">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baseline"/>
        <w:outlineLvl w:val="9"/>
        <w:rPr>
          <w:rStyle w:val="43"/>
          <w:rFonts w:ascii="仿宋_GB2312" w:eastAsia="仿宋_GB2312"/>
          <w:b w:val="0"/>
          <w:bCs w:val="0"/>
          <w:color w:val="000000" w:themeColor="text1"/>
          <w:sz w:val="32"/>
          <w:szCs w:val="32"/>
          <w14:textFill>
            <w14:solidFill>
              <w14:schemeClr w14:val="tx1"/>
            </w14:solidFill>
          </w14:textFill>
        </w:rPr>
      </w:pPr>
      <w:r>
        <w:rPr>
          <w:rStyle w:val="43"/>
          <w:rFonts w:ascii="仿宋_GB2312" w:eastAsia="仿宋_GB2312"/>
          <w:b w:val="0"/>
          <w:bCs w:val="0"/>
          <w:color w:val="000000" w:themeColor="text1"/>
          <w:sz w:val="32"/>
          <w:szCs w:val="32"/>
          <w14:textFill>
            <w14:solidFill>
              <w14:schemeClr w14:val="tx1"/>
            </w14:solidFill>
          </w14:textFill>
        </w:rPr>
        <w:t>9. 建立健全医疗保障信用评价体系和信息披露制度。推进协议服务机构标准化建设，建立协议服务机构准入和退出机制。监督管理纳入医保范围内的医疗服务行为和医疗费用，依法查处医疗保障领域违法违规行为。</w:t>
      </w:r>
    </w:p>
    <w:p w14:paraId="061DB23B">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baseline"/>
        <w:outlineLvl w:val="9"/>
        <w:rPr>
          <w:rStyle w:val="43"/>
          <w:rFonts w:ascii="仿宋_GB2312" w:eastAsia="仿宋_GB2312"/>
          <w:b w:val="0"/>
          <w:bCs w:val="0"/>
          <w:color w:val="000000" w:themeColor="text1"/>
          <w:sz w:val="32"/>
          <w:szCs w:val="32"/>
          <w14:textFill>
            <w14:solidFill>
              <w14:schemeClr w14:val="tx1"/>
            </w14:solidFill>
          </w14:textFill>
        </w:rPr>
      </w:pPr>
      <w:r>
        <w:rPr>
          <w:rStyle w:val="43"/>
          <w:rFonts w:ascii="仿宋_GB2312" w:eastAsia="仿宋_GB2312"/>
          <w:b w:val="0"/>
          <w:bCs w:val="0"/>
          <w:color w:val="000000" w:themeColor="text1"/>
          <w:sz w:val="32"/>
          <w:szCs w:val="32"/>
          <w14:textFill>
            <w14:solidFill>
              <w14:schemeClr w14:val="tx1"/>
            </w14:solidFill>
          </w14:textFill>
        </w:rPr>
        <w:t>10. 负责全市医疗保障经办管理、公共服务体系建设。组织拟订和完善异地就医管理和费用结算政策。建立健全医疗保障关系转移接续制度。监督管理全市医保经办服务工作，开展医疗保障领域对外合作交流。</w:t>
      </w:r>
    </w:p>
    <w:p w14:paraId="18AC170D">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baseline"/>
        <w:outlineLvl w:val="9"/>
        <w:rPr>
          <w:rStyle w:val="43"/>
          <w:rFonts w:ascii="仿宋_GB2312" w:eastAsia="仿宋_GB2312"/>
          <w:b w:val="0"/>
          <w:bCs w:val="0"/>
          <w:color w:val="000000" w:themeColor="text1"/>
          <w:sz w:val="32"/>
          <w:szCs w:val="32"/>
          <w14:textFill>
            <w14:solidFill>
              <w14:schemeClr w14:val="tx1"/>
            </w14:solidFill>
          </w14:textFill>
        </w:rPr>
      </w:pPr>
      <w:r>
        <w:rPr>
          <w:rStyle w:val="43"/>
          <w:rFonts w:ascii="仿宋_GB2312" w:eastAsia="仿宋_GB2312"/>
          <w:b w:val="0"/>
          <w:bCs w:val="0"/>
          <w:color w:val="000000" w:themeColor="text1"/>
          <w:sz w:val="32"/>
          <w:szCs w:val="32"/>
          <w14:textFill>
            <w14:solidFill>
              <w14:schemeClr w14:val="tx1"/>
            </w14:solidFill>
          </w14:textFill>
        </w:rPr>
        <w:t>11. 负责推进实施全市医疗保障信息化建设，组织开展医疗保障大数据管理和应用。</w:t>
      </w:r>
    </w:p>
    <w:p w14:paraId="25E94BA6">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baseline"/>
        <w:outlineLvl w:val="9"/>
        <w:rPr>
          <w:rStyle w:val="43"/>
          <w:rFonts w:ascii="仿宋_GB2312" w:eastAsia="仿宋_GB2312"/>
          <w:b w:val="0"/>
          <w:bCs w:val="0"/>
          <w:color w:val="000000" w:themeColor="text1"/>
          <w:sz w:val="32"/>
          <w:szCs w:val="32"/>
          <w14:textFill>
            <w14:solidFill>
              <w14:schemeClr w14:val="tx1"/>
            </w14:solidFill>
          </w14:textFill>
        </w:rPr>
      </w:pPr>
      <w:r>
        <w:rPr>
          <w:rStyle w:val="43"/>
          <w:rFonts w:ascii="仿宋_GB2312" w:eastAsia="仿宋_GB2312"/>
          <w:b w:val="0"/>
          <w:bCs w:val="0"/>
          <w:color w:val="000000" w:themeColor="text1"/>
          <w:sz w:val="32"/>
          <w:szCs w:val="32"/>
          <w14:textFill>
            <w14:solidFill>
              <w14:schemeClr w14:val="tx1"/>
            </w14:solidFill>
          </w14:textFill>
        </w:rPr>
        <w:t>12. 负责职责范围内的安全生产和职业健康、生态环境保护、审批服务便民化等工作。</w:t>
      </w:r>
    </w:p>
    <w:p w14:paraId="6937BBAF">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baseline"/>
        <w:outlineLvl w:val="9"/>
        <w:rPr>
          <w:rStyle w:val="43"/>
          <w:rFonts w:ascii="仿宋_GB2312" w:eastAsia="仿宋_GB2312"/>
          <w:b w:val="0"/>
          <w:bCs w:val="0"/>
          <w:color w:val="000000" w:themeColor="text1"/>
          <w:sz w:val="32"/>
          <w:szCs w:val="32"/>
          <w14:textFill>
            <w14:solidFill>
              <w14:schemeClr w14:val="tx1"/>
            </w14:solidFill>
          </w14:textFill>
        </w:rPr>
      </w:pPr>
      <w:r>
        <w:rPr>
          <w:rStyle w:val="43"/>
          <w:rFonts w:ascii="仿宋_GB2312" w:eastAsia="仿宋_GB2312"/>
          <w:b w:val="0"/>
          <w:bCs w:val="0"/>
          <w:color w:val="000000" w:themeColor="text1"/>
          <w:sz w:val="32"/>
          <w:szCs w:val="32"/>
          <w14:textFill>
            <w14:solidFill>
              <w14:schemeClr w14:val="tx1"/>
            </w14:solidFill>
          </w14:textFill>
        </w:rPr>
        <w:t>13. 完成市委和市政府交办的其他任务。</w:t>
      </w:r>
    </w:p>
    <w:p w14:paraId="0724E582">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baseline"/>
        <w:outlineLvl w:val="9"/>
        <w:rPr>
          <w:rStyle w:val="43"/>
          <w:rFonts w:ascii="仿宋_GB2312" w:eastAsia="仿宋_GB2312"/>
          <w:b w:val="0"/>
          <w:bCs w:val="0"/>
          <w:color w:val="000000" w:themeColor="text1"/>
          <w:sz w:val="32"/>
          <w:szCs w:val="32"/>
          <w14:textFill>
            <w14:solidFill>
              <w14:schemeClr w14:val="tx1"/>
            </w14:solidFill>
          </w14:textFill>
        </w:rPr>
      </w:pPr>
      <w:r>
        <w:rPr>
          <w:rStyle w:val="43"/>
          <w:rFonts w:ascii="仿宋_GB2312" w:eastAsia="仿宋_GB2312"/>
          <w:b w:val="0"/>
          <w:bCs w:val="0"/>
          <w:color w:val="000000" w:themeColor="text1"/>
          <w:sz w:val="32"/>
          <w:szCs w:val="32"/>
          <w14:textFill>
            <w14:solidFill>
              <w14:schemeClr w14:val="tx1"/>
            </w14:solidFill>
          </w14:textFill>
        </w:rPr>
        <w:t>14. 职能转变。完善统一的城乡居民基本医疗保险制度和大病保险制度，不断提高医疗保障水平，建立健全覆盖全民、城乡统筹的多层次医疗保障体系，确保医保资金合理使用、安全可控，推进医疗、医保、医药“三医联动”改革，更好保障人民群众就医需求、减轻医药费用负担。</w:t>
      </w:r>
    </w:p>
    <w:p w14:paraId="093794BB">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baseline"/>
        <w:outlineLvl w:val="9"/>
        <w:rPr>
          <w:rStyle w:val="43"/>
          <w:rFonts w:ascii="仿宋_GB2312" w:eastAsia="仿宋_GB2312"/>
          <w:b w:val="0"/>
          <w:bCs w:val="0"/>
          <w:color w:val="000000" w:themeColor="text1"/>
          <w:sz w:val="32"/>
          <w:szCs w:val="32"/>
          <w14:textFill>
            <w14:solidFill>
              <w14:schemeClr w14:val="tx1"/>
            </w14:solidFill>
          </w14:textFill>
        </w:rPr>
      </w:pPr>
      <w:r>
        <w:rPr>
          <w:rStyle w:val="43"/>
          <w:rFonts w:ascii="仿宋_GB2312" w:eastAsia="仿宋_GB2312"/>
          <w:b w:val="0"/>
          <w:bCs w:val="0"/>
          <w:color w:val="000000" w:themeColor="text1"/>
          <w:sz w:val="32"/>
          <w:szCs w:val="32"/>
          <w14:textFill>
            <w14:solidFill>
              <w14:schemeClr w14:val="tx1"/>
            </w14:solidFill>
          </w14:textFill>
        </w:rPr>
        <w:t>15. 有关职责分工。市卫生健康委员会、市医疗保障局和市市场监督管理局等部门在医疗、医保、医药等方面加强制度、政策衔接，建立沟通协商机制，协同推进改革，提高医疗资源使用效率和医疗保障水平。</w:t>
      </w:r>
    </w:p>
    <w:p w14:paraId="6EA82F8F">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rPr>
          <w:rStyle w:val="43"/>
          <w:rFonts w:hint="eastAsia" w:ascii="楷体_GB2312" w:hAnsi="楷体_GB2312" w:eastAsia="楷体_GB2312" w:cs="楷体_GB2312"/>
          <w:b w:val="0"/>
          <w:bCs w:val="0"/>
          <w:color w:val="000000" w:themeColor="text1"/>
          <w:sz w:val="32"/>
          <w:szCs w:val="32"/>
          <w:lang w:val="zh-CN"/>
          <w14:textFill>
            <w14:solidFill>
              <w14:schemeClr w14:val="tx1"/>
            </w14:solidFill>
          </w14:textFill>
        </w:rPr>
      </w:pPr>
      <w:r>
        <w:rPr>
          <w:rStyle w:val="43"/>
          <w:rFonts w:hint="eastAsia" w:ascii="楷体_GB2312" w:hAnsi="楷体_GB2312" w:eastAsia="楷体_GB2312" w:cs="楷体_GB2312"/>
          <w:b w:val="0"/>
          <w:bCs w:val="0"/>
          <w:color w:val="000000" w:themeColor="text1"/>
          <w:sz w:val="32"/>
          <w:szCs w:val="32"/>
          <w:lang w:val="zh-CN"/>
          <w14:textFill>
            <w14:solidFill>
              <w14:schemeClr w14:val="tx1"/>
            </w14:solidFill>
          </w14:textFill>
        </w:rPr>
        <w:t>（三）人员概况</w:t>
      </w:r>
    </w:p>
    <w:p w14:paraId="13972F75">
      <w:pPr>
        <w:keepNext w:val="0"/>
        <w:keepLines w:val="0"/>
        <w:pageBreakBefore w:val="0"/>
        <w:widowControl w:val="0"/>
        <w:kinsoku/>
        <w:wordWrap/>
        <w:overflowPunct/>
        <w:topLinePunct w:val="0"/>
        <w:autoSpaceDE/>
        <w:autoSpaceDN/>
        <w:bidi w:val="0"/>
        <w:adjustRightInd w:val="0"/>
        <w:snapToGrid w:val="0"/>
        <w:spacing w:line="576" w:lineRule="exact"/>
        <w:ind w:left="0" w:firstLine="624" w:firstLineChars="200"/>
        <w:rPr>
          <w:rFonts w:hint="eastAsia" w:ascii="仿宋_GB2312" w:hAnsi="宋体" w:eastAsia="仿宋_GB2312" w:cs="宋体"/>
          <w:b w:val="0"/>
          <w:bCs w:val="0"/>
          <w:color w:val="000000" w:themeColor="text1"/>
          <w:sz w:val="32"/>
          <w:szCs w:val="32"/>
          <w:shd w:val="clear" w:color="auto" w:fill="FFFFFF"/>
          <w:lang w:val="en-US" w:eastAsia="zh-CN"/>
          <w14:textFill>
            <w14:solidFill>
              <w14:schemeClr w14:val="tx1"/>
            </w14:solidFill>
          </w14:textFill>
        </w:rPr>
      </w:pPr>
      <w:r>
        <w:rPr>
          <w:rFonts w:hint="eastAsia" w:ascii="仿宋_GB2312" w:eastAsia="仿宋_GB2312"/>
          <w:b w:val="0"/>
          <w:bCs w:val="0"/>
          <w:color w:val="000000" w:themeColor="text1"/>
          <w:spacing w:val="-4"/>
          <w:sz w:val="32"/>
          <w:szCs w:val="32"/>
          <w14:textFill>
            <w14:solidFill>
              <w14:schemeClr w14:val="tx1"/>
            </w14:solidFill>
          </w14:textFill>
        </w:rPr>
        <w:t>市医疗保障局总编制43个，其中:行政编制15个，参公事业编制22个，事业编制5个，工勤编制1个。在职人员</w:t>
      </w:r>
      <w:r>
        <w:rPr>
          <w:rFonts w:hint="eastAsia" w:ascii="仿宋_GB2312" w:eastAsia="仿宋_GB2312"/>
          <w:b w:val="0"/>
          <w:bCs w:val="0"/>
          <w:color w:val="000000" w:themeColor="text1"/>
          <w:spacing w:val="-4"/>
          <w:sz w:val="32"/>
          <w:szCs w:val="32"/>
          <w:lang w:val="en-US" w:eastAsia="zh-CN"/>
          <w14:textFill>
            <w14:solidFill>
              <w14:schemeClr w14:val="tx1"/>
            </w14:solidFill>
          </w14:textFill>
        </w:rPr>
        <w:t>40</w:t>
      </w:r>
      <w:r>
        <w:rPr>
          <w:rFonts w:hint="eastAsia" w:ascii="仿宋_GB2312" w:eastAsia="仿宋_GB2312"/>
          <w:b w:val="0"/>
          <w:bCs w:val="0"/>
          <w:color w:val="000000" w:themeColor="text1"/>
          <w:spacing w:val="-4"/>
          <w:sz w:val="32"/>
          <w:szCs w:val="32"/>
          <w14:textFill>
            <w14:solidFill>
              <w14:schemeClr w14:val="tx1"/>
            </w14:solidFill>
          </w14:textFill>
        </w:rPr>
        <w:t>人，其中:行政人员</w:t>
      </w:r>
      <w:r>
        <w:rPr>
          <w:rFonts w:hint="eastAsia" w:ascii="仿宋_GB2312" w:eastAsia="仿宋_GB2312"/>
          <w:b w:val="0"/>
          <w:bCs w:val="0"/>
          <w:color w:val="000000" w:themeColor="text1"/>
          <w:spacing w:val="-4"/>
          <w:sz w:val="32"/>
          <w:szCs w:val="32"/>
          <w:lang w:val="en-US" w:eastAsia="zh-CN"/>
          <w14:textFill>
            <w14:solidFill>
              <w14:schemeClr w14:val="tx1"/>
            </w14:solidFill>
          </w14:textFill>
        </w:rPr>
        <w:t>13</w:t>
      </w:r>
      <w:r>
        <w:rPr>
          <w:rFonts w:hint="eastAsia" w:ascii="仿宋_GB2312" w:eastAsia="仿宋_GB2312"/>
          <w:b w:val="0"/>
          <w:bCs w:val="0"/>
          <w:color w:val="000000" w:themeColor="text1"/>
          <w:spacing w:val="-4"/>
          <w:sz w:val="32"/>
          <w:szCs w:val="32"/>
          <w14:textFill>
            <w14:solidFill>
              <w14:schemeClr w14:val="tx1"/>
            </w14:solidFill>
          </w14:textFill>
        </w:rPr>
        <w:t>人，参公事业人员</w:t>
      </w:r>
      <w:r>
        <w:rPr>
          <w:rFonts w:hint="eastAsia" w:ascii="仿宋_GB2312" w:eastAsia="仿宋_GB2312"/>
          <w:b w:val="0"/>
          <w:bCs w:val="0"/>
          <w:color w:val="000000" w:themeColor="text1"/>
          <w:spacing w:val="-4"/>
          <w:sz w:val="32"/>
          <w:szCs w:val="32"/>
          <w:lang w:val="en-US" w:eastAsia="zh-CN"/>
          <w14:textFill>
            <w14:solidFill>
              <w14:schemeClr w14:val="tx1"/>
            </w14:solidFill>
          </w14:textFill>
        </w:rPr>
        <w:t>21</w:t>
      </w:r>
      <w:r>
        <w:rPr>
          <w:rFonts w:hint="eastAsia" w:ascii="仿宋_GB2312" w:eastAsia="仿宋_GB2312"/>
          <w:b w:val="0"/>
          <w:bCs w:val="0"/>
          <w:color w:val="000000" w:themeColor="text1"/>
          <w:spacing w:val="-4"/>
          <w:sz w:val="32"/>
          <w:szCs w:val="32"/>
          <w14:textFill>
            <w14:solidFill>
              <w14:schemeClr w14:val="tx1"/>
            </w14:solidFill>
          </w14:textFill>
        </w:rPr>
        <w:t>人，事业人员</w:t>
      </w:r>
      <w:r>
        <w:rPr>
          <w:rFonts w:hint="eastAsia" w:ascii="仿宋_GB2312" w:eastAsia="仿宋_GB2312"/>
          <w:b w:val="0"/>
          <w:bCs w:val="0"/>
          <w:color w:val="000000" w:themeColor="text1"/>
          <w:spacing w:val="-4"/>
          <w:sz w:val="32"/>
          <w:szCs w:val="32"/>
          <w:lang w:val="en-US" w:eastAsia="zh-CN"/>
          <w14:textFill>
            <w14:solidFill>
              <w14:schemeClr w14:val="tx1"/>
            </w14:solidFill>
          </w14:textFill>
        </w:rPr>
        <w:t>5</w:t>
      </w:r>
      <w:r>
        <w:rPr>
          <w:rFonts w:hint="eastAsia" w:ascii="仿宋_GB2312" w:eastAsia="仿宋_GB2312"/>
          <w:b w:val="0"/>
          <w:bCs w:val="0"/>
          <w:color w:val="000000" w:themeColor="text1"/>
          <w:spacing w:val="-4"/>
          <w:sz w:val="32"/>
          <w:szCs w:val="32"/>
          <w14:textFill>
            <w14:solidFill>
              <w14:schemeClr w14:val="tx1"/>
            </w14:solidFill>
          </w14:textFill>
        </w:rPr>
        <w:t>人，工勤人员1人；退休人员</w:t>
      </w:r>
      <w:r>
        <w:rPr>
          <w:rFonts w:hint="eastAsia" w:ascii="仿宋_GB2312" w:eastAsia="仿宋_GB2312"/>
          <w:b w:val="0"/>
          <w:bCs w:val="0"/>
          <w:color w:val="000000" w:themeColor="text1"/>
          <w:spacing w:val="-4"/>
          <w:sz w:val="32"/>
          <w:szCs w:val="32"/>
          <w:lang w:val="en-US" w:eastAsia="zh-CN"/>
          <w14:textFill>
            <w14:solidFill>
              <w14:schemeClr w14:val="tx1"/>
            </w14:solidFill>
          </w14:textFill>
        </w:rPr>
        <w:t>11</w:t>
      </w:r>
      <w:r>
        <w:rPr>
          <w:rFonts w:hint="eastAsia" w:ascii="仿宋_GB2312" w:eastAsia="仿宋_GB2312"/>
          <w:b w:val="0"/>
          <w:bCs w:val="0"/>
          <w:color w:val="000000" w:themeColor="text1"/>
          <w:spacing w:val="-4"/>
          <w:sz w:val="32"/>
          <w:szCs w:val="32"/>
          <w14:textFill>
            <w14:solidFill>
              <w14:schemeClr w14:val="tx1"/>
            </w14:solidFill>
          </w14:textFill>
        </w:rPr>
        <w:t>人</w:t>
      </w:r>
      <w:r>
        <w:rPr>
          <w:rFonts w:hint="eastAsia" w:ascii="仿宋_GB2312" w:hAnsi="仿宋" w:eastAsia="仿宋_GB2312"/>
          <w:b w:val="0"/>
          <w:bCs w:val="0"/>
          <w:color w:val="000000" w:themeColor="text1"/>
          <w:sz w:val="32"/>
          <w:szCs w:val="32"/>
          <w:highlight w:val="none"/>
          <w14:textFill>
            <w14:solidFill>
              <w14:schemeClr w14:val="tx1"/>
            </w14:solidFill>
          </w14:textFill>
        </w:rPr>
        <w:t>。</w:t>
      </w:r>
    </w:p>
    <w:p w14:paraId="64EC7F54">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baseline"/>
        <w:outlineLvl w:val="9"/>
        <w:rPr>
          <w:rStyle w:val="43"/>
          <w:rFonts w:ascii="黑体" w:hAnsi="黑体" w:eastAsia="黑体"/>
          <w:b w:val="0"/>
          <w:bCs w:val="0"/>
          <w:color w:val="000000" w:themeColor="text1"/>
          <w:sz w:val="32"/>
          <w:szCs w:val="32"/>
          <w14:textFill>
            <w14:solidFill>
              <w14:schemeClr w14:val="tx1"/>
            </w14:solidFill>
          </w14:textFill>
        </w:rPr>
      </w:pPr>
      <w:r>
        <w:rPr>
          <w:rStyle w:val="43"/>
          <w:rFonts w:ascii="黑体" w:hAnsi="黑体" w:eastAsia="黑体"/>
          <w:b w:val="0"/>
          <w:bCs w:val="0"/>
          <w:color w:val="000000" w:themeColor="text1"/>
          <w:sz w:val="32"/>
          <w:szCs w:val="32"/>
          <w14:textFill>
            <w14:solidFill>
              <w14:schemeClr w14:val="tx1"/>
            </w14:solidFill>
          </w14:textFill>
        </w:rPr>
        <w:t>二、部门财政资金收支情况</w:t>
      </w:r>
    </w:p>
    <w:p w14:paraId="37312702">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baseline"/>
        <w:outlineLvl w:val="9"/>
        <w:rPr>
          <w:rStyle w:val="43"/>
          <w:rFonts w:hint="eastAsia" w:ascii="楷体_GB2312" w:hAnsi="楷体_GB2312" w:eastAsia="楷体_GB2312" w:cs="楷体_GB2312"/>
          <w:b w:val="0"/>
          <w:bCs w:val="0"/>
          <w:color w:val="000000" w:themeColor="text1"/>
          <w:sz w:val="32"/>
          <w:szCs w:val="32"/>
          <w14:textFill>
            <w14:solidFill>
              <w14:schemeClr w14:val="tx1"/>
            </w14:solidFill>
          </w14:textFill>
        </w:rPr>
      </w:pPr>
      <w:r>
        <w:rPr>
          <w:rStyle w:val="43"/>
          <w:rFonts w:hint="eastAsia" w:ascii="楷体_GB2312" w:hAnsi="楷体_GB2312" w:eastAsia="楷体_GB2312" w:cs="楷体_GB2312"/>
          <w:b w:val="0"/>
          <w:bCs w:val="0"/>
          <w:color w:val="000000" w:themeColor="text1"/>
          <w:sz w:val="32"/>
          <w:szCs w:val="32"/>
          <w14:textFill>
            <w14:solidFill>
              <w14:schemeClr w14:val="tx1"/>
            </w14:solidFill>
          </w14:textFill>
        </w:rPr>
        <w:t>（一）部门财政资金收入情况</w:t>
      </w:r>
    </w:p>
    <w:p w14:paraId="31992AB0">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76" w:lineRule="exact"/>
        <w:ind w:left="0" w:leftChars="0" w:firstLine="640" w:firstLineChars="200"/>
        <w:jc w:val="both"/>
        <w:outlineLvl w:val="9"/>
        <w:rPr>
          <w:rFonts w:hint="eastAsia" w:ascii="仿宋_GB2312" w:hAnsi="宋体" w:eastAsia="仿宋_GB2312" w:cs="宋体"/>
          <w:b w:val="0"/>
          <w:bCs w:val="0"/>
          <w:color w:val="000000" w:themeColor="text1"/>
          <w:sz w:val="32"/>
          <w:szCs w:val="32"/>
          <w14:textFill>
            <w14:solidFill>
              <w14:schemeClr w14:val="tx1"/>
            </w14:solidFill>
          </w14:textFill>
        </w:rPr>
      </w:pPr>
      <w:r>
        <w:rPr>
          <w:rFonts w:hint="eastAsia" w:ascii="仿宋_GB2312" w:hAnsi="宋体" w:eastAsia="仿宋_GB2312" w:cs="宋体"/>
          <w:b w:val="0"/>
          <w:bCs w:val="0"/>
          <w:color w:val="000000" w:themeColor="text1"/>
          <w:sz w:val="32"/>
          <w:szCs w:val="32"/>
          <w:shd w:val="clear" w:color="auto" w:fill="FFFFFF"/>
          <w:lang w:eastAsia="zh-CN"/>
          <w14:textFill>
            <w14:solidFill>
              <w14:schemeClr w14:val="tx1"/>
            </w14:solidFill>
          </w14:textFill>
        </w:rPr>
        <w:t>我局</w:t>
      </w:r>
      <w:r>
        <w:rPr>
          <w:rFonts w:hint="eastAsia" w:ascii="仿宋_GB2312" w:hAnsi="宋体" w:eastAsia="仿宋_GB2312" w:cs="宋体"/>
          <w:b w:val="0"/>
          <w:bCs w:val="0"/>
          <w:color w:val="000000" w:themeColor="text1"/>
          <w:sz w:val="32"/>
          <w:szCs w:val="32"/>
          <w:shd w:val="clear" w:color="auto" w:fill="FFFFFF"/>
          <w14:textFill>
            <w14:solidFill>
              <w14:schemeClr w14:val="tx1"/>
            </w14:solidFill>
          </w14:textFill>
        </w:rPr>
        <w:t>202</w:t>
      </w:r>
      <w:r>
        <w:rPr>
          <w:rFonts w:hint="eastAsia" w:ascii="仿宋_GB2312" w:eastAsia="仿宋_GB2312" w:cs="宋体"/>
          <w:b w:val="0"/>
          <w:bCs w:val="0"/>
          <w:color w:val="000000" w:themeColor="text1"/>
          <w:sz w:val="32"/>
          <w:szCs w:val="32"/>
          <w:shd w:val="clear" w:color="auto" w:fill="FFFFFF"/>
          <w:lang w:val="en-US" w:eastAsia="zh-CN"/>
          <w14:textFill>
            <w14:solidFill>
              <w14:schemeClr w14:val="tx1"/>
            </w14:solidFill>
          </w14:textFill>
        </w:rPr>
        <w:t>4</w:t>
      </w:r>
      <w:r>
        <w:rPr>
          <w:rFonts w:hint="eastAsia" w:ascii="仿宋_GB2312" w:hAnsi="宋体" w:eastAsia="仿宋_GB2312" w:cs="宋体"/>
          <w:b w:val="0"/>
          <w:bCs w:val="0"/>
          <w:color w:val="000000" w:themeColor="text1"/>
          <w:sz w:val="32"/>
          <w:szCs w:val="32"/>
          <w:shd w:val="clear" w:color="auto" w:fill="FFFFFF"/>
          <w14:textFill>
            <w14:solidFill>
              <w14:schemeClr w14:val="tx1"/>
            </w14:solidFill>
          </w14:textFill>
        </w:rPr>
        <w:t>年</w:t>
      </w:r>
      <w:r>
        <w:rPr>
          <w:rFonts w:hint="eastAsia" w:ascii="仿宋_GB2312" w:eastAsia="仿宋_GB2312" w:cs="宋体"/>
          <w:b w:val="0"/>
          <w:bCs w:val="0"/>
          <w:color w:val="000000" w:themeColor="text1"/>
          <w:sz w:val="32"/>
          <w:szCs w:val="32"/>
          <w:shd w:val="clear" w:color="auto" w:fill="FFFFFF"/>
          <w:lang w:eastAsia="zh-CN"/>
          <w14:textFill>
            <w14:solidFill>
              <w14:schemeClr w14:val="tx1"/>
            </w14:solidFill>
          </w14:textFill>
        </w:rPr>
        <w:t>年初</w:t>
      </w:r>
      <w:r>
        <w:rPr>
          <w:rFonts w:hint="eastAsia" w:ascii="仿宋_GB2312" w:hAnsi="宋体" w:eastAsia="仿宋_GB2312" w:cs="宋体"/>
          <w:b w:val="0"/>
          <w:bCs w:val="0"/>
          <w:color w:val="000000" w:themeColor="text1"/>
          <w:sz w:val="32"/>
          <w:szCs w:val="32"/>
          <w:shd w:val="clear" w:color="auto" w:fill="FFFFFF"/>
          <w14:textFill>
            <w14:solidFill>
              <w14:schemeClr w14:val="tx1"/>
            </w14:solidFill>
          </w14:textFill>
        </w:rPr>
        <w:t>预算</w:t>
      </w:r>
      <w:r>
        <w:rPr>
          <w:rFonts w:hint="eastAsia" w:ascii="仿宋_GB2312" w:eastAsia="仿宋_GB2312" w:cs="宋体"/>
          <w:b w:val="0"/>
          <w:bCs w:val="0"/>
          <w:color w:val="000000" w:themeColor="text1"/>
          <w:sz w:val="32"/>
          <w:szCs w:val="32"/>
          <w:shd w:val="clear" w:color="auto" w:fill="FFFFFF"/>
          <w:lang w:eastAsia="zh-CN"/>
          <w14:textFill>
            <w14:solidFill>
              <w14:schemeClr w14:val="tx1"/>
            </w14:solidFill>
          </w14:textFill>
        </w:rPr>
        <w:t>收入</w:t>
      </w:r>
      <w:r>
        <w:rPr>
          <w:rFonts w:hint="eastAsia" w:ascii="仿宋_GB2312" w:eastAsia="仿宋_GB2312" w:cs="宋体"/>
          <w:b w:val="0"/>
          <w:bCs w:val="0"/>
          <w:color w:val="000000" w:themeColor="text1"/>
          <w:sz w:val="32"/>
          <w:szCs w:val="32"/>
          <w:shd w:val="clear" w:color="auto" w:fill="FFFFFF"/>
          <w:lang w:val="en-US" w:eastAsia="zh-CN"/>
          <w14:textFill>
            <w14:solidFill>
              <w14:schemeClr w14:val="tx1"/>
            </w14:solidFill>
          </w14:textFill>
        </w:rPr>
        <w:t>1176.57</w:t>
      </w:r>
      <w:r>
        <w:rPr>
          <w:rFonts w:hint="eastAsia" w:ascii="仿宋_GB2312" w:hAnsi="宋体" w:eastAsia="仿宋_GB2312" w:cs="宋体"/>
          <w:b w:val="0"/>
          <w:bCs w:val="0"/>
          <w:color w:val="000000" w:themeColor="text1"/>
          <w:sz w:val="32"/>
          <w:szCs w:val="32"/>
          <w:shd w:val="clear" w:color="auto" w:fill="FFFFFF"/>
          <w14:textFill>
            <w14:solidFill>
              <w14:schemeClr w14:val="tx1"/>
            </w14:solidFill>
          </w14:textFill>
        </w:rPr>
        <w:t>万元，其中一般公共预算拨款收入</w:t>
      </w:r>
      <w:r>
        <w:rPr>
          <w:rFonts w:hint="eastAsia" w:ascii="仿宋_GB2312" w:eastAsia="仿宋_GB2312" w:cs="宋体"/>
          <w:b w:val="0"/>
          <w:bCs w:val="0"/>
          <w:color w:val="000000" w:themeColor="text1"/>
          <w:sz w:val="32"/>
          <w:szCs w:val="32"/>
          <w:shd w:val="clear" w:color="auto" w:fill="FFFFFF"/>
          <w:lang w:val="en-US" w:eastAsia="zh-CN"/>
          <w14:textFill>
            <w14:solidFill>
              <w14:schemeClr w14:val="tx1"/>
            </w14:solidFill>
          </w14:textFill>
        </w:rPr>
        <w:t>1176.57</w:t>
      </w:r>
      <w:r>
        <w:rPr>
          <w:rFonts w:hint="eastAsia" w:ascii="仿宋_GB2312" w:hAnsi="宋体" w:eastAsia="仿宋_GB2312" w:cs="宋体"/>
          <w:b w:val="0"/>
          <w:bCs w:val="0"/>
          <w:color w:val="000000" w:themeColor="text1"/>
          <w:sz w:val="32"/>
          <w:szCs w:val="32"/>
          <w:shd w:val="clear" w:color="auto" w:fill="FFFFFF"/>
          <w14:textFill>
            <w14:solidFill>
              <w14:schemeClr w14:val="tx1"/>
            </w14:solidFill>
          </w14:textFill>
        </w:rPr>
        <w:t>万元，占100%</w:t>
      </w:r>
      <w:r>
        <w:rPr>
          <w:rFonts w:hint="eastAsia" w:ascii="仿宋_GB2312" w:eastAsia="仿宋_GB2312" w:cs="宋体"/>
          <w:b w:val="0"/>
          <w:bCs w:val="0"/>
          <w:color w:val="000000" w:themeColor="text1"/>
          <w:sz w:val="32"/>
          <w:szCs w:val="32"/>
          <w:shd w:val="clear" w:color="auto" w:fill="FFFFFF"/>
          <w:lang w:eastAsia="zh-CN"/>
          <w14:textFill>
            <w14:solidFill>
              <w14:schemeClr w14:val="tx1"/>
            </w14:solidFill>
          </w14:textFill>
        </w:rPr>
        <w:t>。</w:t>
      </w:r>
    </w:p>
    <w:p w14:paraId="61580BDD">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outlineLvl w:val="9"/>
        <w:rPr>
          <w:rStyle w:val="43"/>
          <w:rFonts w:hint="eastAsia" w:ascii="仿宋_GB2312" w:eastAsia="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我局2024年决算收入2280.29万元，其中：一般公共预算财政拨款收入2252.3万元，年初结转资金0.15万元。</w:t>
      </w:r>
    </w:p>
    <w:p w14:paraId="4BA82E72">
      <w:pPr>
        <w:keepNext w:val="0"/>
        <w:keepLines w:val="0"/>
        <w:pageBreakBefore w:val="0"/>
        <w:widowControl w:val="0"/>
        <w:numPr>
          <w:ilvl w:val="0"/>
          <w:numId w:val="5"/>
        </w:numPr>
        <w:kinsoku/>
        <w:wordWrap/>
        <w:overflowPunct/>
        <w:topLinePunct w:val="0"/>
        <w:autoSpaceDE/>
        <w:autoSpaceDN/>
        <w:bidi w:val="0"/>
        <w:adjustRightInd w:val="0"/>
        <w:snapToGrid w:val="0"/>
        <w:spacing w:line="576" w:lineRule="exact"/>
        <w:ind w:left="0" w:leftChars="0" w:firstLine="640" w:firstLineChars="200"/>
        <w:jc w:val="both"/>
        <w:textAlignment w:val="baseline"/>
        <w:outlineLvl w:val="9"/>
        <w:rPr>
          <w:rStyle w:val="43"/>
          <w:rFonts w:hint="eastAsia" w:ascii="楷体_GB2312" w:hAnsi="楷体_GB2312" w:eastAsia="楷体_GB2312" w:cs="楷体_GB2312"/>
          <w:b w:val="0"/>
          <w:bCs w:val="0"/>
          <w:color w:val="000000" w:themeColor="text1"/>
          <w:sz w:val="32"/>
          <w:szCs w:val="32"/>
          <w14:textFill>
            <w14:solidFill>
              <w14:schemeClr w14:val="tx1"/>
            </w14:solidFill>
          </w14:textFill>
        </w:rPr>
      </w:pPr>
      <w:r>
        <w:rPr>
          <w:rStyle w:val="43"/>
          <w:rFonts w:hint="eastAsia" w:ascii="楷体_GB2312" w:hAnsi="楷体_GB2312" w:eastAsia="楷体_GB2312" w:cs="楷体_GB2312"/>
          <w:b w:val="0"/>
          <w:bCs w:val="0"/>
          <w:color w:val="000000" w:themeColor="text1"/>
          <w:sz w:val="32"/>
          <w:szCs w:val="32"/>
          <w14:textFill>
            <w14:solidFill>
              <w14:schemeClr w14:val="tx1"/>
            </w14:solidFill>
          </w14:textFill>
        </w:rPr>
        <w:t>部门财政资金支出情况</w:t>
      </w:r>
    </w:p>
    <w:p w14:paraId="3AF8C052">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76" w:lineRule="exact"/>
        <w:ind w:left="0" w:leftChars="0" w:firstLine="640" w:firstLineChars="200"/>
        <w:jc w:val="both"/>
        <w:outlineLvl w:val="9"/>
        <w:rPr>
          <w:rFonts w:hint="eastAsia" w:ascii="仿宋_GB2312" w:hAnsi="宋体" w:eastAsia="仿宋_GB2312" w:cs="宋体"/>
          <w:b w:val="0"/>
          <w:bCs w:val="0"/>
          <w:color w:val="000000" w:themeColor="text1"/>
          <w:sz w:val="32"/>
          <w:szCs w:val="32"/>
          <w14:textFill>
            <w14:solidFill>
              <w14:schemeClr w14:val="tx1"/>
            </w14:solidFill>
          </w14:textFill>
        </w:rPr>
      </w:pPr>
      <w:r>
        <w:rPr>
          <w:rFonts w:hint="eastAsia" w:ascii="仿宋_GB2312" w:eastAsia="仿宋_GB2312" w:cs="宋体"/>
          <w:b w:val="0"/>
          <w:bCs w:val="0"/>
          <w:color w:val="000000" w:themeColor="text1"/>
          <w:sz w:val="32"/>
          <w:szCs w:val="32"/>
          <w:shd w:val="clear" w:color="auto" w:fill="FFFFFF"/>
          <w:lang w:eastAsia="zh-CN"/>
          <w14:textFill>
            <w14:solidFill>
              <w14:schemeClr w14:val="tx1"/>
            </w14:solidFill>
          </w14:textFill>
        </w:rPr>
        <w:t>我局</w:t>
      </w:r>
      <w:r>
        <w:rPr>
          <w:rFonts w:hint="eastAsia" w:ascii="仿宋_GB2312" w:eastAsia="仿宋_GB2312" w:cs="宋体"/>
          <w:b w:val="0"/>
          <w:bCs w:val="0"/>
          <w:color w:val="000000" w:themeColor="text1"/>
          <w:sz w:val="32"/>
          <w:szCs w:val="32"/>
          <w:shd w:val="clear" w:color="auto" w:fill="FFFFFF"/>
          <w:lang w:val="en-US" w:eastAsia="zh-CN"/>
          <w14:textFill>
            <w14:solidFill>
              <w14:schemeClr w14:val="tx1"/>
            </w14:solidFill>
          </w14:textFill>
        </w:rPr>
        <w:t>2024年年初</w:t>
      </w:r>
      <w:r>
        <w:rPr>
          <w:rFonts w:hint="eastAsia" w:ascii="仿宋_GB2312" w:hAnsi="宋体" w:eastAsia="仿宋_GB2312" w:cs="宋体"/>
          <w:b w:val="0"/>
          <w:bCs w:val="0"/>
          <w:color w:val="000000" w:themeColor="text1"/>
          <w:sz w:val="32"/>
          <w:szCs w:val="32"/>
          <w:shd w:val="clear" w:color="auto" w:fill="FFFFFF"/>
          <w14:textFill>
            <w14:solidFill>
              <w14:schemeClr w14:val="tx1"/>
            </w14:solidFill>
          </w14:textFill>
        </w:rPr>
        <w:t>预算</w:t>
      </w:r>
      <w:r>
        <w:rPr>
          <w:rFonts w:hint="eastAsia" w:ascii="仿宋_GB2312" w:eastAsia="仿宋_GB2312" w:cs="宋体"/>
          <w:b w:val="0"/>
          <w:bCs w:val="0"/>
          <w:color w:val="000000" w:themeColor="text1"/>
          <w:sz w:val="32"/>
          <w:szCs w:val="32"/>
          <w:shd w:val="clear" w:color="auto" w:fill="FFFFFF"/>
          <w:lang w:eastAsia="zh-CN"/>
          <w14:textFill>
            <w14:solidFill>
              <w14:schemeClr w14:val="tx1"/>
            </w14:solidFill>
          </w14:textFill>
        </w:rPr>
        <w:t>支出数</w:t>
      </w:r>
      <w:r>
        <w:rPr>
          <w:rFonts w:hint="eastAsia" w:ascii="仿宋_GB2312" w:eastAsia="仿宋_GB2312" w:cs="宋体"/>
          <w:b w:val="0"/>
          <w:bCs w:val="0"/>
          <w:color w:val="000000" w:themeColor="text1"/>
          <w:sz w:val="32"/>
          <w:szCs w:val="32"/>
          <w:shd w:val="clear" w:color="auto" w:fill="FFFFFF"/>
          <w:lang w:val="en-US" w:eastAsia="zh-CN"/>
          <w14:textFill>
            <w14:solidFill>
              <w14:schemeClr w14:val="tx1"/>
            </w14:solidFill>
          </w14:textFill>
        </w:rPr>
        <w:t>1176.57</w:t>
      </w:r>
      <w:r>
        <w:rPr>
          <w:rFonts w:hint="eastAsia" w:ascii="仿宋_GB2312" w:hAnsi="宋体" w:eastAsia="仿宋_GB2312" w:cs="宋体"/>
          <w:b w:val="0"/>
          <w:bCs w:val="0"/>
          <w:color w:val="000000" w:themeColor="text1"/>
          <w:sz w:val="32"/>
          <w:szCs w:val="32"/>
          <w:shd w:val="clear" w:color="auto" w:fill="FFFFFF"/>
          <w14:textFill>
            <w14:solidFill>
              <w14:schemeClr w14:val="tx1"/>
            </w14:solidFill>
          </w14:textFill>
        </w:rPr>
        <w:t>万元，其中：基本支出</w:t>
      </w:r>
      <w:r>
        <w:rPr>
          <w:rFonts w:hint="eastAsia" w:ascii="仿宋_GB2312" w:eastAsia="仿宋_GB2312" w:cs="宋体"/>
          <w:b w:val="0"/>
          <w:bCs w:val="0"/>
          <w:color w:val="000000" w:themeColor="text1"/>
          <w:sz w:val="32"/>
          <w:szCs w:val="32"/>
          <w:shd w:val="clear" w:color="auto" w:fill="FFFFFF"/>
          <w:lang w:val="en-US" w:eastAsia="zh-CN"/>
          <w14:textFill>
            <w14:solidFill>
              <w14:schemeClr w14:val="tx1"/>
            </w14:solidFill>
          </w14:textFill>
        </w:rPr>
        <w:t>776.13</w:t>
      </w:r>
      <w:r>
        <w:rPr>
          <w:rFonts w:hint="eastAsia" w:ascii="仿宋_GB2312" w:hAnsi="宋体" w:eastAsia="仿宋_GB2312" w:cs="宋体"/>
          <w:b w:val="0"/>
          <w:bCs w:val="0"/>
          <w:color w:val="000000" w:themeColor="text1"/>
          <w:sz w:val="32"/>
          <w:szCs w:val="32"/>
          <w:shd w:val="clear" w:color="auto" w:fill="FFFFFF"/>
          <w14:textFill>
            <w14:solidFill>
              <w14:schemeClr w14:val="tx1"/>
            </w14:solidFill>
          </w14:textFill>
        </w:rPr>
        <w:t>万元，占65.</w:t>
      </w:r>
      <w:r>
        <w:rPr>
          <w:rFonts w:hint="eastAsia" w:ascii="仿宋_GB2312" w:eastAsia="仿宋_GB2312" w:cs="宋体"/>
          <w:b w:val="0"/>
          <w:bCs w:val="0"/>
          <w:color w:val="000000" w:themeColor="text1"/>
          <w:sz w:val="32"/>
          <w:szCs w:val="32"/>
          <w:shd w:val="clear" w:color="auto" w:fill="FFFFFF"/>
          <w:lang w:val="en-US" w:eastAsia="zh-CN"/>
          <w14:textFill>
            <w14:solidFill>
              <w14:schemeClr w14:val="tx1"/>
            </w14:solidFill>
          </w14:textFill>
        </w:rPr>
        <w:t>97</w:t>
      </w:r>
      <w:r>
        <w:rPr>
          <w:rFonts w:hint="eastAsia" w:ascii="仿宋_GB2312" w:hAnsi="宋体" w:eastAsia="仿宋_GB2312" w:cs="宋体"/>
          <w:b w:val="0"/>
          <w:bCs w:val="0"/>
          <w:color w:val="000000" w:themeColor="text1"/>
          <w:sz w:val="32"/>
          <w:szCs w:val="32"/>
          <w:shd w:val="clear" w:color="auto" w:fill="FFFFFF"/>
          <w14:textFill>
            <w14:solidFill>
              <w14:schemeClr w14:val="tx1"/>
            </w14:solidFill>
          </w14:textFill>
        </w:rPr>
        <w:t>%；项目支出400.44万元，占34.</w:t>
      </w:r>
      <w:r>
        <w:rPr>
          <w:rFonts w:hint="eastAsia" w:ascii="仿宋_GB2312" w:eastAsia="仿宋_GB2312" w:cs="宋体"/>
          <w:b w:val="0"/>
          <w:bCs w:val="0"/>
          <w:color w:val="000000" w:themeColor="text1"/>
          <w:sz w:val="32"/>
          <w:szCs w:val="32"/>
          <w:shd w:val="clear" w:color="auto" w:fill="FFFFFF"/>
          <w:lang w:val="en-US" w:eastAsia="zh-CN"/>
          <w14:textFill>
            <w14:solidFill>
              <w14:schemeClr w14:val="tx1"/>
            </w14:solidFill>
          </w14:textFill>
        </w:rPr>
        <w:t>03</w:t>
      </w:r>
      <w:r>
        <w:rPr>
          <w:rFonts w:hint="eastAsia" w:ascii="仿宋_GB2312" w:hAnsi="宋体" w:eastAsia="仿宋_GB2312" w:cs="宋体"/>
          <w:b w:val="0"/>
          <w:bCs w:val="0"/>
          <w:color w:val="000000" w:themeColor="text1"/>
          <w:sz w:val="32"/>
          <w:szCs w:val="32"/>
          <w:shd w:val="clear" w:color="auto" w:fill="FFFFFF"/>
          <w14:textFill>
            <w14:solidFill>
              <w14:schemeClr w14:val="tx1"/>
            </w14:solidFill>
          </w14:textFill>
        </w:rPr>
        <w:t>%。</w:t>
      </w:r>
    </w:p>
    <w:p w14:paraId="52A60F19">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outlineLvl w:val="9"/>
        <w:rPr>
          <w:rFonts w:hint="eastAsia"/>
          <w:b w:val="0"/>
          <w:bCs w:val="0"/>
          <w:color w:val="000000" w:themeColor="text1"/>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我局</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20</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24</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年</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决算</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支出</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数</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2280.29</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万元，其中：基本支出</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816.49</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万元，占</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35.81</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%；项目支出</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1463.8</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万元，占</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64.19</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w:t>
      </w:r>
    </w:p>
    <w:p w14:paraId="3146BF5C">
      <w:pPr>
        <w:keepNext w:val="0"/>
        <w:keepLines w:val="0"/>
        <w:pageBreakBefore w:val="0"/>
        <w:widowControl w:val="0"/>
        <w:numPr>
          <w:ilvl w:val="0"/>
          <w:numId w:val="6"/>
        </w:numPr>
        <w:kinsoku/>
        <w:wordWrap/>
        <w:overflowPunct/>
        <w:topLinePunct w:val="0"/>
        <w:autoSpaceDE/>
        <w:autoSpaceDN/>
        <w:bidi w:val="0"/>
        <w:adjustRightInd w:val="0"/>
        <w:snapToGrid w:val="0"/>
        <w:spacing w:line="576" w:lineRule="exact"/>
        <w:ind w:left="0" w:leftChars="0" w:firstLine="640" w:firstLineChars="200"/>
        <w:contextualSpacing/>
        <w:jc w:val="both"/>
        <w:textAlignment w:val="auto"/>
        <w:outlineLvl w:val="9"/>
        <w:rPr>
          <w:rFonts w:hint="eastAsia" w:ascii="楷体_GB2312" w:hAnsi="楷体_GB2312" w:eastAsia="楷体_GB2312" w:cs="楷体_GB2312"/>
          <w:b w:val="0"/>
          <w:bCs w:val="0"/>
          <w:color w:val="000000" w:themeColor="text1"/>
          <w:kern w:val="0"/>
          <w:sz w:val="32"/>
          <w:szCs w:val="32"/>
          <w:highlight w:val="none"/>
          <w:shd w:val="clear" w:color="auto" w:fill="FFFFFF"/>
          <w:lang w:val="en-US" w:eastAsia="zh-CN"/>
          <w14:textFill>
            <w14:solidFill>
              <w14:schemeClr w14:val="tx1"/>
            </w14:solidFill>
          </w14:textFill>
        </w:rPr>
      </w:pPr>
      <w:r>
        <w:rPr>
          <w:rFonts w:hint="eastAsia" w:ascii="楷体_GB2312" w:hAnsi="楷体_GB2312" w:eastAsia="楷体_GB2312" w:cs="楷体_GB2312"/>
          <w:b w:val="0"/>
          <w:bCs w:val="0"/>
          <w:color w:val="000000" w:themeColor="text1"/>
          <w:kern w:val="0"/>
          <w:sz w:val="32"/>
          <w:szCs w:val="32"/>
          <w:highlight w:val="none"/>
          <w:shd w:val="clear" w:color="auto" w:fill="FFFFFF"/>
          <w:lang w:val="en-US" w:eastAsia="zh-CN"/>
          <w14:textFill>
            <w14:solidFill>
              <w14:schemeClr w14:val="tx1"/>
            </w14:solidFill>
          </w14:textFill>
        </w:rPr>
        <w:t>部门财政拨款结转结余情况</w:t>
      </w:r>
    </w:p>
    <w:p w14:paraId="26378D77">
      <w:pPr>
        <w:pStyle w:val="20"/>
        <w:keepNext w:val="0"/>
        <w:keepLines w:val="0"/>
        <w:pageBreakBefore w:val="0"/>
        <w:widowControl w:val="0"/>
        <w:numPr>
          <w:ilvl w:val="0"/>
          <w:numId w:val="0"/>
        </w:numPr>
        <w:kinsoku/>
        <w:wordWrap/>
        <w:overflowPunct/>
        <w:topLinePunct w:val="0"/>
        <w:autoSpaceDE/>
        <w:autoSpaceDN/>
        <w:bidi w:val="0"/>
        <w:adjustRightInd w:val="0"/>
        <w:snapToGrid w:val="0"/>
        <w:spacing w:after="0" w:line="576" w:lineRule="exact"/>
        <w:ind w:left="0" w:leftChars="0" w:firstLine="640" w:firstLineChars="200"/>
        <w:jc w:val="both"/>
        <w:outlineLvl w:val="9"/>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2024年决算报表结转结余0万元。</w:t>
      </w:r>
    </w:p>
    <w:p w14:paraId="4BD5DA52">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baseline"/>
        <w:outlineLvl w:val="9"/>
        <w:rPr>
          <w:rStyle w:val="43"/>
          <w:rFonts w:hint="default" w:ascii="黑体" w:hAnsi="黑体" w:eastAsia="黑体" w:cs="Times New Roman"/>
          <w:b w:val="0"/>
          <w:bCs w:val="0"/>
          <w:color w:val="000000" w:themeColor="text1"/>
          <w:sz w:val="32"/>
          <w:szCs w:val="32"/>
          <w14:textFill>
            <w14:solidFill>
              <w14:schemeClr w14:val="tx1"/>
            </w14:solidFill>
          </w14:textFill>
        </w:rPr>
      </w:pPr>
      <w:r>
        <w:rPr>
          <w:rStyle w:val="43"/>
          <w:rFonts w:hint="default" w:ascii="黑体" w:hAnsi="黑体" w:eastAsia="黑体" w:cs="Times New Roman"/>
          <w:b w:val="0"/>
          <w:bCs w:val="0"/>
          <w:color w:val="000000" w:themeColor="text1"/>
          <w:sz w:val="32"/>
          <w:szCs w:val="32"/>
          <w14:textFill>
            <w14:solidFill>
              <w14:schemeClr w14:val="tx1"/>
            </w14:solidFill>
          </w14:textFill>
        </w:rPr>
        <w:t>三、部门</w:t>
      </w:r>
      <w:r>
        <w:rPr>
          <w:rStyle w:val="43"/>
          <w:rFonts w:hint="default" w:ascii="黑体" w:hAnsi="黑体" w:eastAsia="黑体" w:cs="Times New Roman"/>
          <w:b w:val="0"/>
          <w:bCs w:val="0"/>
          <w:color w:val="000000" w:themeColor="text1"/>
          <w:sz w:val="32"/>
          <w:szCs w:val="32"/>
          <w:lang w:eastAsia="zh-CN"/>
          <w14:textFill>
            <w14:solidFill>
              <w14:schemeClr w14:val="tx1"/>
            </w14:solidFill>
          </w14:textFill>
        </w:rPr>
        <w:t>预算</w:t>
      </w:r>
      <w:r>
        <w:rPr>
          <w:rStyle w:val="43"/>
          <w:rFonts w:hint="default" w:ascii="黑体" w:hAnsi="黑体" w:eastAsia="黑体" w:cs="Times New Roman"/>
          <w:b w:val="0"/>
          <w:bCs w:val="0"/>
          <w:color w:val="000000" w:themeColor="text1"/>
          <w:sz w:val="32"/>
          <w:szCs w:val="32"/>
          <w14:textFill>
            <w14:solidFill>
              <w14:schemeClr w14:val="tx1"/>
            </w14:solidFill>
          </w14:textFill>
        </w:rPr>
        <w:t>绩效</w:t>
      </w:r>
      <w:r>
        <w:rPr>
          <w:rStyle w:val="43"/>
          <w:rFonts w:hint="default" w:ascii="黑体" w:hAnsi="黑体" w:eastAsia="黑体" w:cs="Times New Roman"/>
          <w:b w:val="0"/>
          <w:bCs w:val="0"/>
          <w:color w:val="000000" w:themeColor="text1"/>
          <w:sz w:val="32"/>
          <w:szCs w:val="32"/>
          <w:lang w:eastAsia="zh-CN"/>
          <w14:textFill>
            <w14:solidFill>
              <w14:schemeClr w14:val="tx1"/>
            </w14:solidFill>
          </w14:textFill>
        </w:rPr>
        <w:t>分析</w:t>
      </w:r>
    </w:p>
    <w:p w14:paraId="10BAC1A8">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baseline"/>
        <w:outlineLvl w:val="9"/>
        <w:rPr>
          <w:rStyle w:val="43"/>
          <w:rFonts w:hint="eastAsia" w:ascii="楷体_GB2312" w:hAnsi="楷体_GB2312" w:eastAsia="楷体_GB2312" w:cs="楷体_GB2312"/>
          <w:b w:val="0"/>
          <w:bCs w:val="0"/>
          <w:color w:val="000000" w:themeColor="text1"/>
          <w:sz w:val="32"/>
          <w:szCs w:val="32"/>
          <w14:textFill>
            <w14:solidFill>
              <w14:schemeClr w14:val="tx1"/>
            </w14:solidFill>
          </w14:textFill>
        </w:rPr>
      </w:pPr>
      <w:r>
        <w:rPr>
          <w:rStyle w:val="43"/>
          <w:rFonts w:hint="eastAsia" w:ascii="楷体_GB2312" w:hAnsi="楷体_GB2312" w:eastAsia="楷体_GB2312" w:cs="楷体_GB2312"/>
          <w:b w:val="0"/>
          <w:bCs w:val="0"/>
          <w:color w:val="000000" w:themeColor="text1"/>
          <w:sz w:val="32"/>
          <w:szCs w:val="32"/>
          <w:lang w:val="zh-CN"/>
          <w14:textFill>
            <w14:solidFill>
              <w14:schemeClr w14:val="tx1"/>
            </w14:solidFill>
          </w14:textFill>
        </w:rPr>
        <w:t>（一）部门预算总体绩效分析</w:t>
      </w:r>
      <w:r>
        <w:rPr>
          <w:rStyle w:val="43"/>
          <w:rFonts w:hint="eastAsia" w:ascii="楷体_GB2312" w:hAnsi="楷体_GB2312" w:eastAsia="楷体_GB2312" w:cs="楷体_GB2312"/>
          <w:b w:val="0"/>
          <w:bCs w:val="0"/>
          <w:color w:val="000000" w:themeColor="text1"/>
          <w:sz w:val="32"/>
          <w:szCs w:val="32"/>
          <w14:textFill>
            <w14:solidFill>
              <w14:schemeClr w14:val="tx1"/>
            </w14:solidFill>
          </w14:textFill>
        </w:rPr>
        <w:t>（</w:t>
      </w:r>
      <w:r>
        <w:rPr>
          <w:rStyle w:val="43"/>
          <w:rFonts w:hint="eastAsia" w:ascii="楷体_GB2312" w:hAnsi="楷体_GB2312" w:eastAsia="楷体_GB2312" w:cs="楷体_GB2312"/>
          <w:b w:val="0"/>
          <w:bCs w:val="0"/>
          <w:color w:val="000000" w:themeColor="text1"/>
          <w:sz w:val="32"/>
          <w:szCs w:val="32"/>
          <w:lang w:val="en-US"/>
          <w14:textFill>
            <w14:solidFill>
              <w14:schemeClr w14:val="tx1"/>
            </w14:solidFill>
          </w14:textFill>
        </w:rPr>
        <w:t>58.79</w:t>
      </w:r>
      <w:r>
        <w:rPr>
          <w:rStyle w:val="43"/>
          <w:rFonts w:hint="eastAsia" w:ascii="楷体_GB2312" w:hAnsi="楷体_GB2312" w:eastAsia="楷体_GB2312" w:cs="楷体_GB2312"/>
          <w:b w:val="0"/>
          <w:bCs w:val="0"/>
          <w:color w:val="000000" w:themeColor="text1"/>
          <w:sz w:val="32"/>
          <w:szCs w:val="32"/>
          <w14:textFill>
            <w14:solidFill>
              <w14:schemeClr w14:val="tx1"/>
            </w14:solidFill>
          </w14:textFill>
        </w:rPr>
        <w:t>分）</w:t>
      </w:r>
    </w:p>
    <w:p w14:paraId="0C4B6619">
      <w:pPr>
        <w:keepNext w:val="0"/>
        <w:keepLines w:val="0"/>
        <w:pageBreakBefore w:val="0"/>
        <w:widowControl w:val="0"/>
        <w:suppressAutoHyphens/>
        <w:kinsoku/>
        <w:wordWrap/>
        <w:overflowPunct/>
        <w:topLinePunct w:val="0"/>
        <w:autoSpaceDE/>
        <w:autoSpaceDN/>
        <w:bidi w:val="0"/>
        <w:adjustRightInd w:val="0"/>
        <w:snapToGrid w:val="0"/>
        <w:spacing w:line="576" w:lineRule="exact"/>
        <w:ind w:left="0" w:leftChars="0" w:firstLine="640" w:firstLineChars="200"/>
        <w:jc w:val="both"/>
        <w:textAlignment w:val="auto"/>
        <w:outlineLvl w:val="9"/>
        <w:rPr>
          <w:rStyle w:val="43"/>
          <w:rFonts w:hint="eastAsia" w:ascii="仿宋_GB2312" w:eastAsia="仿宋_GB2312" w:cs="Times New Roman"/>
          <w:b w:val="0"/>
          <w:bCs w:val="0"/>
          <w:color w:val="000000" w:themeColor="text1"/>
          <w:sz w:val="32"/>
          <w:szCs w:val="32"/>
          <w:lang w:val="zh-CN"/>
          <w14:textFill>
            <w14:solidFill>
              <w14:schemeClr w14:val="tx1"/>
            </w14:solidFill>
          </w14:textFill>
        </w:rPr>
      </w:pPr>
      <w:r>
        <w:rPr>
          <w:rStyle w:val="43"/>
          <w:rFonts w:hint="eastAsia" w:ascii="仿宋_GB2312" w:hAnsi="Times New Roman" w:eastAsia="仿宋_GB2312" w:cs="Times New Roman"/>
          <w:b w:val="0"/>
          <w:bCs w:val="0"/>
          <w:color w:val="000000" w:themeColor="text1"/>
          <w:sz w:val="32"/>
          <w:szCs w:val="32"/>
          <w:lang w:val="zh-CN"/>
          <w14:textFill>
            <w14:solidFill>
              <w14:schemeClr w14:val="tx1"/>
            </w14:solidFill>
          </w14:textFill>
        </w:rPr>
        <w:t>根据</w:t>
      </w:r>
      <w:r>
        <w:rPr>
          <w:rStyle w:val="43"/>
          <w:rFonts w:hint="eastAsia" w:ascii="仿宋_GB2312" w:hAnsi="Times New Roman" w:eastAsia="仿宋_GB2312" w:cs="Times New Roman"/>
          <w:b w:val="0"/>
          <w:bCs w:val="0"/>
          <w:color w:val="000000" w:themeColor="text1"/>
          <w:sz w:val="32"/>
          <w:szCs w:val="32"/>
          <w:lang w:val="en-US"/>
          <w14:textFill>
            <w14:solidFill>
              <w14:schemeClr w14:val="tx1"/>
            </w14:solidFill>
          </w14:textFill>
        </w:rPr>
        <w:t>部门</w:t>
      </w:r>
      <w:r>
        <w:rPr>
          <w:rStyle w:val="43"/>
          <w:rFonts w:hint="eastAsia" w:ascii="仿宋_GB2312" w:hAnsi="Times New Roman" w:eastAsia="仿宋_GB2312" w:cs="Times New Roman"/>
          <w:b w:val="0"/>
          <w:bCs w:val="0"/>
          <w:color w:val="000000" w:themeColor="text1"/>
          <w:sz w:val="32"/>
          <w:szCs w:val="32"/>
          <w:lang w:val="en-US" w:eastAsia="zh-CN"/>
          <w14:textFill>
            <w14:solidFill>
              <w14:schemeClr w14:val="tx1"/>
            </w14:solidFill>
          </w14:textFill>
        </w:rPr>
        <w:t>整体</w:t>
      </w:r>
      <w:r>
        <w:rPr>
          <w:rStyle w:val="43"/>
          <w:rFonts w:hint="eastAsia" w:ascii="仿宋_GB2312" w:hAnsi="Times New Roman" w:eastAsia="仿宋_GB2312" w:cs="Times New Roman"/>
          <w:b w:val="0"/>
          <w:bCs w:val="0"/>
          <w:color w:val="000000" w:themeColor="text1"/>
          <w:sz w:val="32"/>
          <w:szCs w:val="32"/>
          <w:lang w:val="en-US"/>
          <w14:textFill>
            <w14:solidFill>
              <w14:schemeClr w14:val="tx1"/>
            </w14:solidFill>
          </w14:textFill>
        </w:rPr>
        <w:t>绩效评价</w:t>
      </w:r>
      <w:r>
        <w:rPr>
          <w:rStyle w:val="43"/>
          <w:rFonts w:hint="eastAsia" w:ascii="仿宋_GB2312" w:hAnsi="Times New Roman" w:eastAsia="仿宋_GB2312" w:cs="Times New Roman"/>
          <w:b w:val="0"/>
          <w:bCs w:val="0"/>
          <w:color w:val="000000" w:themeColor="text1"/>
          <w:sz w:val="32"/>
          <w:szCs w:val="32"/>
          <w:lang w:val="en-US" w:eastAsia="zh-CN"/>
          <w14:textFill>
            <w14:solidFill>
              <w14:schemeClr w14:val="tx1"/>
            </w14:solidFill>
          </w14:textFill>
        </w:rPr>
        <w:t>评分表</w:t>
      </w:r>
      <w:r>
        <w:rPr>
          <w:rStyle w:val="43"/>
          <w:rFonts w:hint="eastAsia" w:ascii="仿宋_GB2312" w:hAnsi="Times New Roman" w:eastAsia="仿宋_GB2312" w:cs="Times New Roman"/>
          <w:b w:val="0"/>
          <w:bCs w:val="0"/>
          <w:color w:val="000000" w:themeColor="text1"/>
          <w:sz w:val="32"/>
          <w:szCs w:val="32"/>
          <w:lang w:val="zh-CN"/>
          <w14:textFill>
            <w14:solidFill>
              <w14:schemeClr w14:val="tx1"/>
            </w14:solidFill>
          </w14:textFill>
        </w:rPr>
        <w:t>“总体绩效”中对履职效能、预算管理、财务管理、资产管理、采购管理等情况进行全面自评</w:t>
      </w:r>
      <w:r>
        <w:rPr>
          <w:rStyle w:val="43"/>
          <w:rFonts w:hint="eastAsia" w:ascii="仿宋_GB2312" w:eastAsia="仿宋_GB2312" w:cs="Times New Roman"/>
          <w:b w:val="0"/>
          <w:bCs w:val="0"/>
          <w:color w:val="000000" w:themeColor="text1"/>
          <w:sz w:val="32"/>
          <w:szCs w:val="32"/>
          <w:lang w:val="zh-CN"/>
          <w14:textFill>
            <w14:solidFill>
              <w14:schemeClr w14:val="tx1"/>
            </w14:solidFill>
          </w14:textFill>
        </w:rPr>
        <w:t>。</w:t>
      </w:r>
    </w:p>
    <w:p w14:paraId="194414CC">
      <w:pPr>
        <w:keepNext w:val="0"/>
        <w:keepLines w:val="0"/>
        <w:pageBreakBefore w:val="0"/>
        <w:widowControl w:val="0"/>
        <w:suppressAutoHyphens/>
        <w:kinsoku/>
        <w:wordWrap/>
        <w:overflowPunct/>
        <w:topLinePunct w:val="0"/>
        <w:autoSpaceDE/>
        <w:autoSpaceDN/>
        <w:bidi w:val="0"/>
        <w:adjustRightInd w:val="0"/>
        <w:snapToGrid w:val="0"/>
        <w:spacing w:line="546" w:lineRule="exact"/>
        <w:ind w:left="0" w:leftChars="0" w:firstLine="640" w:firstLineChars="200"/>
        <w:jc w:val="both"/>
        <w:textAlignment w:val="auto"/>
        <w:outlineLvl w:val="9"/>
        <w:rPr>
          <w:rStyle w:val="43"/>
          <w:rFonts w:hint="eastAsia" w:ascii="仿宋_GB2312" w:hAnsi="Times New Roman" w:eastAsia="仿宋_GB2312" w:cs="Times New Roman"/>
          <w:b w:val="0"/>
          <w:bCs w:val="0"/>
          <w:color w:val="000000" w:themeColor="text1"/>
          <w:sz w:val="32"/>
          <w:szCs w:val="32"/>
          <w:lang w:val="zh-CN"/>
          <w14:textFill>
            <w14:solidFill>
              <w14:schemeClr w14:val="tx1"/>
            </w14:solidFill>
          </w14:textFill>
        </w:rPr>
      </w:pPr>
      <w:r>
        <w:rPr>
          <w:rStyle w:val="43"/>
          <w:rFonts w:hint="default" w:ascii="仿宋_GB2312" w:eastAsia="仿宋_GB2312" w:cs="Times New Roman"/>
          <w:b w:val="0"/>
          <w:bCs w:val="0"/>
          <w:color w:val="000000" w:themeColor="text1"/>
          <w:sz w:val="32"/>
          <w:szCs w:val="32"/>
          <w:lang w:val="en-US"/>
          <w14:textFill>
            <w14:solidFill>
              <w14:schemeClr w14:val="tx1"/>
            </w14:solidFill>
          </w14:textFill>
        </w:rPr>
        <w:t xml:space="preserve">1. </w:t>
      </w:r>
      <w:r>
        <w:rPr>
          <w:rStyle w:val="43"/>
          <w:rFonts w:hint="eastAsia" w:ascii="仿宋_GB2312" w:hAnsi="Times New Roman" w:eastAsia="仿宋_GB2312" w:cs="Times New Roman"/>
          <w:b w:val="0"/>
          <w:bCs w:val="0"/>
          <w:color w:val="000000" w:themeColor="text1"/>
          <w:sz w:val="32"/>
          <w:szCs w:val="32"/>
          <w:lang w:val="zh-CN"/>
          <w14:textFill>
            <w14:solidFill>
              <w14:schemeClr w14:val="tx1"/>
            </w14:solidFill>
          </w14:textFill>
        </w:rPr>
        <w:t>履职效能（</w:t>
      </w:r>
      <w:r>
        <w:rPr>
          <w:rStyle w:val="43"/>
          <w:rFonts w:hint="eastAsia" w:ascii="仿宋_GB2312" w:hAnsi="Times New Roman" w:eastAsia="仿宋_GB2312" w:cs="Times New Roman"/>
          <w:b w:val="0"/>
          <w:bCs w:val="0"/>
          <w:color w:val="000000" w:themeColor="text1"/>
          <w:sz w:val="32"/>
          <w:szCs w:val="32"/>
          <w:lang w:val="en-US"/>
          <w14:textFill>
            <w14:solidFill>
              <w14:schemeClr w14:val="tx1"/>
            </w14:solidFill>
          </w14:textFill>
        </w:rPr>
        <w:t>15分</w:t>
      </w:r>
      <w:r>
        <w:rPr>
          <w:rStyle w:val="43"/>
          <w:rFonts w:hint="eastAsia" w:ascii="仿宋_GB2312" w:hAnsi="Times New Roman" w:eastAsia="仿宋_GB2312" w:cs="Times New Roman"/>
          <w:b w:val="0"/>
          <w:bCs w:val="0"/>
          <w:color w:val="000000" w:themeColor="text1"/>
          <w:sz w:val="32"/>
          <w:szCs w:val="32"/>
          <w:lang w:val="zh-CN"/>
          <w14:textFill>
            <w14:solidFill>
              <w14:schemeClr w14:val="tx1"/>
            </w14:solidFill>
          </w14:textFill>
        </w:rPr>
        <w:t>）</w:t>
      </w:r>
    </w:p>
    <w:p w14:paraId="1244D4AC">
      <w:pPr>
        <w:keepNext w:val="0"/>
        <w:keepLines w:val="0"/>
        <w:pageBreakBefore w:val="0"/>
        <w:widowControl w:val="0"/>
        <w:numPr>
          <w:ilvl w:val="0"/>
          <w:numId w:val="7"/>
        </w:numPr>
        <w:suppressAutoHyphens/>
        <w:kinsoku/>
        <w:wordWrap/>
        <w:overflowPunct/>
        <w:topLinePunct w:val="0"/>
        <w:autoSpaceDE/>
        <w:autoSpaceDN/>
        <w:bidi w:val="0"/>
        <w:adjustRightInd w:val="0"/>
        <w:snapToGrid w:val="0"/>
        <w:spacing w:line="546" w:lineRule="exact"/>
        <w:ind w:left="0" w:leftChars="0" w:firstLine="640" w:firstLineChars="200"/>
        <w:jc w:val="both"/>
        <w:textAlignment w:val="auto"/>
        <w:outlineLvl w:val="9"/>
        <w:rPr>
          <w:rStyle w:val="43"/>
          <w:rFonts w:hint="eastAsia" w:ascii="仿宋_GB2312" w:hAnsi="Times New Roman" w:eastAsia="仿宋_GB2312" w:cs="Times New Roman"/>
          <w:b w:val="0"/>
          <w:bCs w:val="0"/>
          <w:color w:val="000000" w:themeColor="text1"/>
          <w:sz w:val="32"/>
          <w:szCs w:val="32"/>
          <w:lang w:val="zh-CN"/>
          <w14:textFill>
            <w14:solidFill>
              <w14:schemeClr w14:val="tx1"/>
            </w14:solidFill>
          </w14:textFill>
        </w:rPr>
      </w:pPr>
      <w:r>
        <w:rPr>
          <w:rStyle w:val="43"/>
          <w:rFonts w:hint="eastAsia" w:ascii="仿宋_GB2312" w:eastAsia="仿宋_GB2312" w:cs="Times New Roman"/>
          <w:b w:val="0"/>
          <w:bCs w:val="0"/>
          <w:color w:val="000000" w:themeColor="text1"/>
          <w:sz w:val="32"/>
          <w:szCs w:val="32"/>
          <w:lang w:val="en-US"/>
          <w14:textFill>
            <w14:solidFill>
              <w14:schemeClr w14:val="tx1"/>
            </w14:solidFill>
          </w14:textFill>
        </w:rPr>
        <w:t>基金监管工作</w:t>
      </w:r>
      <w:r>
        <w:rPr>
          <w:rFonts w:hint="eastAsia" w:ascii="CESI楷体-GB2312" w:hAnsi="CESI楷体-GB2312" w:eastAsia="CESI楷体-GB2312" w:cs="CESI楷体-GB2312"/>
          <w:b w:val="0"/>
          <w:bCs w:val="0"/>
          <w:color w:val="000000" w:themeColor="text1"/>
          <w:spacing w:val="6"/>
          <w:sz w:val="32"/>
          <w:szCs w:val="32"/>
          <w:lang w:bidi="ar-SA"/>
          <w14:textFill>
            <w14:solidFill>
              <w14:schemeClr w14:val="tx1"/>
            </w14:solidFill>
          </w14:textFill>
        </w:rPr>
        <w:t>严密有效</w:t>
      </w:r>
      <w:r>
        <w:rPr>
          <w:rStyle w:val="43"/>
          <w:rFonts w:hint="eastAsia" w:ascii="仿宋_GB2312" w:eastAsia="仿宋_GB2312" w:cs="Times New Roman"/>
          <w:b w:val="0"/>
          <w:bCs w:val="0"/>
          <w:color w:val="000000" w:themeColor="text1"/>
          <w:sz w:val="32"/>
          <w:szCs w:val="32"/>
          <w:lang w:val="en-US"/>
          <w14:textFill>
            <w14:solidFill>
              <w14:schemeClr w14:val="tx1"/>
            </w14:solidFill>
          </w14:textFill>
        </w:rPr>
        <w:t>履职效能。2024年</w:t>
      </w:r>
      <w:r>
        <w:rPr>
          <w:rFonts w:hint="eastAsia" w:ascii="仿宋_GB2312" w:eastAsia="仿宋_GB2312" w:cs="仿宋_GB2312"/>
          <w:b w:val="0"/>
          <w:bCs w:val="0"/>
          <w:color w:val="000000" w:themeColor="text1"/>
          <w:sz w:val="32"/>
          <w:szCs w:val="32"/>
          <w:lang w:val="en-US" w:eastAsia="zh-CN" w:bidi="ar-SA"/>
          <w14:textFill>
            <w14:solidFill>
              <w14:schemeClr w14:val="tx1"/>
            </w14:solidFill>
          </w14:textFill>
        </w:rPr>
        <w:t>坚持自查自纠在先、日常提醒为重、靶向监管聚焦的模式，宽严相济引导医疗机构自查自纠，运用智能审核、智能监控、异常数据核查提醒纠偏，结合大数据筛查线索、国家下发疑点开展现场检查，全年检查医药机构1514家次，追回资金7804万元，保障了基金安全，高效完成基金监管工作履职效能，该项得5分。</w:t>
      </w:r>
    </w:p>
    <w:p w14:paraId="604B9C41">
      <w:pPr>
        <w:keepNext w:val="0"/>
        <w:keepLines w:val="0"/>
        <w:pageBreakBefore w:val="0"/>
        <w:widowControl w:val="0"/>
        <w:numPr>
          <w:ilvl w:val="0"/>
          <w:numId w:val="7"/>
        </w:numPr>
        <w:suppressAutoHyphens/>
        <w:kinsoku/>
        <w:wordWrap/>
        <w:overflowPunct/>
        <w:topLinePunct w:val="0"/>
        <w:autoSpaceDE/>
        <w:autoSpaceDN/>
        <w:bidi w:val="0"/>
        <w:adjustRightInd w:val="0"/>
        <w:snapToGrid w:val="0"/>
        <w:spacing w:line="546" w:lineRule="exact"/>
        <w:ind w:left="0" w:leftChars="0" w:firstLine="640" w:firstLineChars="200"/>
        <w:jc w:val="both"/>
        <w:textAlignment w:val="auto"/>
        <w:outlineLvl w:val="9"/>
        <w:rPr>
          <w:rStyle w:val="43"/>
          <w:rFonts w:hint="eastAsia" w:ascii="仿宋_GB2312" w:hAnsi="Times New Roman" w:eastAsia="仿宋_GB2312" w:cs="Times New Roman"/>
          <w:b w:val="0"/>
          <w:bCs w:val="0"/>
          <w:color w:val="000000" w:themeColor="text1"/>
          <w:sz w:val="32"/>
          <w:szCs w:val="32"/>
          <w:lang w:val="zh-CN"/>
          <w14:textFill>
            <w14:solidFill>
              <w14:schemeClr w14:val="tx1"/>
            </w14:solidFill>
          </w14:textFill>
        </w:rPr>
      </w:pPr>
      <w:r>
        <w:rPr>
          <w:rStyle w:val="43"/>
          <w:rFonts w:hint="eastAsia" w:ascii="仿宋_GB2312" w:eastAsia="仿宋_GB2312" w:cs="Times New Roman"/>
          <w:b w:val="0"/>
          <w:bCs w:val="0"/>
          <w:color w:val="000000" w:themeColor="text1"/>
          <w:sz w:val="32"/>
          <w:szCs w:val="32"/>
          <w:lang w:val="zh-CN"/>
          <w14:textFill>
            <w14:solidFill>
              <w14:schemeClr w14:val="tx1"/>
            </w14:solidFill>
          </w14:textFill>
        </w:rPr>
        <w:t>经办服务工作便捷高效履职效能。</w:t>
      </w:r>
      <w:r>
        <w:rPr>
          <w:rFonts w:hint="eastAsia" w:ascii="仿宋_GB2312" w:eastAsia="仿宋_GB2312" w:cs="仿宋"/>
          <w:b w:val="0"/>
          <w:bCs w:val="0"/>
          <w:color w:val="000000" w:themeColor="text1"/>
          <w:spacing w:val="6"/>
          <w:sz w:val="32"/>
          <w:szCs w:val="32"/>
          <w:lang w:bidi="ar-SA"/>
          <w14:textFill>
            <w14:solidFill>
              <w14:schemeClr w14:val="tx1"/>
            </w14:solidFill>
          </w14:textFill>
        </w:rPr>
        <w:t>坚持应定尽定，持续扩面定点医药机构</w:t>
      </w:r>
      <w:r>
        <w:rPr>
          <w:rFonts w:hint="eastAsia" w:ascii="仿宋_GB2312" w:eastAsia="仿宋_GB2312" w:cs="仿宋"/>
          <w:b w:val="0"/>
          <w:bCs w:val="0"/>
          <w:color w:val="000000" w:themeColor="text1"/>
          <w:spacing w:val="6"/>
          <w:sz w:val="32"/>
          <w:szCs w:val="32"/>
          <w:u w:val="none"/>
          <w:lang w:bidi="ar-SA"/>
          <w14:textFill>
            <w14:solidFill>
              <w14:schemeClr w14:val="tx1"/>
            </w14:solidFill>
          </w14:textFill>
        </w:rPr>
        <w:t>达15</w:t>
      </w:r>
      <w:r>
        <w:rPr>
          <w:rFonts w:hint="eastAsia" w:ascii="仿宋_GB2312" w:eastAsia="仿宋_GB2312" w:cs="仿宋"/>
          <w:b w:val="0"/>
          <w:bCs w:val="0"/>
          <w:color w:val="000000" w:themeColor="text1"/>
          <w:spacing w:val="6"/>
          <w:sz w:val="32"/>
          <w:szCs w:val="32"/>
          <w:u w:val="none"/>
          <w:lang w:val="en-US" w:eastAsia="zh-CN" w:bidi="ar-SA"/>
          <w14:textFill>
            <w14:solidFill>
              <w14:schemeClr w14:val="tx1"/>
            </w14:solidFill>
          </w14:textFill>
        </w:rPr>
        <w:t>76</w:t>
      </w:r>
      <w:r>
        <w:rPr>
          <w:rFonts w:hint="eastAsia" w:ascii="仿宋_GB2312" w:eastAsia="仿宋_GB2312" w:cs="仿宋"/>
          <w:b w:val="0"/>
          <w:bCs w:val="0"/>
          <w:color w:val="000000" w:themeColor="text1"/>
          <w:spacing w:val="6"/>
          <w:sz w:val="32"/>
          <w:szCs w:val="32"/>
          <w:u w:val="none"/>
          <w:lang w:bidi="ar-SA"/>
          <w14:textFill>
            <w14:solidFill>
              <w14:schemeClr w14:val="tx1"/>
            </w14:solidFill>
          </w14:textFill>
        </w:rPr>
        <w:t>家。</w:t>
      </w:r>
      <w:r>
        <w:rPr>
          <w:rFonts w:hint="eastAsia" w:ascii="仿宋_GB2312" w:eastAsia="仿宋_GB2312" w:cs="仿宋"/>
          <w:b w:val="0"/>
          <w:bCs w:val="0"/>
          <w:color w:val="000000" w:themeColor="text1"/>
          <w:spacing w:val="6"/>
          <w:sz w:val="32"/>
          <w:szCs w:val="32"/>
          <w:lang w:bidi="ar-SA"/>
          <w14:textFill>
            <w14:solidFill>
              <w14:schemeClr w14:val="tx1"/>
            </w14:solidFill>
          </w14:textFill>
        </w:rPr>
        <w:t>“多级多点多渠道多场景”医保服务综合体</w:t>
      </w:r>
      <w:r>
        <w:rPr>
          <w:rFonts w:hint="eastAsia" w:ascii="仿宋_GB2312" w:eastAsia="仿宋_GB2312" w:cs="仿宋"/>
          <w:b w:val="0"/>
          <w:bCs w:val="0"/>
          <w:color w:val="000000" w:themeColor="text1"/>
          <w:spacing w:val="6"/>
          <w:sz w:val="32"/>
          <w:szCs w:val="32"/>
          <w:lang w:val="en-US" w:eastAsia="zh-CN" w:bidi="ar-SA"/>
          <w14:textFill>
            <w14:solidFill>
              <w14:schemeClr w14:val="tx1"/>
            </w14:solidFill>
          </w14:textFill>
        </w:rPr>
        <w:t>建设</w:t>
      </w:r>
      <w:r>
        <w:rPr>
          <w:rFonts w:ascii="仿宋_GB2312" w:eastAsia="仿宋_GB2312" w:cs="仿宋"/>
          <w:b w:val="0"/>
          <w:bCs w:val="0"/>
          <w:color w:val="000000" w:themeColor="text1"/>
          <w:spacing w:val="6"/>
          <w:sz w:val="32"/>
          <w:szCs w:val="32"/>
          <w:lang w:bidi="ar-SA"/>
          <w14:textFill>
            <w14:solidFill>
              <w14:schemeClr w14:val="tx1"/>
            </w14:solidFill>
          </w14:textFill>
        </w:rPr>
        <w:t>取得实效</w:t>
      </w:r>
      <w:r>
        <w:rPr>
          <w:rFonts w:hint="eastAsia" w:ascii="仿宋_GB2312" w:eastAsia="仿宋_GB2312" w:cs="仿宋"/>
          <w:b w:val="0"/>
          <w:bCs w:val="0"/>
          <w:color w:val="000000" w:themeColor="text1"/>
          <w:spacing w:val="6"/>
          <w:sz w:val="32"/>
          <w:szCs w:val="32"/>
          <w:lang w:bidi="ar-SA"/>
          <w14:textFill>
            <w14:solidFill>
              <w14:schemeClr w14:val="tx1"/>
            </w14:solidFill>
          </w14:textFill>
        </w:rPr>
        <w:t>，建成医保服务站点</w:t>
      </w:r>
      <w:r>
        <w:rPr>
          <w:rFonts w:hint="eastAsia" w:ascii="仿宋_GB2312" w:eastAsia="仿宋_GB2312" w:cs="仿宋"/>
          <w:b w:val="0"/>
          <w:bCs w:val="0"/>
          <w:color w:val="000000" w:themeColor="text1"/>
          <w:spacing w:val="6"/>
          <w:sz w:val="32"/>
          <w:szCs w:val="32"/>
          <w:lang w:val="en-US" w:eastAsia="zh-CN" w:bidi="ar-SA"/>
          <w14:textFill>
            <w14:solidFill>
              <w14:schemeClr w14:val="tx1"/>
            </w14:solidFill>
          </w14:textFill>
        </w:rPr>
        <w:t>2040</w:t>
      </w:r>
      <w:r>
        <w:rPr>
          <w:rFonts w:hint="eastAsia" w:ascii="仿宋_GB2312" w:eastAsia="仿宋_GB2312" w:cs="仿宋"/>
          <w:b w:val="0"/>
          <w:bCs w:val="0"/>
          <w:color w:val="000000" w:themeColor="text1"/>
          <w:spacing w:val="6"/>
          <w:sz w:val="32"/>
          <w:szCs w:val="32"/>
          <w:lang w:bidi="ar-SA"/>
          <w14:textFill>
            <w14:solidFill>
              <w14:schemeClr w14:val="tx1"/>
            </w14:solidFill>
          </w14:textFill>
        </w:rPr>
        <w:t>个，</w:t>
      </w:r>
      <w:r>
        <w:rPr>
          <w:rFonts w:ascii="仿宋_GB2312" w:eastAsia="仿宋_GB2312" w:cs="仿宋"/>
          <w:b w:val="0"/>
          <w:bCs w:val="0"/>
          <w:color w:val="000000" w:themeColor="text1"/>
          <w:spacing w:val="6"/>
          <w:sz w:val="32"/>
          <w:szCs w:val="32"/>
          <w:lang w:bidi="ar-SA"/>
          <w14:textFill>
            <w14:solidFill>
              <w14:schemeClr w14:val="tx1"/>
            </w14:solidFill>
          </w14:textFill>
        </w:rPr>
        <w:t>其中</w:t>
      </w:r>
      <w:r>
        <w:rPr>
          <w:rFonts w:hint="eastAsia" w:ascii="仿宋_GB2312" w:eastAsia="仿宋_GB2312" w:cs="仿宋"/>
          <w:b w:val="0"/>
          <w:bCs w:val="0"/>
          <w:color w:val="000000" w:themeColor="text1"/>
          <w:spacing w:val="6"/>
          <w:sz w:val="32"/>
          <w:szCs w:val="32"/>
          <w:lang w:bidi="ar-SA"/>
          <w14:textFill>
            <w14:solidFill>
              <w14:schemeClr w14:val="tx1"/>
            </w14:solidFill>
          </w14:textFill>
        </w:rPr>
        <w:t>与大病保险承办机构、合作银行共建医保便民服务点167个</w:t>
      </w:r>
      <w:r>
        <w:rPr>
          <w:rFonts w:ascii="仿宋_GB2312" w:eastAsia="仿宋_GB2312" w:cs="仿宋"/>
          <w:b w:val="0"/>
          <w:bCs w:val="0"/>
          <w:color w:val="000000" w:themeColor="text1"/>
          <w:spacing w:val="6"/>
          <w:sz w:val="32"/>
          <w:szCs w:val="32"/>
          <w:lang w:bidi="ar-SA"/>
          <w14:textFill>
            <w14:solidFill>
              <w14:schemeClr w14:val="tx1"/>
            </w14:solidFill>
          </w14:textFill>
        </w:rPr>
        <w:t>；</w:t>
      </w:r>
      <w:r>
        <w:rPr>
          <w:rFonts w:hint="eastAsia" w:ascii="仿宋_GB2312" w:eastAsia="仿宋_GB2312" w:cs="仿宋"/>
          <w:b w:val="0"/>
          <w:bCs w:val="0"/>
          <w:color w:val="000000" w:themeColor="text1"/>
          <w:spacing w:val="6"/>
          <w:sz w:val="32"/>
          <w:szCs w:val="32"/>
          <w14:textFill>
            <w14:solidFill>
              <w14:schemeClr w14:val="tx1"/>
            </w14:solidFill>
          </w14:textFill>
        </w:rPr>
        <w:t>1157家村卫生室实现医保结算</w:t>
      </w:r>
      <w:r>
        <w:rPr>
          <w:rFonts w:ascii="仿宋_GB2312" w:eastAsia="仿宋_GB2312" w:cs="仿宋"/>
          <w:b w:val="0"/>
          <w:bCs w:val="0"/>
          <w:color w:val="000000" w:themeColor="text1"/>
          <w:spacing w:val="6"/>
          <w:sz w:val="32"/>
          <w:szCs w:val="32"/>
          <w14:textFill>
            <w14:solidFill>
              <w14:schemeClr w14:val="tx1"/>
            </w14:solidFill>
          </w14:textFill>
        </w:rPr>
        <w:t>，</w:t>
      </w:r>
      <w:r>
        <w:rPr>
          <w:rFonts w:hint="eastAsia" w:ascii="仿宋_GB2312" w:eastAsia="仿宋_GB2312" w:cs="仿宋"/>
          <w:b w:val="0"/>
          <w:bCs w:val="0"/>
          <w:color w:val="000000" w:themeColor="text1"/>
          <w:spacing w:val="6"/>
          <w:sz w:val="32"/>
          <w:szCs w:val="32"/>
          <w14:textFill>
            <w14:solidFill>
              <w14:schemeClr w14:val="tx1"/>
            </w14:solidFill>
          </w14:textFill>
        </w:rPr>
        <w:t>34项医保服务事项中实现16项及时办结、</w:t>
      </w:r>
      <w:r>
        <w:rPr>
          <w:rFonts w:hint="eastAsia" w:ascii="仿宋_GB2312" w:eastAsia="仿宋_GB2312" w:cs="仿宋"/>
          <w:b w:val="0"/>
          <w:bCs w:val="0"/>
          <w:color w:val="000000" w:themeColor="text1"/>
          <w:spacing w:val="6"/>
          <w:sz w:val="32"/>
          <w:szCs w:val="32"/>
          <w:lang w:val="en-US" w:eastAsia="zh-CN"/>
          <w14:textFill>
            <w14:solidFill>
              <w14:schemeClr w14:val="tx1"/>
            </w14:solidFill>
          </w14:textFill>
        </w:rPr>
        <w:t>22</w:t>
      </w:r>
      <w:r>
        <w:rPr>
          <w:rFonts w:hint="eastAsia" w:ascii="仿宋_GB2312" w:eastAsia="仿宋_GB2312" w:cs="仿宋"/>
          <w:b w:val="0"/>
          <w:bCs w:val="0"/>
          <w:color w:val="000000" w:themeColor="text1"/>
          <w:spacing w:val="6"/>
          <w:sz w:val="32"/>
          <w:szCs w:val="32"/>
          <w14:textFill>
            <w14:solidFill>
              <w14:schemeClr w14:val="tx1"/>
            </w14:solidFill>
          </w14:textFill>
        </w:rPr>
        <w:t>项全市通办、10项跨域通办</w:t>
      </w:r>
      <w:r>
        <w:rPr>
          <w:rStyle w:val="43"/>
          <w:rFonts w:hint="eastAsia" w:ascii="仿宋_GB2312" w:hAnsi="Times New Roman" w:eastAsia="仿宋_GB2312" w:cs="Times New Roman"/>
          <w:b w:val="0"/>
          <w:bCs w:val="0"/>
          <w:color w:val="000000" w:themeColor="text1"/>
          <w:sz w:val="32"/>
          <w:szCs w:val="32"/>
          <w:lang w:val="zh-CN"/>
          <w14:textFill>
            <w14:solidFill>
              <w14:schemeClr w14:val="tx1"/>
            </w14:solidFill>
          </w14:textFill>
        </w:rPr>
        <w:t>，</w:t>
      </w:r>
      <w:r>
        <w:rPr>
          <w:rFonts w:hint="eastAsia" w:ascii="仿宋_GB2312" w:eastAsia="仿宋_GB2312" w:cs="仿宋_GB2312"/>
          <w:b w:val="0"/>
          <w:bCs w:val="0"/>
          <w:color w:val="000000" w:themeColor="text1"/>
          <w:spacing w:val="-6"/>
          <w:kern w:val="2"/>
          <w:sz w:val="32"/>
          <w:szCs w:val="32"/>
          <w:lang w:val="en-US" w:eastAsia="zh-CN" w:bidi="ar-SA"/>
          <w14:textFill>
            <w14:solidFill>
              <w14:schemeClr w14:val="tx1"/>
            </w14:solidFill>
          </w14:textFill>
        </w:rPr>
        <w:t>提高了医保经办服务能力，实现了医保经办效能，</w:t>
      </w:r>
      <w:r>
        <w:rPr>
          <w:rStyle w:val="43"/>
          <w:rFonts w:hint="eastAsia" w:ascii="仿宋_GB2312" w:eastAsia="仿宋_GB2312" w:cs="Times New Roman"/>
          <w:b w:val="0"/>
          <w:bCs w:val="0"/>
          <w:color w:val="000000" w:themeColor="text1"/>
          <w:sz w:val="32"/>
          <w:szCs w:val="32"/>
          <w:lang w:val="zh-CN"/>
          <w14:textFill>
            <w14:solidFill>
              <w14:schemeClr w14:val="tx1"/>
            </w14:solidFill>
          </w14:textFill>
        </w:rPr>
        <w:t>该项得</w:t>
      </w:r>
      <w:r>
        <w:rPr>
          <w:rStyle w:val="43"/>
          <w:rFonts w:hint="eastAsia" w:ascii="仿宋_GB2312" w:eastAsia="仿宋_GB2312" w:cs="Times New Roman"/>
          <w:b w:val="0"/>
          <w:bCs w:val="0"/>
          <w:color w:val="000000" w:themeColor="text1"/>
          <w:sz w:val="32"/>
          <w:szCs w:val="32"/>
          <w:lang w:val="en-US"/>
          <w14:textFill>
            <w14:solidFill>
              <w14:schemeClr w14:val="tx1"/>
            </w14:solidFill>
          </w14:textFill>
        </w:rPr>
        <w:t>5分。</w:t>
      </w:r>
    </w:p>
    <w:p w14:paraId="4775855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46" w:lineRule="exact"/>
        <w:ind w:left="0" w:firstLine="640" w:firstLineChars="200"/>
        <w:textAlignment w:val="auto"/>
        <w:rPr>
          <w:rStyle w:val="43"/>
          <w:rFonts w:hint="eastAsia" w:ascii="仿宋_GB2312" w:hAnsi="Times New Roman" w:eastAsia="仿宋_GB2312" w:cs="Times New Roman"/>
          <w:b w:val="0"/>
          <w:bCs w:val="0"/>
          <w:color w:val="000000" w:themeColor="text1"/>
          <w:sz w:val="32"/>
          <w:szCs w:val="32"/>
          <w:lang w:val="zh-CN"/>
          <w14:textFill>
            <w14:solidFill>
              <w14:schemeClr w14:val="tx1"/>
            </w14:solidFill>
          </w14:textFill>
        </w:rPr>
      </w:pPr>
      <w:r>
        <w:rPr>
          <w:rStyle w:val="43"/>
          <w:rFonts w:hint="eastAsia" w:ascii="仿宋_GB2312" w:eastAsia="仿宋_GB2312" w:cs="Times New Roman"/>
          <w:b w:val="0"/>
          <w:bCs w:val="0"/>
          <w:color w:val="000000" w:themeColor="text1"/>
          <w:sz w:val="32"/>
          <w:szCs w:val="32"/>
          <w:lang w:val="zh-CN"/>
          <w14:textFill>
            <w14:solidFill>
              <w14:schemeClr w14:val="tx1"/>
            </w14:solidFill>
          </w14:textFill>
        </w:rPr>
        <w:t>（</w:t>
      </w:r>
      <w:r>
        <w:rPr>
          <w:rStyle w:val="43"/>
          <w:rFonts w:hint="eastAsia" w:ascii="仿宋_GB2312" w:eastAsia="仿宋_GB2312" w:cs="Times New Roman"/>
          <w:b w:val="0"/>
          <w:bCs w:val="0"/>
          <w:color w:val="000000" w:themeColor="text1"/>
          <w:sz w:val="32"/>
          <w:szCs w:val="32"/>
          <w:lang w:val="en-US"/>
          <w14:textFill>
            <w14:solidFill>
              <w14:schemeClr w14:val="tx1"/>
            </w14:solidFill>
          </w14:textFill>
        </w:rPr>
        <w:t>3</w:t>
      </w:r>
      <w:r>
        <w:rPr>
          <w:rStyle w:val="43"/>
          <w:rFonts w:hint="eastAsia" w:ascii="仿宋_GB2312" w:eastAsia="仿宋_GB2312" w:cs="Times New Roman"/>
          <w:b w:val="0"/>
          <w:bCs w:val="0"/>
          <w:color w:val="000000" w:themeColor="text1"/>
          <w:sz w:val="32"/>
          <w:szCs w:val="32"/>
          <w:lang w:val="zh-CN"/>
          <w14:textFill>
            <w14:solidFill>
              <w14:schemeClr w14:val="tx1"/>
            </w14:solidFill>
          </w14:textFill>
        </w:rPr>
        <w:t>）医保信息化建设纵深推进履职效能。</w:t>
      </w:r>
      <w:r>
        <w:rPr>
          <w:rFonts w:hint="eastAsia" w:ascii="仿宋_GB2312" w:eastAsia="仿宋_GB2312" w:cs="仿宋"/>
          <w:b w:val="0"/>
          <w:bCs w:val="0"/>
          <w:color w:val="000000" w:themeColor="text1"/>
          <w:spacing w:val="6"/>
          <w:sz w:val="32"/>
          <w:szCs w:val="32"/>
          <w:lang w:bidi="ar-SA"/>
          <w14:textFill>
            <w14:solidFill>
              <w14:schemeClr w14:val="tx1"/>
            </w14:solidFill>
          </w14:textFill>
        </w:rPr>
        <w:t>持续拓展医保线上服务渠道，</w:t>
      </w:r>
      <w:r>
        <w:rPr>
          <w:rFonts w:ascii="仿宋_GB2312" w:eastAsia="仿宋_GB2312" w:cs="仿宋"/>
          <w:b w:val="0"/>
          <w:bCs w:val="0"/>
          <w:color w:val="000000" w:themeColor="text1"/>
          <w:spacing w:val="6"/>
          <w:sz w:val="32"/>
          <w:szCs w:val="32"/>
          <w:lang w:bidi="ar-SA"/>
          <w14:textFill>
            <w14:solidFill>
              <w14:schemeClr w14:val="tx1"/>
            </w14:solidFill>
          </w14:textFill>
        </w:rPr>
        <w:t>全覆盖</w:t>
      </w:r>
      <w:r>
        <w:rPr>
          <w:rFonts w:hint="eastAsia" w:ascii="仿宋_GB2312" w:eastAsia="仿宋_GB2312" w:cs="仿宋"/>
          <w:b w:val="0"/>
          <w:bCs w:val="0"/>
          <w:color w:val="000000" w:themeColor="text1"/>
          <w:spacing w:val="6"/>
          <w:sz w:val="32"/>
          <w:szCs w:val="32"/>
          <w:lang w:bidi="ar-SA"/>
          <w14:textFill>
            <w14:solidFill>
              <w14:schemeClr w14:val="tx1"/>
            </w14:solidFill>
          </w14:textFill>
        </w:rPr>
        <w:t>开通异地就医直接结算</w:t>
      </w:r>
      <w:r>
        <w:rPr>
          <w:rFonts w:ascii="仿宋_GB2312" w:eastAsia="仿宋_GB2312" w:cs="仿宋"/>
          <w:b w:val="0"/>
          <w:bCs w:val="0"/>
          <w:color w:val="000000" w:themeColor="text1"/>
          <w:spacing w:val="6"/>
          <w:sz w:val="32"/>
          <w:szCs w:val="32"/>
          <w:lang w:bidi="ar-SA"/>
          <w14:textFill>
            <w14:solidFill>
              <w14:schemeClr w14:val="tx1"/>
            </w14:solidFill>
          </w14:textFill>
        </w:rPr>
        <w:t>，</w:t>
      </w:r>
      <w:r>
        <w:rPr>
          <w:rFonts w:hint="eastAsia" w:ascii="仿宋_GB2312" w:eastAsia="仿宋_GB2312" w:cs="仿宋"/>
          <w:b w:val="0"/>
          <w:bCs w:val="0"/>
          <w:color w:val="000000" w:themeColor="text1"/>
          <w:spacing w:val="6"/>
          <w:sz w:val="32"/>
          <w:szCs w:val="32"/>
          <w:lang w:bidi="ar-SA"/>
          <w14:textFill>
            <w14:solidFill>
              <w14:schemeClr w14:val="tx1"/>
            </w14:solidFill>
          </w14:textFill>
        </w:rPr>
        <w:t>直接结算率达95%以上</w:t>
      </w:r>
      <w:r>
        <w:rPr>
          <w:rFonts w:hint="eastAsia" w:ascii="仿宋_GB2312" w:eastAsia="仿宋_GB2312" w:cs="仿宋"/>
          <w:b w:val="0"/>
          <w:bCs w:val="0"/>
          <w:color w:val="000000" w:themeColor="text1"/>
          <w:spacing w:val="6"/>
          <w:sz w:val="32"/>
          <w:szCs w:val="32"/>
          <w:u w:val="none"/>
          <w:lang w:bidi="ar-SA"/>
          <w14:textFill>
            <w14:solidFill>
              <w14:schemeClr w14:val="tx1"/>
            </w14:solidFill>
          </w14:textFill>
        </w:rPr>
        <w:t>；</w:t>
      </w:r>
      <w:r>
        <w:rPr>
          <w:rFonts w:hint="eastAsia" w:ascii="仿宋_GB2312" w:eastAsia="仿宋_GB2312" w:cs="仿宋"/>
          <w:b w:val="0"/>
          <w:bCs w:val="0"/>
          <w:color w:val="000000" w:themeColor="text1"/>
          <w:spacing w:val="6"/>
          <w:sz w:val="32"/>
          <w:szCs w:val="32"/>
          <w14:textFill>
            <w14:solidFill>
              <w14:schemeClr w14:val="tx1"/>
            </w14:solidFill>
          </w14:textFill>
        </w:rPr>
        <w:t>深化医保电子凭证应用，医保码激活率达96%以上，结算率保持在75%以上，长期保持全省前列</w:t>
      </w:r>
      <w:r>
        <w:rPr>
          <w:rFonts w:hint="eastAsia" w:ascii="仿宋_GB2312" w:eastAsia="仿宋_GB2312" w:cs="仿宋"/>
          <w:b w:val="0"/>
          <w:bCs w:val="0"/>
          <w:color w:val="000000" w:themeColor="text1"/>
          <w:spacing w:val="6"/>
          <w:sz w:val="32"/>
          <w:szCs w:val="32"/>
          <w:lang w:eastAsia="zh-CN"/>
          <w14:textFill>
            <w14:solidFill>
              <w14:schemeClr w14:val="tx1"/>
            </w14:solidFill>
          </w14:textFill>
        </w:rPr>
        <w:t>，我市</w:t>
      </w:r>
      <w:r>
        <w:rPr>
          <w:rFonts w:hint="eastAsia" w:ascii="仿宋_GB2312" w:eastAsia="仿宋_GB2312" w:cs="仿宋"/>
          <w:b w:val="0"/>
          <w:bCs w:val="0"/>
          <w:color w:val="000000" w:themeColor="text1"/>
          <w:spacing w:val="6"/>
          <w:sz w:val="32"/>
          <w:szCs w:val="32"/>
          <w14:textFill>
            <w14:solidFill>
              <w14:schemeClr w14:val="tx1"/>
            </w14:solidFill>
          </w14:textFill>
        </w:rPr>
        <w:t>医保码推广经验</w:t>
      </w:r>
      <w:r>
        <w:rPr>
          <w:rFonts w:hint="eastAsia" w:ascii="仿宋_GB2312" w:eastAsia="仿宋_GB2312" w:cs="仿宋"/>
          <w:b w:val="0"/>
          <w:bCs w:val="0"/>
          <w:color w:val="000000" w:themeColor="text1"/>
          <w:spacing w:val="6"/>
          <w:sz w:val="32"/>
          <w:szCs w:val="32"/>
          <w:lang w:eastAsia="zh-CN"/>
          <w14:textFill>
            <w14:solidFill>
              <w14:schemeClr w14:val="tx1"/>
            </w14:solidFill>
          </w14:textFill>
        </w:rPr>
        <w:t>在</w:t>
      </w:r>
      <w:r>
        <w:rPr>
          <w:rFonts w:hint="eastAsia" w:ascii="仿宋_GB2312" w:eastAsia="仿宋_GB2312" w:cs="仿宋"/>
          <w:b w:val="0"/>
          <w:bCs w:val="0"/>
          <w:color w:val="000000" w:themeColor="text1"/>
          <w:spacing w:val="6"/>
          <w:sz w:val="32"/>
          <w:szCs w:val="32"/>
          <w14:textFill>
            <w14:solidFill>
              <w14:schemeClr w14:val="tx1"/>
            </w14:solidFill>
          </w14:textFill>
        </w:rPr>
        <w:t>中国医疗保险杂志</w:t>
      </w:r>
      <w:r>
        <w:rPr>
          <w:rFonts w:hint="eastAsia" w:ascii="仿宋_GB2312" w:eastAsia="仿宋_GB2312" w:cs="仿宋"/>
          <w:b w:val="0"/>
          <w:bCs w:val="0"/>
          <w:color w:val="000000" w:themeColor="text1"/>
          <w:spacing w:val="6"/>
          <w:sz w:val="32"/>
          <w:szCs w:val="32"/>
          <w:lang w:eastAsia="zh-CN"/>
          <w14:textFill>
            <w14:solidFill>
              <w14:schemeClr w14:val="tx1"/>
            </w14:solidFill>
          </w14:textFill>
        </w:rPr>
        <w:t>刊登</w:t>
      </w:r>
      <w:r>
        <w:rPr>
          <w:rFonts w:ascii="仿宋_GB2312" w:eastAsia="仿宋_GB2312" w:cs="仿宋"/>
          <w:b w:val="0"/>
          <w:bCs w:val="0"/>
          <w:color w:val="000000" w:themeColor="text1"/>
          <w:spacing w:val="6"/>
          <w:sz w:val="32"/>
          <w:szCs w:val="32"/>
          <w14:textFill>
            <w14:solidFill>
              <w14:schemeClr w14:val="tx1"/>
            </w14:solidFill>
          </w14:textFill>
        </w:rPr>
        <w:t>；</w:t>
      </w:r>
      <w:r>
        <w:rPr>
          <w:rFonts w:hint="eastAsia" w:ascii="仿宋_GB2312" w:eastAsia="仿宋_GB2312" w:cs="仿宋"/>
          <w:b w:val="0"/>
          <w:bCs w:val="0"/>
          <w:color w:val="000000" w:themeColor="text1"/>
          <w:spacing w:val="6"/>
          <w:sz w:val="32"/>
          <w:szCs w:val="32"/>
          <w14:textFill>
            <w14:solidFill>
              <w14:schemeClr w14:val="tx1"/>
            </w14:solidFill>
          </w14:textFill>
        </w:rPr>
        <w:t>全市1</w:t>
      </w:r>
      <w:r>
        <w:rPr>
          <w:rFonts w:hint="eastAsia" w:ascii="仿宋_GB2312" w:eastAsia="仿宋_GB2312" w:cs="仿宋"/>
          <w:b w:val="0"/>
          <w:bCs w:val="0"/>
          <w:color w:val="000000" w:themeColor="text1"/>
          <w:spacing w:val="6"/>
          <w:sz w:val="32"/>
          <w:szCs w:val="32"/>
          <w:lang w:val="en-US" w:eastAsia="zh-CN"/>
          <w14:textFill>
            <w14:solidFill>
              <w14:schemeClr w14:val="tx1"/>
            </w14:solidFill>
          </w14:textFill>
        </w:rPr>
        <w:t>1</w:t>
      </w:r>
      <w:r>
        <w:rPr>
          <w:rFonts w:hint="eastAsia" w:ascii="仿宋_GB2312" w:eastAsia="仿宋_GB2312" w:cs="仿宋"/>
          <w:b w:val="0"/>
          <w:bCs w:val="0"/>
          <w:color w:val="000000" w:themeColor="text1"/>
          <w:spacing w:val="6"/>
          <w:sz w:val="32"/>
          <w:szCs w:val="32"/>
          <w14:textFill>
            <w14:solidFill>
              <w14:schemeClr w14:val="tx1"/>
            </w14:solidFill>
          </w14:textFill>
        </w:rPr>
        <w:t>家三级医疗机构上线</w:t>
      </w:r>
      <w:r>
        <w:rPr>
          <w:rFonts w:hint="eastAsia" w:ascii="仿宋_GB2312" w:eastAsia="仿宋_GB2312" w:cs="仿宋"/>
          <w:b w:val="0"/>
          <w:bCs w:val="0"/>
          <w:color w:val="000000" w:themeColor="text1"/>
          <w:spacing w:val="6"/>
          <w:sz w:val="32"/>
          <w:szCs w:val="32"/>
          <w:lang w:eastAsia="zh-CN"/>
          <w14:textFill>
            <w14:solidFill>
              <w14:schemeClr w14:val="tx1"/>
            </w14:solidFill>
          </w14:textFill>
        </w:rPr>
        <w:t>医保</w:t>
      </w:r>
      <w:r>
        <w:rPr>
          <w:rFonts w:hint="eastAsia" w:ascii="仿宋_GB2312" w:eastAsia="仿宋_GB2312" w:cs="仿宋"/>
          <w:b w:val="0"/>
          <w:bCs w:val="0"/>
          <w:color w:val="000000" w:themeColor="text1"/>
          <w:spacing w:val="6"/>
          <w:sz w:val="32"/>
          <w:szCs w:val="32"/>
          <w14:textFill>
            <w14:solidFill>
              <w14:schemeClr w14:val="tx1"/>
            </w14:solidFill>
          </w14:textFill>
        </w:rPr>
        <w:t>移动支付，“一码付”“电子处方”流转等功能上线应用，参保患者就医购药更方便快捷</w:t>
      </w:r>
      <w:r>
        <w:rPr>
          <w:rFonts w:ascii="仿宋_GB2312" w:eastAsia="仿宋_GB2312" w:cs="仿宋"/>
          <w:b w:val="0"/>
          <w:bCs w:val="0"/>
          <w:color w:val="000000" w:themeColor="text1"/>
          <w:spacing w:val="6"/>
          <w:sz w:val="32"/>
          <w:szCs w:val="32"/>
          <w14:textFill>
            <w14:solidFill>
              <w14:schemeClr w14:val="tx1"/>
            </w14:solidFill>
          </w14:textFill>
        </w:rPr>
        <w:t>，</w:t>
      </w:r>
      <w:r>
        <w:rPr>
          <w:rFonts w:hint="eastAsia" w:ascii="仿宋_GB2312" w:eastAsia="仿宋_GB2312" w:cs="仿宋"/>
          <w:b w:val="0"/>
          <w:bCs w:val="0"/>
          <w:color w:val="000000" w:themeColor="text1"/>
          <w:spacing w:val="6"/>
          <w:sz w:val="32"/>
          <w:szCs w:val="32"/>
          <w14:textFill>
            <w14:solidFill>
              <w14:schemeClr w14:val="tx1"/>
            </w14:solidFill>
          </w14:textFill>
        </w:rPr>
        <w:t>医保事项实现“就近能办、多点可办、少跑快办</w:t>
      </w:r>
      <w:r>
        <w:rPr>
          <w:rFonts w:ascii="仿宋_GB2312" w:eastAsia="仿宋_GB2312" w:cs="仿宋"/>
          <w:b w:val="0"/>
          <w:bCs w:val="0"/>
          <w:color w:val="000000" w:themeColor="text1"/>
          <w:spacing w:val="6"/>
          <w:sz w:val="32"/>
          <w:szCs w:val="32"/>
          <w14:textFill>
            <w14:solidFill>
              <w14:schemeClr w14:val="tx1"/>
            </w14:solidFill>
          </w14:textFill>
        </w:rPr>
        <w:t>、一网通办</w:t>
      </w:r>
      <w:r>
        <w:rPr>
          <w:rFonts w:hint="eastAsia" w:ascii="仿宋_GB2312" w:eastAsia="仿宋_GB2312" w:cs="仿宋"/>
          <w:b w:val="0"/>
          <w:bCs w:val="0"/>
          <w:color w:val="000000" w:themeColor="text1"/>
          <w:spacing w:val="6"/>
          <w:sz w:val="32"/>
          <w:szCs w:val="32"/>
          <w14:textFill>
            <w14:solidFill>
              <w14:schemeClr w14:val="tx1"/>
            </w14:solidFill>
          </w14:textFill>
        </w:rPr>
        <w:t>”</w:t>
      </w:r>
      <w:r>
        <w:rPr>
          <w:rFonts w:hint="eastAsia" w:ascii="仿宋_GB2312" w:eastAsia="仿宋_GB2312" w:cs="仿宋"/>
          <w:b w:val="0"/>
          <w:bCs w:val="0"/>
          <w:color w:val="000000" w:themeColor="text1"/>
          <w:spacing w:val="6"/>
          <w:sz w:val="32"/>
          <w:szCs w:val="32"/>
          <w:lang w:eastAsia="zh-CN"/>
          <w14:textFill>
            <w14:solidFill>
              <w14:schemeClr w14:val="tx1"/>
            </w14:solidFill>
          </w14:textFill>
        </w:rPr>
        <w:t>，医保信息化建设纵深推进，实现了医保信息化建设履职效能，</w:t>
      </w:r>
      <w:r>
        <w:rPr>
          <w:rStyle w:val="43"/>
          <w:rFonts w:hint="eastAsia" w:ascii="仿宋_GB2312" w:eastAsia="仿宋_GB2312" w:cs="Times New Roman"/>
          <w:b w:val="0"/>
          <w:bCs w:val="0"/>
          <w:color w:val="000000" w:themeColor="text1"/>
          <w:sz w:val="32"/>
          <w:szCs w:val="32"/>
          <w:lang w:val="zh-CN"/>
          <w14:textFill>
            <w14:solidFill>
              <w14:schemeClr w14:val="tx1"/>
            </w14:solidFill>
          </w14:textFill>
        </w:rPr>
        <w:t>该项得</w:t>
      </w:r>
      <w:r>
        <w:rPr>
          <w:rStyle w:val="43"/>
          <w:rFonts w:hint="eastAsia" w:ascii="仿宋_GB2312" w:eastAsia="仿宋_GB2312" w:cs="Times New Roman"/>
          <w:b w:val="0"/>
          <w:bCs w:val="0"/>
          <w:color w:val="000000" w:themeColor="text1"/>
          <w:sz w:val="32"/>
          <w:szCs w:val="32"/>
          <w:lang w:val="en-US"/>
          <w14:textFill>
            <w14:solidFill>
              <w14:schemeClr w14:val="tx1"/>
            </w14:solidFill>
          </w14:textFill>
        </w:rPr>
        <w:t>5分。</w:t>
      </w:r>
    </w:p>
    <w:p w14:paraId="09412CBB">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baseline"/>
        <w:outlineLvl w:val="9"/>
        <w:rPr>
          <w:rStyle w:val="43"/>
          <w:rFonts w:hint="eastAsia" w:ascii="仿宋_GB2312" w:eastAsia="仿宋_GB2312"/>
          <w:b w:val="0"/>
          <w:bCs w:val="0"/>
          <w:color w:val="000000" w:themeColor="text1"/>
          <w:sz w:val="32"/>
          <w:szCs w:val="32"/>
          <w:lang w:val="zh-CN"/>
          <w14:textFill>
            <w14:solidFill>
              <w14:schemeClr w14:val="tx1"/>
            </w14:solidFill>
          </w14:textFill>
        </w:rPr>
      </w:pPr>
      <w:r>
        <w:rPr>
          <w:rStyle w:val="43"/>
          <w:rFonts w:hint="eastAsia" w:ascii="仿宋_GB2312" w:eastAsia="仿宋_GB2312"/>
          <w:b w:val="0"/>
          <w:bCs w:val="0"/>
          <w:color w:val="000000" w:themeColor="text1"/>
          <w:sz w:val="32"/>
          <w:szCs w:val="32"/>
          <w:lang w:val="en-US"/>
          <w14:textFill>
            <w14:solidFill>
              <w14:schemeClr w14:val="tx1"/>
            </w14:solidFill>
          </w14:textFill>
        </w:rPr>
        <w:t>2</w:t>
      </w:r>
      <w:r>
        <w:rPr>
          <w:rStyle w:val="43"/>
          <w:rFonts w:hint="default" w:ascii="仿宋_GB2312" w:eastAsia="仿宋_GB2312"/>
          <w:b w:val="0"/>
          <w:bCs w:val="0"/>
          <w:color w:val="000000" w:themeColor="text1"/>
          <w:sz w:val="32"/>
          <w:szCs w:val="32"/>
          <w:lang w:val="en-US"/>
          <w14:textFill>
            <w14:solidFill>
              <w14:schemeClr w14:val="tx1"/>
            </w14:solidFill>
          </w14:textFill>
        </w:rPr>
        <w:t xml:space="preserve">. </w:t>
      </w:r>
      <w:r>
        <w:rPr>
          <w:rStyle w:val="43"/>
          <w:rFonts w:hint="eastAsia" w:ascii="仿宋_GB2312" w:eastAsia="仿宋_GB2312"/>
          <w:b w:val="0"/>
          <w:bCs w:val="0"/>
          <w:color w:val="000000" w:themeColor="text1"/>
          <w:sz w:val="32"/>
          <w:szCs w:val="32"/>
          <w:lang w:val="zh-CN"/>
          <w14:textFill>
            <w14:solidFill>
              <w14:schemeClr w14:val="tx1"/>
            </w14:solidFill>
          </w14:textFill>
        </w:rPr>
        <w:t>预算管理（</w:t>
      </w:r>
      <w:r>
        <w:rPr>
          <w:rStyle w:val="43"/>
          <w:rFonts w:hint="eastAsia" w:ascii="仿宋_GB2312" w:eastAsia="仿宋_GB2312"/>
          <w:b w:val="0"/>
          <w:bCs w:val="0"/>
          <w:color w:val="000000" w:themeColor="text1"/>
          <w:sz w:val="32"/>
          <w:szCs w:val="32"/>
          <w:lang w:val="en-US" w:eastAsia="zh-CN"/>
          <w14:textFill>
            <w14:solidFill>
              <w14:schemeClr w14:val="tx1"/>
            </w14:solidFill>
          </w14:textFill>
        </w:rPr>
        <w:t>21.93分</w:t>
      </w:r>
      <w:r>
        <w:rPr>
          <w:rStyle w:val="43"/>
          <w:rFonts w:hint="eastAsia" w:ascii="仿宋_GB2312" w:eastAsia="仿宋_GB2312"/>
          <w:b w:val="0"/>
          <w:bCs w:val="0"/>
          <w:color w:val="000000" w:themeColor="text1"/>
          <w:sz w:val="32"/>
          <w:szCs w:val="32"/>
          <w:lang w:val="zh-CN"/>
          <w14:textFill>
            <w14:solidFill>
              <w14:schemeClr w14:val="tx1"/>
            </w14:solidFill>
          </w14:textFill>
        </w:rPr>
        <w:t>）</w:t>
      </w:r>
    </w:p>
    <w:p w14:paraId="3EEC85A0">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baseline"/>
        <w:outlineLvl w:val="9"/>
        <w:rPr>
          <w:rStyle w:val="43"/>
          <w:rFonts w:hint="eastAsia" w:ascii="仿宋_GB2312" w:hAnsi="Times New Roman" w:eastAsia="仿宋_GB2312" w:cs="Times New Roman"/>
          <w:b w:val="0"/>
          <w:bCs w:val="0"/>
          <w:color w:val="000000" w:themeColor="text1"/>
          <w:sz w:val="32"/>
          <w:szCs w:val="32"/>
          <w:lang w:val="en-US" w:eastAsia="zh-CN"/>
          <w14:textFill>
            <w14:solidFill>
              <w14:schemeClr w14:val="tx1"/>
            </w14:solidFill>
          </w14:textFill>
        </w:rPr>
      </w:pPr>
      <w:r>
        <w:rPr>
          <w:rStyle w:val="43"/>
          <w:rFonts w:hint="eastAsia" w:ascii="仿宋_GB2312" w:hAnsi="Times New Roman" w:eastAsia="仿宋_GB2312" w:cs="Times New Roman"/>
          <w:b w:val="0"/>
          <w:bCs w:val="0"/>
          <w:color w:val="000000" w:themeColor="text1"/>
          <w:sz w:val="32"/>
          <w:szCs w:val="32"/>
          <w:lang w:val="zh-CN" w:eastAsia="zh-CN"/>
          <w14:textFill>
            <w14:solidFill>
              <w14:schemeClr w14:val="tx1"/>
            </w14:solidFill>
          </w14:textFill>
        </w:rPr>
        <w:t>（</w:t>
      </w:r>
      <w:r>
        <w:rPr>
          <w:rStyle w:val="43"/>
          <w:rFonts w:hint="eastAsia" w:ascii="仿宋_GB2312" w:hAnsi="Times New Roman" w:eastAsia="仿宋_GB2312" w:cs="Times New Roman"/>
          <w:b w:val="0"/>
          <w:bCs w:val="0"/>
          <w:color w:val="000000" w:themeColor="text1"/>
          <w:sz w:val="32"/>
          <w:szCs w:val="32"/>
          <w:lang w:val="en-US" w:eastAsia="zh-CN"/>
          <w14:textFill>
            <w14:solidFill>
              <w14:schemeClr w14:val="tx1"/>
            </w14:solidFill>
          </w14:textFill>
        </w:rPr>
        <w:t>1</w:t>
      </w:r>
      <w:r>
        <w:rPr>
          <w:rStyle w:val="43"/>
          <w:rFonts w:hint="eastAsia" w:ascii="仿宋_GB2312" w:hAnsi="Times New Roman" w:eastAsia="仿宋_GB2312" w:cs="Times New Roman"/>
          <w:b w:val="0"/>
          <w:bCs w:val="0"/>
          <w:color w:val="000000" w:themeColor="text1"/>
          <w:sz w:val="32"/>
          <w:szCs w:val="32"/>
          <w:lang w:val="zh-CN" w:eastAsia="zh-CN"/>
          <w14:textFill>
            <w14:solidFill>
              <w14:schemeClr w14:val="tx1"/>
            </w14:solidFill>
          </w14:textFill>
        </w:rPr>
        <w:t>）</w:t>
      </w:r>
      <w:r>
        <w:rPr>
          <w:rStyle w:val="43"/>
          <w:rFonts w:hint="eastAsia" w:ascii="仿宋_GB2312" w:hAnsi="Times New Roman" w:eastAsia="仿宋_GB2312" w:cs="Times New Roman"/>
          <w:b w:val="0"/>
          <w:bCs w:val="0"/>
          <w:color w:val="000000" w:themeColor="text1"/>
          <w:spacing w:val="-6"/>
          <w:sz w:val="32"/>
          <w:szCs w:val="32"/>
          <w:lang w:val="zh-CN" w:eastAsia="zh-CN"/>
          <w14:textFill>
            <w14:solidFill>
              <w14:schemeClr w14:val="tx1"/>
            </w14:solidFill>
          </w14:textFill>
        </w:rPr>
        <w:t>预算编制质量。2024年年初部门预算数为1176.57万元，年初部门预算执行数为1154.63万元，其中年初支付采购预算10万元，执行数为10万元，年初资产配置预算7.2万元，执行数为7.19万元</w:t>
      </w:r>
      <w:r>
        <w:rPr>
          <w:rStyle w:val="43"/>
          <w:rFonts w:hint="eastAsia" w:ascii="仿宋_GB2312" w:eastAsia="仿宋_GB2312" w:cs="Times New Roman"/>
          <w:b w:val="0"/>
          <w:bCs w:val="0"/>
          <w:color w:val="000000" w:themeColor="text1"/>
          <w:spacing w:val="-6"/>
          <w:sz w:val="32"/>
          <w:szCs w:val="32"/>
          <w:lang w:val="zh-CN" w:eastAsia="zh-CN"/>
          <w14:textFill>
            <w14:solidFill>
              <w14:schemeClr w14:val="tx1"/>
            </w14:solidFill>
          </w14:textFill>
        </w:rPr>
        <w:t>，</w:t>
      </w:r>
      <w:r>
        <w:rPr>
          <w:rStyle w:val="43"/>
          <w:rFonts w:hint="eastAsia" w:ascii="仿宋_GB2312" w:hAnsi="Times New Roman" w:eastAsia="仿宋_GB2312" w:cs="Times New Roman"/>
          <w:b w:val="0"/>
          <w:bCs w:val="0"/>
          <w:color w:val="000000" w:themeColor="text1"/>
          <w:spacing w:val="-6"/>
          <w:sz w:val="32"/>
          <w:szCs w:val="32"/>
          <w:lang w:val="zh-CN" w:eastAsia="zh-CN"/>
          <w14:textFill>
            <w14:solidFill>
              <w14:schemeClr w14:val="tx1"/>
            </w14:solidFill>
          </w14:textFill>
        </w:rPr>
        <w:t>根据公式计算该项得分为</w:t>
      </w:r>
      <w:r>
        <w:rPr>
          <w:rStyle w:val="43"/>
          <w:rFonts w:hint="eastAsia" w:ascii="仿宋_GB2312" w:eastAsia="仿宋_GB2312" w:cs="Times New Roman"/>
          <w:b w:val="0"/>
          <w:bCs w:val="0"/>
          <w:color w:val="000000" w:themeColor="text1"/>
          <w:spacing w:val="-6"/>
          <w:sz w:val="32"/>
          <w:szCs w:val="32"/>
          <w:lang w:val="en-US" w:eastAsia="zh-CN"/>
          <w14:textFill>
            <w14:solidFill>
              <w14:schemeClr w14:val="tx1"/>
            </w14:solidFill>
          </w14:textFill>
        </w:rPr>
        <w:t>7.93</w:t>
      </w:r>
      <w:r>
        <w:rPr>
          <w:rStyle w:val="43"/>
          <w:rFonts w:hint="eastAsia" w:ascii="仿宋_GB2312" w:hAnsi="Times New Roman" w:eastAsia="仿宋_GB2312" w:cs="Times New Roman"/>
          <w:b w:val="0"/>
          <w:bCs w:val="0"/>
          <w:color w:val="000000" w:themeColor="text1"/>
          <w:spacing w:val="-6"/>
          <w:sz w:val="32"/>
          <w:szCs w:val="32"/>
          <w:lang w:val="zh-CN" w:eastAsia="zh-CN"/>
          <w14:textFill>
            <w14:solidFill>
              <w14:schemeClr w14:val="tx1"/>
            </w14:solidFill>
          </w14:textFill>
        </w:rPr>
        <w:t>分。</w:t>
      </w:r>
    </w:p>
    <w:p w14:paraId="46638413">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baseline"/>
        <w:outlineLvl w:val="9"/>
        <w:rPr>
          <w:rStyle w:val="43"/>
          <w:rFonts w:hint="eastAsia" w:ascii="仿宋_GB2312" w:eastAsia="仿宋_GB2312"/>
          <w:b w:val="0"/>
          <w:bCs w:val="0"/>
          <w:color w:val="000000" w:themeColor="text1"/>
          <w:sz w:val="32"/>
          <w:szCs w:val="32"/>
          <w:lang w:val="en-US" w:eastAsia="zh-CN"/>
          <w14:textFill>
            <w14:solidFill>
              <w14:schemeClr w14:val="tx1"/>
            </w14:solidFill>
          </w14:textFill>
        </w:rPr>
      </w:pPr>
      <w:r>
        <w:rPr>
          <w:rStyle w:val="43"/>
          <w:rFonts w:hint="eastAsia" w:ascii="仿宋_GB2312" w:eastAsia="仿宋_GB2312"/>
          <w:b w:val="0"/>
          <w:bCs w:val="0"/>
          <w:color w:val="000000" w:themeColor="text1"/>
          <w:sz w:val="32"/>
          <w:szCs w:val="32"/>
          <w:lang w:val="en-US" w:eastAsia="zh-CN"/>
          <w14:textFill>
            <w14:solidFill>
              <w14:schemeClr w14:val="tx1"/>
            </w14:solidFill>
          </w14:textFill>
        </w:rPr>
        <w:t>（2）支出执行进度。2024年全年部门预算数为2302.34万元，1-6月预算执行数为 654.81万元，支出预警金额为0.26万元，无违规金额。1-10月预算执行数为 1844.05万元，支出预警金额为6.45万元，无违规金额，根据公式计算得5.05分。</w:t>
      </w:r>
    </w:p>
    <w:p w14:paraId="7BE9E053">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baseline"/>
        <w:outlineLvl w:val="9"/>
        <w:rPr>
          <w:rStyle w:val="43"/>
          <w:rFonts w:hint="eastAsia" w:ascii="仿宋_GB2312" w:eastAsia="仿宋_GB2312"/>
          <w:b w:val="0"/>
          <w:bCs w:val="0"/>
          <w:color w:val="000000" w:themeColor="text1"/>
          <w:sz w:val="32"/>
          <w:szCs w:val="32"/>
          <w:lang w:val="en-US" w:eastAsia="zh-CN"/>
          <w14:textFill>
            <w14:solidFill>
              <w14:schemeClr w14:val="tx1"/>
            </w14:solidFill>
          </w14:textFill>
        </w:rPr>
      </w:pPr>
      <w:r>
        <w:rPr>
          <w:rStyle w:val="43"/>
          <w:rFonts w:hint="eastAsia" w:ascii="仿宋_GB2312" w:eastAsia="仿宋_GB2312"/>
          <w:b w:val="0"/>
          <w:bCs w:val="0"/>
          <w:color w:val="000000" w:themeColor="text1"/>
          <w:sz w:val="32"/>
          <w:szCs w:val="32"/>
          <w:lang w:val="en-US" w:eastAsia="zh-CN"/>
          <w14:textFill>
            <w14:solidFill>
              <w14:schemeClr w14:val="tx1"/>
            </w14:solidFill>
          </w14:textFill>
        </w:rPr>
        <w:t>（</w:t>
      </w:r>
      <w:r>
        <w:rPr>
          <w:rStyle w:val="43"/>
          <w:rFonts w:hint="default" w:ascii="仿宋_GB2312" w:eastAsia="仿宋_GB2312"/>
          <w:b w:val="0"/>
          <w:bCs w:val="0"/>
          <w:color w:val="000000" w:themeColor="text1"/>
          <w:sz w:val="32"/>
          <w:szCs w:val="32"/>
          <w:lang w:val="en-US" w:eastAsia="zh-CN"/>
          <w14:textFill>
            <w14:solidFill>
              <w14:schemeClr w14:val="tx1"/>
            </w14:solidFill>
          </w14:textFill>
        </w:rPr>
        <w:t>3</w:t>
      </w:r>
      <w:r>
        <w:rPr>
          <w:rStyle w:val="43"/>
          <w:rFonts w:hint="eastAsia" w:ascii="仿宋_GB2312" w:eastAsia="仿宋_GB2312"/>
          <w:b w:val="0"/>
          <w:bCs w:val="0"/>
          <w:color w:val="000000" w:themeColor="text1"/>
          <w:sz w:val="32"/>
          <w:szCs w:val="32"/>
          <w:lang w:val="en-US" w:eastAsia="zh-CN"/>
          <w14:textFill>
            <w14:solidFill>
              <w14:schemeClr w14:val="tx1"/>
            </w14:solidFill>
          </w14:textFill>
        </w:rPr>
        <w:t>）预算年终结余。2024年部门年终注销金额和结转金额共22.05万元，部门整体预算2302.34万元，预算结余率为0.96%，根据公式计算得4.95分。</w:t>
      </w:r>
    </w:p>
    <w:p w14:paraId="6D5C9A8E">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baseline"/>
        <w:outlineLvl w:val="9"/>
        <w:rPr>
          <w:rStyle w:val="43"/>
          <w:rFonts w:hint="eastAsia" w:ascii="仿宋_GB2312" w:hAnsi="Times New Roman" w:eastAsia="仿宋_GB2312" w:cs="Times New Roman"/>
          <w:b w:val="0"/>
          <w:bCs w:val="0"/>
          <w:color w:val="000000" w:themeColor="text1"/>
          <w:spacing w:val="-11"/>
          <w:sz w:val="32"/>
          <w:szCs w:val="32"/>
          <w:lang w:val="en-US" w:eastAsia="zh-CN"/>
          <w14:textFill>
            <w14:solidFill>
              <w14:schemeClr w14:val="tx1"/>
            </w14:solidFill>
          </w14:textFill>
        </w:rPr>
      </w:pPr>
      <w:r>
        <w:rPr>
          <w:rStyle w:val="43"/>
          <w:rFonts w:hint="eastAsia" w:ascii="仿宋_GB2312" w:eastAsia="仿宋_GB2312"/>
          <w:b w:val="0"/>
          <w:bCs w:val="0"/>
          <w:color w:val="000000" w:themeColor="text1"/>
          <w:sz w:val="32"/>
          <w:szCs w:val="32"/>
          <w:lang w:val="en-US" w:eastAsia="zh-CN"/>
          <w14:textFill>
            <w14:solidFill>
              <w14:schemeClr w14:val="tx1"/>
            </w14:solidFill>
          </w14:textFill>
        </w:rPr>
        <w:t>（</w:t>
      </w:r>
      <w:r>
        <w:rPr>
          <w:rStyle w:val="43"/>
          <w:rFonts w:hint="default" w:ascii="仿宋_GB2312" w:eastAsia="仿宋_GB2312"/>
          <w:b w:val="0"/>
          <w:bCs w:val="0"/>
          <w:color w:val="000000" w:themeColor="text1"/>
          <w:sz w:val="32"/>
          <w:szCs w:val="32"/>
          <w:lang w:val="en-US" w:eastAsia="zh-CN"/>
          <w14:textFill>
            <w14:solidFill>
              <w14:schemeClr w14:val="tx1"/>
            </w14:solidFill>
          </w14:textFill>
        </w:rPr>
        <w:t>4</w:t>
      </w:r>
      <w:r>
        <w:rPr>
          <w:rStyle w:val="43"/>
          <w:rFonts w:hint="eastAsia" w:ascii="仿宋_GB2312" w:eastAsia="仿宋_GB2312"/>
          <w:b w:val="0"/>
          <w:bCs w:val="0"/>
          <w:color w:val="000000" w:themeColor="text1"/>
          <w:sz w:val="32"/>
          <w:szCs w:val="32"/>
          <w:lang w:val="en-US" w:eastAsia="zh-CN"/>
          <w14:textFill>
            <w14:solidFill>
              <w14:schemeClr w14:val="tx1"/>
            </w14:solidFill>
          </w14:textFill>
        </w:rPr>
        <w:t>）</w:t>
      </w:r>
      <w:r>
        <w:rPr>
          <w:rStyle w:val="43"/>
          <w:rFonts w:hint="eastAsia" w:ascii="仿宋_GB2312" w:hAnsi="Times New Roman" w:eastAsia="仿宋_GB2312" w:cs="Times New Roman"/>
          <w:b w:val="0"/>
          <w:bCs w:val="0"/>
          <w:color w:val="000000" w:themeColor="text1"/>
          <w:spacing w:val="-11"/>
          <w:sz w:val="32"/>
          <w:szCs w:val="32"/>
          <w:lang w:val="en-US" w:eastAsia="zh-CN"/>
          <w14:textFill>
            <w14:solidFill>
              <w14:schemeClr w14:val="tx1"/>
            </w14:solidFill>
          </w14:textFill>
        </w:rPr>
        <w:t>严控一般性支出。</w:t>
      </w:r>
      <w:r>
        <w:rPr>
          <w:rStyle w:val="43"/>
          <w:rFonts w:hint="eastAsia" w:ascii="仿宋_GB2312" w:eastAsia="仿宋_GB2312" w:cs="Times New Roman"/>
          <w:b w:val="0"/>
          <w:bCs w:val="0"/>
          <w:color w:val="000000" w:themeColor="text1"/>
          <w:spacing w:val="-11"/>
          <w:sz w:val="32"/>
          <w:szCs w:val="32"/>
          <w:lang w:val="en-US" w:eastAsia="zh-CN"/>
          <w14:textFill>
            <w14:solidFill>
              <w14:schemeClr w14:val="tx1"/>
            </w14:solidFill>
          </w14:textFill>
        </w:rPr>
        <w:t>2</w:t>
      </w:r>
      <w:r>
        <w:rPr>
          <w:rStyle w:val="43"/>
          <w:rFonts w:hint="eastAsia" w:ascii="仿宋_GB2312" w:hAnsi="Times New Roman" w:eastAsia="仿宋_GB2312" w:cs="Times New Roman"/>
          <w:b w:val="0"/>
          <w:bCs w:val="0"/>
          <w:color w:val="000000" w:themeColor="text1"/>
          <w:spacing w:val="-11"/>
          <w:sz w:val="32"/>
          <w:szCs w:val="32"/>
          <w:lang w:val="en-US" w:eastAsia="zh-CN"/>
          <w14:textFill>
            <w14:solidFill>
              <w14:schemeClr w14:val="tx1"/>
            </w14:solidFill>
          </w14:textFill>
        </w:rPr>
        <w:t>024年</w:t>
      </w:r>
      <w:r>
        <w:rPr>
          <w:rStyle w:val="43"/>
          <w:rFonts w:hint="eastAsia" w:ascii="仿宋_GB2312" w:eastAsia="仿宋_GB2312" w:cs="Times New Roman"/>
          <w:b w:val="0"/>
          <w:bCs w:val="0"/>
          <w:color w:val="000000" w:themeColor="text1"/>
          <w:spacing w:val="-11"/>
          <w:sz w:val="32"/>
          <w:szCs w:val="32"/>
          <w:lang w:val="en-US" w:eastAsia="zh-CN"/>
          <w14:textFill>
            <w14:solidFill>
              <w14:schemeClr w14:val="tx1"/>
            </w14:solidFill>
          </w14:textFill>
        </w:rPr>
        <w:t>我局</w:t>
      </w:r>
      <w:r>
        <w:rPr>
          <w:rStyle w:val="43"/>
          <w:rFonts w:hint="eastAsia" w:ascii="仿宋_GB2312" w:hAnsi="Times New Roman" w:eastAsia="仿宋_GB2312" w:cs="Times New Roman"/>
          <w:b w:val="0"/>
          <w:bCs w:val="0"/>
          <w:color w:val="000000" w:themeColor="text1"/>
          <w:spacing w:val="-11"/>
          <w:sz w:val="32"/>
          <w:szCs w:val="32"/>
          <w:lang w:val="en-US" w:eastAsia="zh-CN"/>
          <w14:textFill>
            <w14:solidFill>
              <w14:schemeClr w14:val="tx1"/>
            </w14:solidFill>
          </w14:textFill>
        </w:rPr>
        <w:t>年初预算一般性支出70.84万元，2023年年初预算一般性支出</w:t>
      </w:r>
      <w:r>
        <w:rPr>
          <w:rStyle w:val="43"/>
          <w:rFonts w:hint="eastAsia" w:ascii="仿宋_GB2312" w:eastAsia="仿宋_GB2312" w:cs="Times New Roman"/>
          <w:b w:val="0"/>
          <w:bCs w:val="0"/>
          <w:color w:val="000000" w:themeColor="text1"/>
          <w:spacing w:val="-11"/>
          <w:sz w:val="32"/>
          <w:szCs w:val="32"/>
          <w:lang w:val="en-US" w:eastAsia="zh-CN"/>
          <w14:textFill>
            <w14:solidFill>
              <w14:schemeClr w14:val="tx1"/>
            </w14:solidFill>
          </w14:textFill>
        </w:rPr>
        <w:t>58.1</w:t>
      </w:r>
      <w:r>
        <w:rPr>
          <w:rStyle w:val="43"/>
          <w:rFonts w:hint="eastAsia" w:ascii="仿宋_GB2312" w:hAnsi="Times New Roman" w:eastAsia="仿宋_GB2312" w:cs="Times New Roman"/>
          <w:b w:val="0"/>
          <w:bCs w:val="0"/>
          <w:color w:val="000000" w:themeColor="text1"/>
          <w:spacing w:val="-11"/>
          <w:sz w:val="32"/>
          <w:szCs w:val="32"/>
          <w:lang w:val="en-US" w:eastAsia="zh-CN"/>
          <w14:textFill>
            <w14:solidFill>
              <w14:schemeClr w14:val="tx1"/>
            </w14:solidFill>
          </w14:textFill>
        </w:rPr>
        <w:t>万元，</w:t>
      </w:r>
      <w:r>
        <w:rPr>
          <w:rStyle w:val="43"/>
          <w:rFonts w:hint="eastAsia" w:ascii="仿宋_GB2312" w:eastAsia="仿宋_GB2312" w:cs="Times New Roman"/>
          <w:b w:val="0"/>
          <w:bCs w:val="0"/>
          <w:color w:val="000000" w:themeColor="text1"/>
          <w:spacing w:val="-11"/>
          <w:sz w:val="32"/>
          <w:szCs w:val="32"/>
          <w:lang w:val="en-US" w:eastAsia="zh-CN"/>
          <w14:textFill>
            <w14:solidFill>
              <w14:schemeClr w14:val="tx1"/>
            </w14:solidFill>
          </w14:textFill>
        </w:rPr>
        <w:t>一般性支出年初预算未实现压减，</w:t>
      </w:r>
      <w:r>
        <w:rPr>
          <w:rStyle w:val="43"/>
          <w:rFonts w:hint="eastAsia" w:ascii="仿宋_GB2312" w:hAnsi="Times New Roman" w:eastAsia="仿宋_GB2312" w:cs="Times New Roman"/>
          <w:b w:val="0"/>
          <w:bCs w:val="0"/>
          <w:color w:val="000000" w:themeColor="text1"/>
          <w:spacing w:val="-11"/>
          <w:sz w:val="32"/>
          <w:szCs w:val="32"/>
          <w:lang w:val="en-US" w:eastAsia="zh-CN"/>
          <w14:textFill>
            <w14:solidFill>
              <w14:schemeClr w14:val="tx1"/>
            </w14:solidFill>
          </w14:textFill>
        </w:rPr>
        <w:t>2024年一般性支出执行数为116.55万元，2023年一般性支出执行数为293万元</w:t>
      </w:r>
      <w:r>
        <w:rPr>
          <w:rStyle w:val="43"/>
          <w:rFonts w:hint="eastAsia" w:ascii="仿宋_GB2312" w:eastAsia="仿宋_GB2312" w:cs="Times New Roman"/>
          <w:b w:val="0"/>
          <w:bCs w:val="0"/>
          <w:color w:val="000000" w:themeColor="text1"/>
          <w:spacing w:val="-11"/>
          <w:sz w:val="32"/>
          <w:szCs w:val="32"/>
          <w:lang w:val="en-US" w:eastAsia="zh-CN"/>
          <w14:textFill>
            <w14:solidFill>
              <w14:schemeClr w14:val="tx1"/>
            </w14:solidFill>
          </w14:textFill>
        </w:rPr>
        <w:t>。2024年一般性支出执行数实现压减，且较上年压减率超5%，</w:t>
      </w:r>
      <w:r>
        <w:rPr>
          <w:rStyle w:val="43"/>
          <w:rFonts w:hint="eastAsia" w:ascii="仿宋_GB2312" w:hAnsi="Times New Roman" w:eastAsia="仿宋_GB2312" w:cs="Times New Roman"/>
          <w:b w:val="0"/>
          <w:bCs w:val="0"/>
          <w:color w:val="000000" w:themeColor="text1"/>
          <w:spacing w:val="-11"/>
          <w:sz w:val="32"/>
          <w:szCs w:val="32"/>
          <w:lang w:val="en-US" w:eastAsia="zh-CN"/>
          <w14:textFill>
            <w14:solidFill>
              <w14:schemeClr w14:val="tx1"/>
            </w14:solidFill>
          </w14:textFill>
        </w:rPr>
        <w:t>根据得分要求该项得</w:t>
      </w:r>
      <w:r>
        <w:rPr>
          <w:rStyle w:val="43"/>
          <w:rFonts w:hint="eastAsia" w:ascii="仿宋_GB2312" w:eastAsia="仿宋_GB2312" w:cs="Times New Roman"/>
          <w:b w:val="0"/>
          <w:bCs w:val="0"/>
          <w:color w:val="000000" w:themeColor="text1"/>
          <w:spacing w:val="-11"/>
          <w:sz w:val="32"/>
          <w:szCs w:val="32"/>
          <w:lang w:val="en-US" w:eastAsia="zh-CN"/>
          <w14:textFill>
            <w14:solidFill>
              <w14:schemeClr w14:val="tx1"/>
            </w14:solidFill>
          </w14:textFill>
        </w:rPr>
        <w:t>4</w:t>
      </w:r>
      <w:r>
        <w:rPr>
          <w:rStyle w:val="43"/>
          <w:rFonts w:hint="eastAsia" w:ascii="仿宋_GB2312" w:hAnsi="Times New Roman" w:eastAsia="仿宋_GB2312" w:cs="Times New Roman"/>
          <w:b w:val="0"/>
          <w:bCs w:val="0"/>
          <w:color w:val="000000" w:themeColor="text1"/>
          <w:spacing w:val="-11"/>
          <w:sz w:val="32"/>
          <w:szCs w:val="32"/>
          <w:lang w:val="en-US" w:eastAsia="zh-CN"/>
          <w14:textFill>
            <w14:solidFill>
              <w14:schemeClr w14:val="tx1"/>
            </w14:solidFill>
          </w14:textFill>
        </w:rPr>
        <w:t>分。</w:t>
      </w:r>
    </w:p>
    <w:p w14:paraId="30E0D4EC">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baseline"/>
        <w:outlineLvl w:val="9"/>
        <w:rPr>
          <w:rStyle w:val="43"/>
          <w:rFonts w:hint="eastAsia" w:ascii="仿宋_GB2312" w:eastAsia="仿宋_GB2312"/>
          <w:b w:val="0"/>
          <w:bCs w:val="0"/>
          <w:color w:val="000000" w:themeColor="text1"/>
          <w:sz w:val="32"/>
          <w:szCs w:val="32"/>
          <w:lang w:val="en-US" w:eastAsia="zh-CN"/>
          <w14:textFill>
            <w14:solidFill>
              <w14:schemeClr w14:val="tx1"/>
            </w14:solidFill>
          </w14:textFill>
        </w:rPr>
      </w:pPr>
      <w:r>
        <w:rPr>
          <w:rStyle w:val="43"/>
          <w:rFonts w:hint="eastAsia" w:ascii="仿宋_GB2312" w:eastAsia="仿宋_GB2312"/>
          <w:b w:val="0"/>
          <w:bCs w:val="0"/>
          <w:color w:val="000000" w:themeColor="text1"/>
          <w:sz w:val="32"/>
          <w:szCs w:val="32"/>
          <w:lang w:val="en-US" w:eastAsia="zh-CN"/>
          <w14:textFill>
            <w14:solidFill>
              <w14:schemeClr w14:val="tx1"/>
            </w14:solidFill>
          </w14:textFill>
        </w:rPr>
        <w:t>3</w:t>
      </w:r>
      <w:r>
        <w:rPr>
          <w:rStyle w:val="43"/>
          <w:rFonts w:hint="default" w:ascii="仿宋_GB2312" w:eastAsia="仿宋_GB2312"/>
          <w:b w:val="0"/>
          <w:bCs w:val="0"/>
          <w:color w:val="000000" w:themeColor="text1"/>
          <w:sz w:val="32"/>
          <w:szCs w:val="32"/>
          <w:lang w:val="en-US" w:eastAsia="zh-CN"/>
          <w14:textFill>
            <w14:solidFill>
              <w14:schemeClr w14:val="tx1"/>
            </w14:solidFill>
          </w14:textFill>
        </w:rPr>
        <w:t xml:space="preserve">. </w:t>
      </w:r>
      <w:r>
        <w:rPr>
          <w:rStyle w:val="43"/>
          <w:rFonts w:hint="eastAsia" w:ascii="仿宋_GB2312" w:eastAsia="仿宋_GB2312"/>
          <w:b w:val="0"/>
          <w:bCs w:val="0"/>
          <w:color w:val="000000" w:themeColor="text1"/>
          <w:sz w:val="32"/>
          <w:szCs w:val="32"/>
          <w:lang w:val="en-US" w:eastAsia="zh-CN"/>
          <w14:textFill>
            <w14:solidFill>
              <w14:schemeClr w14:val="tx1"/>
            </w14:solidFill>
          </w14:textFill>
        </w:rPr>
        <w:t>财务管理（10分）</w:t>
      </w:r>
    </w:p>
    <w:p w14:paraId="067E7DF6">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baseline"/>
        <w:outlineLvl w:val="9"/>
        <w:rPr>
          <w:rStyle w:val="43"/>
          <w:rFonts w:hint="eastAsia" w:ascii="仿宋_GB2312" w:eastAsia="仿宋_GB2312"/>
          <w:b w:val="0"/>
          <w:bCs w:val="0"/>
          <w:color w:val="000000" w:themeColor="text1"/>
          <w:sz w:val="32"/>
          <w:szCs w:val="32"/>
          <w:lang w:val="en-US" w:eastAsia="zh-CN"/>
          <w14:textFill>
            <w14:solidFill>
              <w14:schemeClr w14:val="tx1"/>
            </w14:solidFill>
          </w14:textFill>
        </w:rPr>
      </w:pPr>
      <w:r>
        <w:rPr>
          <w:rStyle w:val="43"/>
          <w:rFonts w:hint="eastAsia" w:ascii="仿宋_GB2312" w:eastAsia="仿宋_GB2312"/>
          <w:b w:val="0"/>
          <w:bCs w:val="0"/>
          <w:color w:val="000000" w:themeColor="text1"/>
          <w:sz w:val="32"/>
          <w:szCs w:val="32"/>
          <w:lang w:val="en-US" w:eastAsia="zh-CN"/>
          <w14:textFill>
            <w14:solidFill>
              <w14:schemeClr w14:val="tx1"/>
            </w14:solidFill>
          </w14:textFill>
        </w:rPr>
        <w:t>（1）财务管理制度。我局制度有内部财务管理制度等制度机制，且财务管理制度得到落实，此项得4分。</w:t>
      </w:r>
    </w:p>
    <w:p w14:paraId="286F4913">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baseline"/>
        <w:outlineLvl w:val="9"/>
        <w:rPr>
          <w:rStyle w:val="43"/>
          <w:rFonts w:hint="eastAsia" w:ascii="仿宋_GB2312" w:eastAsia="仿宋_GB2312"/>
          <w:b w:val="0"/>
          <w:bCs w:val="0"/>
          <w:color w:val="000000" w:themeColor="text1"/>
          <w:sz w:val="32"/>
          <w:szCs w:val="32"/>
          <w:lang w:val="en-US" w:eastAsia="zh-CN"/>
          <w14:textFill>
            <w14:solidFill>
              <w14:schemeClr w14:val="tx1"/>
            </w14:solidFill>
          </w14:textFill>
        </w:rPr>
      </w:pPr>
      <w:r>
        <w:rPr>
          <w:rStyle w:val="43"/>
          <w:rFonts w:hint="eastAsia" w:ascii="仿宋_GB2312" w:eastAsia="仿宋_GB2312"/>
          <w:b w:val="0"/>
          <w:bCs w:val="0"/>
          <w:color w:val="000000" w:themeColor="text1"/>
          <w:sz w:val="32"/>
          <w:szCs w:val="32"/>
          <w:lang w:val="en-US" w:eastAsia="zh-CN"/>
          <w14:textFill>
            <w14:solidFill>
              <w14:schemeClr w14:val="tx1"/>
            </w14:solidFill>
          </w14:textFill>
        </w:rPr>
        <w:t>（2）财务岗位设置。我局合理设置财务工作岗位，明确职责权限，并严格实行不相容岗位分离的，此项得2分。</w:t>
      </w:r>
    </w:p>
    <w:p w14:paraId="46F14C2A">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baseline"/>
        <w:outlineLvl w:val="9"/>
        <w:rPr>
          <w:rStyle w:val="43"/>
          <w:rFonts w:hint="eastAsia" w:ascii="仿宋_GB2312" w:eastAsia="仿宋_GB2312"/>
          <w:b w:val="0"/>
          <w:bCs w:val="0"/>
          <w:color w:val="000000" w:themeColor="text1"/>
          <w:sz w:val="32"/>
          <w:szCs w:val="32"/>
          <w:lang w:val="en-US" w:eastAsia="zh-CN"/>
          <w14:textFill>
            <w14:solidFill>
              <w14:schemeClr w14:val="tx1"/>
            </w14:solidFill>
          </w14:textFill>
        </w:rPr>
      </w:pPr>
      <w:r>
        <w:rPr>
          <w:rStyle w:val="43"/>
          <w:rFonts w:hint="eastAsia" w:ascii="仿宋_GB2312" w:eastAsia="仿宋_GB2312"/>
          <w:b w:val="0"/>
          <w:bCs w:val="0"/>
          <w:color w:val="000000" w:themeColor="text1"/>
          <w:sz w:val="32"/>
          <w:szCs w:val="32"/>
          <w:lang w:val="en-US" w:eastAsia="zh-CN"/>
          <w14:textFill>
            <w14:solidFill>
              <w14:schemeClr w14:val="tx1"/>
            </w14:solidFill>
          </w14:textFill>
        </w:rPr>
        <w:t>（3）资金使用规范。我局资金使用符合相关财务管理制度规定的，此项得4分。</w:t>
      </w:r>
    </w:p>
    <w:p w14:paraId="213BBBED">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baseline"/>
        <w:outlineLvl w:val="9"/>
        <w:rPr>
          <w:rStyle w:val="43"/>
          <w:rFonts w:hint="eastAsia" w:ascii="仿宋_GB2312" w:eastAsia="仿宋_GB2312"/>
          <w:b w:val="0"/>
          <w:bCs w:val="0"/>
          <w:color w:val="000000" w:themeColor="text1"/>
          <w:sz w:val="32"/>
          <w:szCs w:val="32"/>
          <w:lang w:val="en-US" w:eastAsia="zh-CN"/>
          <w14:textFill>
            <w14:solidFill>
              <w14:schemeClr w14:val="tx1"/>
            </w14:solidFill>
          </w14:textFill>
        </w:rPr>
      </w:pPr>
      <w:r>
        <w:rPr>
          <w:rStyle w:val="43"/>
          <w:rFonts w:hint="eastAsia" w:ascii="仿宋_GB2312" w:eastAsia="仿宋_GB2312"/>
          <w:b w:val="0"/>
          <w:bCs w:val="0"/>
          <w:color w:val="000000" w:themeColor="text1"/>
          <w:sz w:val="32"/>
          <w:szCs w:val="32"/>
          <w:lang w:val="en-US" w:eastAsia="zh-CN"/>
          <w14:textFill>
            <w14:solidFill>
              <w14:schemeClr w14:val="tx1"/>
            </w14:solidFill>
          </w14:textFill>
        </w:rPr>
        <w:t>4</w:t>
      </w:r>
      <w:r>
        <w:rPr>
          <w:rStyle w:val="43"/>
          <w:rFonts w:hint="default" w:ascii="仿宋_GB2312" w:eastAsia="仿宋_GB2312"/>
          <w:b w:val="0"/>
          <w:bCs w:val="0"/>
          <w:color w:val="000000" w:themeColor="text1"/>
          <w:sz w:val="32"/>
          <w:szCs w:val="32"/>
          <w:lang w:val="en-US" w:eastAsia="zh-CN"/>
          <w14:textFill>
            <w14:solidFill>
              <w14:schemeClr w14:val="tx1"/>
            </w14:solidFill>
          </w14:textFill>
        </w:rPr>
        <w:t xml:space="preserve">. </w:t>
      </w:r>
      <w:r>
        <w:rPr>
          <w:rStyle w:val="43"/>
          <w:rFonts w:hint="eastAsia" w:ascii="仿宋_GB2312" w:eastAsia="仿宋_GB2312"/>
          <w:b w:val="0"/>
          <w:bCs w:val="0"/>
          <w:color w:val="000000" w:themeColor="text1"/>
          <w:sz w:val="32"/>
          <w:szCs w:val="32"/>
          <w:lang w:val="en-US" w:eastAsia="zh-CN"/>
          <w14:textFill>
            <w14:solidFill>
              <w14:schemeClr w14:val="tx1"/>
            </w14:solidFill>
          </w14:textFill>
        </w:rPr>
        <w:t>资产管理（6.6分）</w:t>
      </w:r>
    </w:p>
    <w:p w14:paraId="7B120600">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baseline"/>
        <w:outlineLvl w:val="9"/>
        <w:rPr>
          <w:rStyle w:val="43"/>
          <w:rFonts w:hint="default" w:ascii="仿宋_GB2312" w:eastAsia="仿宋_GB2312"/>
          <w:b w:val="0"/>
          <w:bCs w:val="0"/>
          <w:color w:val="000000" w:themeColor="text1"/>
          <w:sz w:val="32"/>
          <w:szCs w:val="32"/>
          <w:lang w:val="en-US" w:eastAsia="zh-CN"/>
          <w14:textFill>
            <w14:solidFill>
              <w14:schemeClr w14:val="tx1"/>
            </w14:solidFill>
          </w14:textFill>
        </w:rPr>
      </w:pPr>
      <w:r>
        <w:rPr>
          <w:rStyle w:val="43"/>
          <w:rFonts w:hint="eastAsia" w:ascii="仿宋_GB2312" w:eastAsia="仿宋_GB2312"/>
          <w:b w:val="0"/>
          <w:bCs w:val="0"/>
          <w:color w:val="000000" w:themeColor="text1"/>
          <w:sz w:val="32"/>
          <w:szCs w:val="32"/>
          <w:lang w:val="en-US" w:eastAsia="zh-CN"/>
          <w14:textFill>
            <w14:solidFill>
              <w14:schemeClr w14:val="tx1"/>
            </w14:solidFill>
          </w14:textFill>
        </w:rPr>
        <w:t>（1）</w:t>
      </w:r>
      <w:r>
        <w:rPr>
          <w:rStyle w:val="43"/>
          <w:rFonts w:hint="eastAsia" w:ascii="仿宋_GB2312" w:hAnsi="Times New Roman" w:eastAsia="仿宋_GB2312" w:cs="Times New Roman"/>
          <w:b w:val="0"/>
          <w:bCs w:val="0"/>
          <w:color w:val="000000" w:themeColor="text1"/>
          <w:spacing w:val="-6"/>
          <w:sz w:val="32"/>
          <w:szCs w:val="32"/>
          <w:lang w:val="en-US" w:eastAsia="zh-CN"/>
          <w14:textFill>
            <w14:solidFill>
              <w14:schemeClr w14:val="tx1"/>
            </w14:solidFill>
          </w14:textFill>
        </w:rPr>
        <w:t>人均资产变化率。2023年固定资产净资产为392.65万元，无形资产净资产为571.24万元，年末人数40人，2024年固定资产净值371.46万元，无形资产净值495.13万元，年末人数40人，根据计算</w:t>
      </w:r>
      <w:r>
        <w:rPr>
          <w:rStyle w:val="43"/>
          <w:rFonts w:hint="eastAsia" w:ascii="仿宋_GB2312" w:eastAsia="仿宋_GB2312" w:cs="Times New Roman"/>
          <w:b w:val="0"/>
          <w:bCs w:val="0"/>
          <w:color w:val="000000" w:themeColor="text1"/>
          <w:spacing w:val="-6"/>
          <w:sz w:val="32"/>
          <w:szCs w:val="32"/>
          <w:lang w:val="en-US" w:eastAsia="zh-CN"/>
          <w14:textFill>
            <w14:solidFill>
              <w14:schemeClr w14:val="tx1"/>
            </w14:solidFill>
          </w14:textFill>
        </w:rPr>
        <w:t>我局人均资产变化率为10.09%，增长率</w:t>
      </w:r>
      <w:r>
        <w:rPr>
          <w:rStyle w:val="43"/>
          <w:rFonts w:hint="eastAsia" w:ascii="仿宋_GB2312" w:hAnsi="Times New Roman" w:eastAsia="仿宋_GB2312" w:cs="Times New Roman"/>
          <w:b w:val="0"/>
          <w:bCs w:val="0"/>
          <w:color w:val="000000" w:themeColor="text1"/>
          <w:spacing w:val="-6"/>
          <w:sz w:val="32"/>
          <w:szCs w:val="32"/>
          <w:lang w:val="en-US" w:eastAsia="zh-CN"/>
          <w14:textFill>
            <w14:solidFill>
              <w14:schemeClr w14:val="tx1"/>
            </w14:solidFill>
          </w14:textFill>
        </w:rPr>
        <w:t>为-10.09%</w:t>
      </w:r>
      <w:r>
        <w:rPr>
          <w:rStyle w:val="43"/>
          <w:rFonts w:hint="eastAsia" w:ascii="仿宋_GB2312" w:eastAsia="仿宋_GB2312" w:cs="Times New Roman"/>
          <w:b w:val="0"/>
          <w:bCs w:val="0"/>
          <w:color w:val="000000" w:themeColor="text1"/>
          <w:spacing w:val="-6"/>
          <w:sz w:val="32"/>
          <w:szCs w:val="32"/>
          <w:lang w:val="en-US" w:eastAsia="zh-CN"/>
          <w14:textFill>
            <w14:solidFill>
              <w14:schemeClr w14:val="tx1"/>
            </w14:solidFill>
          </w14:textFill>
        </w:rPr>
        <w:t>，我局人均资产增长率小于0 且变化率小于市直行政事业单位人均资产变化率为，根据得分要求自评，此项得3分。</w:t>
      </w:r>
    </w:p>
    <w:p w14:paraId="4E3D93F8">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baseline"/>
        <w:outlineLvl w:val="9"/>
        <w:rPr>
          <w:rStyle w:val="43"/>
          <w:rFonts w:hint="default" w:ascii="仿宋_GB2312" w:eastAsia="仿宋_GB2312"/>
          <w:b w:val="0"/>
          <w:bCs w:val="0"/>
          <w:color w:val="000000" w:themeColor="text1"/>
          <w:sz w:val="32"/>
          <w:szCs w:val="32"/>
          <w:lang w:val="en-US" w:eastAsia="zh-CN"/>
          <w14:textFill>
            <w14:solidFill>
              <w14:schemeClr w14:val="tx1"/>
            </w14:solidFill>
          </w14:textFill>
        </w:rPr>
      </w:pPr>
      <w:r>
        <w:rPr>
          <w:rStyle w:val="43"/>
          <w:rFonts w:hint="eastAsia" w:ascii="仿宋_GB2312" w:eastAsia="仿宋_GB2312"/>
          <w:b w:val="0"/>
          <w:bCs w:val="0"/>
          <w:color w:val="000000" w:themeColor="text1"/>
          <w:sz w:val="32"/>
          <w:szCs w:val="32"/>
          <w:lang w:val="en-US" w:eastAsia="zh-CN"/>
          <w14:textFill>
            <w14:solidFill>
              <w14:schemeClr w14:val="tx1"/>
            </w14:solidFill>
          </w14:textFill>
        </w:rPr>
        <w:t>（2）资产利用率。2024年我局办公家具设备原值为49.57万元，已完成折旧仍继续使用办公家具原值1.46万元，办公家具超最低使用年限资产利用率为2.95%，办公设备原值为635.67万元，已完成折旧仍继续使用办公设备原值106.64万元，办公设备超最低使用年限资产利用率为16.78%，根据得分要求自评，此项得0.6分。</w:t>
      </w:r>
    </w:p>
    <w:p w14:paraId="132CF929">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outlineLvl w:val="9"/>
        <w:rPr>
          <w:rStyle w:val="43"/>
          <w:rFonts w:hint="eastAsia" w:ascii="仿宋_GB2312" w:eastAsia="仿宋_GB2312"/>
          <w:b w:val="0"/>
          <w:bCs w:val="0"/>
          <w:color w:val="000000" w:themeColor="text1"/>
          <w:spacing w:val="-6"/>
          <w:sz w:val="32"/>
          <w:szCs w:val="32"/>
          <w:lang w:val="en-US" w:eastAsia="zh-CN"/>
          <w14:textFill>
            <w14:solidFill>
              <w14:schemeClr w14:val="tx1"/>
            </w14:solidFill>
          </w14:textFill>
        </w:rPr>
      </w:pPr>
      <w:r>
        <w:rPr>
          <w:rStyle w:val="43"/>
          <w:rFonts w:hint="eastAsia" w:ascii="仿宋_GB2312" w:eastAsia="仿宋_GB2312"/>
          <w:b w:val="0"/>
          <w:bCs w:val="0"/>
          <w:color w:val="000000" w:themeColor="text1"/>
          <w:sz w:val="32"/>
          <w:szCs w:val="32"/>
          <w:lang w:val="en-US" w:eastAsia="zh-CN"/>
          <w14:textFill>
            <w14:solidFill>
              <w14:schemeClr w14:val="tx1"/>
            </w14:solidFill>
          </w14:textFill>
        </w:rPr>
        <w:t>（3）</w:t>
      </w:r>
      <w:r>
        <w:rPr>
          <w:rStyle w:val="43"/>
          <w:rFonts w:hint="eastAsia" w:ascii="仿宋_GB2312" w:eastAsia="仿宋_GB2312"/>
          <w:b w:val="0"/>
          <w:bCs w:val="0"/>
          <w:color w:val="000000" w:themeColor="text1"/>
          <w:spacing w:val="-6"/>
          <w:sz w:val="32"/>
          <w:szCs w:val="32"/>
          <w:lang w:val="en-US" w:eastAsia="zh-CN"/>
          <w14:textFill>
            <w14:solidFill>
              <w14:schemeClr w14:val="tx1"/>
            </w14:solidFill>
          </w14:textFill>
        </w:rPr>
        <w:t>资产盘活率。我单位两年内均无闲置资产，该项得3分。</w:t>
      </w:r>
    </w:p>
    <w:p w14:paraId="2EB1E650">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baseline"/>
        <w:outlineLvl w:val="9"/>
        <w:rPr>
          <w:rStyle w:val="43"/>
          <w:rFonts w:hint="eastAsia" w:ascii="仿宋_GB2312" w:eastAsia="仿宋_GB2312"/>
          <w:b w:val="0"/>
          <w:bCs w:val="0"/>
          <w:color w:val="000000" w:themeColor="text1"/>
          <w:sz w:val="32"/>
          <w:szCs w:val="32"/>
          <w:lang w:val="en-US" w:eastAsia="zh-CN"/>
          <w14:textFill>
            <w14:solidFill>
              <w14:schemeClr w14:val="tx1"/>
            </w14:solidFill>
          </w14:textFill>
        </w:rPr>
      </w:pPr>
      <w:r>
        <w:rPr>
          <w:rStyle w:val="43"/>
          <w:rFonts w:hint="eastAsia" w:ascii="仿宋_GB2312" w:eastAsia="仿宋_GB2312"/>
          <w:b w:val="0"/>
          <w:bCs w:val="0"/>
          <w:color w:val="000000" w:themeColor="text1"/>
          <w:sz w:val="32"/>
          <w:szCs w:val="32"/>
          <w:lang w:val="en-US" w:eastAsia="zh-CN"/>
          <w14:textFill>
            <w14:solidFill>
              <w14:schemeClr w14:val="tx1"/>
            </w14:solidFill>
          </w14:textFill>
        </w:rPr>
        <w:t>5</w:t>
      </w:r>
      <w:r>
        <w:rPr>
          <w:rStyle w:val="43"/>
          <w:rFonts w:hint="default" w:ascii="仿宋_GB2312" w:eastAsia="仿宋_GB2312"/>
          <w:b w:val="0"/>
          <w:bCs w:val="0"/>
          <w:color w:val="000000" w:themeColor="text1"/>
          <w:sz w:val="32"/>
          <w:szCs w:val="32"/>
          <w:lang w:val="en-US" w:eastAsia="zh-CN"/>
          <w14:textFill>
            <w14:solidFill>
              <w14:schemeClr w14:val="tx1"/>
            </w14:solidFill>
          </w14:textFill>
        </w:rPr>
        <w:t>. 采购管理</w:t>
      </w:r>
      <w:r>
        <w:rPr>
          <w:rStyle w:val="43"/>
          <w:rFonts w:hint="eastAsia" w:ascii="仿宋_GB2312" w:eastAsia="仿宋_GB2312"/>
          <w:b w:val="0"/>
          <w:bCs w:val="0"/>
          <w:color w:val="000000" w:themeColor="text1"/>
          <w:sz w:val="32"/>
          <w:szCs w:val="32"/>
          <w:lang w:val="en-US" w:eastAsia="zh-CN"/>
          <w14:textFill>
            <w14:solidFill>
              <w14:schemeClr w14:val="tx1"/>
            </w14:solidFill>
          </w14:textFill>
        </w:rPr>
        <w:t>（5.26分）</w:t>
      </w:r>
    </w:p>
    <w:p w14:paraId="32E13D24">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baseline"/>
        <w:outlineLvl w:val="9"/>
        <w:rPr>
          <w:rStyle w:val="43"/>
          <w:rFonts w:hint="eastAsia" w:ascii="仿宋_GB2312" w:eastAsia="仿宋_GB2312"/>
          <w:b w:val="0"/>
          <w:bCs w:val="0"/>
          <w:color w:val="000000" w:themeColor="text1"/>
          <w:sz w:val="32"/>
          <w:szCs w:val="32"/>
          <w:lang w:val="en-US" w:eastAsia="zh-CN"/>
          <w14:textFill>
            <w14:solidFill>
              <w14:schemeClr w14:val="tx1"/>
            </w14:solidFill>
          </w14:textFill>
        </w:rPr>
      </w:pPr>
      <w:r>
        <w:rPr>
          <w:rStyle w:val="43"/>
          <w:rFonts w:hint="eastAsia" w:ascii="仿宋_GB2312" w:eastAsia="仿宋_GB2312"/>
          <w:b w:val="0"/>
          <w:bCs w:val="0"/>
          <w:color w:val="000000" w:themeColor="text1"/>
          <w:sz w:val="32"/>
          <w:szCs w:val="32"/>
          <w:lang w:val="en-US" w:eastAsia="zh-CN"/>
          <w14:textFill>
            <w14:solidFill>
              <w14:schemeClr w14:val="tx1"/>
            </w14:solidFill>
          </w14:textFill>
        </w:rPr>
        <w:t>（1）支持中小企业发展。我局严格执行政府采购促进中小企业发展相关管理办法，对适宜由中小企业提供的采购项目和采购包，预留采购份额专门面向中小企业采购，并在采购预算中单独列示，该项自评得3分。</w:t>
      </w:r>
    </w:p>
    <w:p w14:paraId="617D8557">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baseline"/>
        <w:outlineLvl w:val="9"/>
        <w:rPr>
          <w:rStyle w:val="43"/>
          <w:rFonts w:hint="eastAsia" w:ascii="仿宋_GB2312" w:eastAsia="仿宋_GB2312"/>
          <w:b w:val="0"/>
          <w:bCs w:val="0"/>
          <w:color w:val="000000" w:themeColor="text1"/>
          <w:sz w:val="32"/>
          <w:szCs w:val="32"/>
          <w:lang w:val="en-US" w:eastAsia="zh-CN"/>
          <w14:textFill>
            <w14:solidFill>
              <w14:schemeClr w14:val="tx1"/>
            </w14:solidFill>
          </w14:textFill>
        </w:rPr>
      </w:pPr>
      <w:r>
        <w:rPr>
          <w:rStyle w:val="43"/>
          <w:rFonts w:hint="eastAsia" w:ascii="仿宋_GB2312" w:eastAsia="仿宋_GB2312"/>
          <w:b w:val="0"/>
          <w:bCs w:val="0"/>
          <w:color w:val="000000" w:themeColor="text1"/>
          <w:sz w:val="32"/>
          <w:szCs w:val="32"/>
          <w:lang w:val="en-US" w:eastAsia="zh-CN"/>
          <w14:textFill>
            <w14:solidFill>
              <w14:schemeClr w14:val="tx1"/>
            </w14:solidFill>
          </w14:textFill>
        </w:rPr>
        <w:t>（2）采购执行率。2024年政府采购支付总额为43.6万元，当年政府采购总预算58.51万元，当年已完成采购项目节约资金0.51万元，根基公式计算指标得2.26分。</w:t>
      </w:r>
    </w:p>
    <w:p w14:paraId="30EE5034">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baseline"/>
        <w:outlineLvl w:val="9"/>
        <w:rPr>
          <w:rStyle w:val="43"/>
          <w:rFonts w:hint="default" w:ascii="楷体_GB2312" w:hAnsi="楷体_GB2312" w:eastAsia="楷体_GB2312" w:cs="楷体_GB2312"/>
          <w:b w:val="0"/>
          <w:bCs w:val="0"/>
          <w:color w:val="000000" w:themeColor="text1"/>
          <w:sz w:val="32"/>
          <w:szCs w:val="32"/>
          <w:lang w:val="zh-CN" w:eastAsia="zh-CN"/>
          <w14:textFill>
            <w14:solidFill>
              <w14:schemeClr w14:val="tx1"/>
            </w14:solidFill>
          </w14:textFill>
        </w:rPr>
      </w:pPr>
      <w:r>
        <w:rPr>
          <w:rStyle w:val="43"/>
          <w:rFonts w:hint="default" w:ascii="楷体_GB2312" w:hAnsi="楷体_GB2312" w:eastAsia="楷体_GB2312" w:cs="楷体_GB2312"/>
          <w:b w:val="0"/>
          <w:bCs w:val="0"/>
          <w:color w:val="000000" w:themeColor="text1"/>
          <w:sz w:val="32"/>
          <w:szCs w:val="32"/>
          <w:lang w:val="zh-CN" w:eastAsia="zh-CN"/>
          <w14:textFill>
            <w14:solidFill>
              <w14:schemeClr w14:val="tx1"/>
            </w14:solidFill>
          </w14:textFill>
        </w:rPr>
        <w:t>（二）部门预算项目绩效分析</w:t>
      </w:r>
      <w:r>
        <w:rPr>
          <w:rStyle w:val="43"/>
          <w:rFonts w:hint="eastAsia" w:ascii="楷体_GB2312" w:hAnsi="楷体_GB2312" w:eastAsia="楷体_GB2312" w:cs="楷体_GB2312"/>
          <w:b w:val="0"/>
          <w:bCs w:val="0"/>
          <w:color w:val="000000" w:themeColor="text1"/>
          <w:sz w:val="32"/>
          <w:szCs w:val="32"/>
          <w:lang w:val="zh-CN" w:eastAsia="zh-CN"/>
          <w14:textFill>
            <w14:solidFill>
              <w14:schemeClr w14:val="tx1"/>
            </w14:solidFill>
          </w14:textFill>
        </w:rPr>
        <w:t>（</w:t>
      </w:r>
      <w:r>
        <w:rPr>
          <w:rStyle w:val="43"/>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35分</w:t>
      </w:r>
      <w:r>
        <w:rPr>
          <w:rStyle w:val="43"/>
          <w:rFonts w:hint="eastAsia" w:ascii="楷体_GB2312" w:hAnsi="楷体_GB2312" w:eastAsia="楷体_GB2312" w:cs="楷体_GB2312"/>
          <w:b w:val="0"/>
          <w:bCs w:val="0"/>
          <w:color w:val="000000" w:themeColor="text1"/>
          <w:sz w:val="32"/>
          <w:szCs w:val="32"/>
          <w:lang w:val="zh-CN" w:eastAsia="zh-CN"/>
          <w14:textFill>
            <w14:solidFill>
              <w14:schemeClr w14:val="tx1"/>
            </w14:solidFill>
          </w14:textFill>
        </w:rPr>
        <w:t>）</w:t>
      </w:r>
    </w:p>
    <w:p w14:paraId="6C78431B">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baseline"/>
        <w:outlineLvl w:val="9"/>
        <w:rPr>
          <w:rStyle w:val="43"/>
          <w:rFonts w:hint="default" w:ascii="仿宋_GB2312" w:eastAsia="仿宋_GB2312"/>
          <w:b w:val="0"/>
          <w:bCs w:val="0"/>
          <w:color w:val="000000" w:themeColor="text1"/>
          <w:sz w:val="32"/>
          <w:szCs w:val="32"/>
          <w:lang w:val="en-US" w:eastAsia="zh-CN"/>
          <w14:textFill>
            <w14:solidFill>
              <w14:schemeClr w14:val="tx1"/>
            </w14:solidFill>
          </w14:textFill>
        </w:rPr>
      </w:pPr>
      <w:r>
        <w:rPr>
          <w:rStyle w:val="43"/>
          <w:rFonts w:hint="default" w:ascii="仿宋_GB2312" w:eastAsia="仿宋_GB2312"/>
          <w:b w:val="0"/>
          <w:bCs w:val="0"/>
          <w:color w:val="000000" w:themeColor="text1"/>
          <w:sz w:val="32"/>
          <w:szCs w:val="32"/>
          <w:lang w:val="zh-CN" w:eastAsia="zh-CN"/>
          <w14:textFill>
            <w14:solidFill>
              <w14:schemeClr w14:val="tx1"/>
            </w14:solidFill>
          </w14:textFill>
        </w:rPr>
        <w:t>根据</w:t>
      </w:r>
      <w:r>
        <w:rPr>
          <w:rStyle w:val="43"/>
          <w:rFonts w:hint="eastAsia" w:ascii="仿宋_GB2312" w:eastAsia="仿宋_GB2312"/>
          <w:b w:val="0"/>
          <w:bCs w:val="0"/>
          <w:color w:val="000000" w:themeColor="text1"/>
          <w:sz w:val="32"/>
          <w:szCs w:val="32"/>
          <w:lang w:val="zh-CN" w:eastAsia="zh-CN"/>
          <w14:textFill>
            <w14:solidFill>
              <w14:schemeClr w14:val="tx1"/>
            </w14:solidFill>
          </w14:textFill>
        </w:rPr>
        <w:t>部门整体绩效评价评分表</w:t>
      </w:r>
      <w:r>
        <w:rPr>
          <w:rStyle w:val="43"/>
          <w:rFonts w:hint="default" w:ascii="仿宋_GB2312" w:eastAsia="仿宋_GB2312"/>
          <w:b w:val="0"/>
          <w:bCs w:val="0"/>
          <w:color w:val="000000" w:themeColor="text1"/>
          <w:sz w:val="32"/>
          <w:szCs w:val="32"/>
          <w:lang w:val="zh-CN" w:eastAsia="zh-CN"/>
          <w14:textFill>
            <w14:solidFill>
              <w14:schemeClr w14:val="tx1"/>
            </w14:solidFill>
          </w14:textFill>
        </w:rPr>
        <w:t>“项目绩效”</w:t>
      </w:r>
      <w:r>
        <w:rPr>
          <w:rStyle w:val="43"/>
          <w:rFonts w:hint="eastAsia" w:ascii="仿宋_GB2312" w:eastAsia="仿宋_GB2312"/>
          <w:b w:val="0"/>
          <w:bCs w:val="0"/>
          <w:color w:val="000000" w:themeColor="text1"/>
          <w:sz w:val="32"/>
          <w:szCs w:val="32"/>
          <w:lang w:val="zh-CN" w:eastAsia="zh-CN"/>
          <w14:textFill>
            <w14:solidFill>
              <w14:schemeClr w14:val="tx1"/>
            </w14:solidFill>
          </w14:textFill>
        </w:rPr>
        <w:t>对</w:t>
      </w:r>
      <w:r>
        <w:rPr>
          <w:rStyle w:val="43"/>
          <w:rFonts w:hint="default" w:ascii="仿宋_GB2312" w:eastAsia="仿宋_GB2312"/>
          <w:b w:val="0"/>
          <w:bCs w:val="0"/>
          <w:color w:val="000000" w:themeColor="text1"/>
          <w:sz w:val="32"/>
          <w:szCs w:val="32"/>
          <w:lang w:val="zh-CN" w:eastAsia="zh-CN"/>
          <w14:textFill>
            <w14:solidFill>
              <w14:schemeClr w14:val="tx1"/>
            </w14:solidFill>
          </w14:textFill>
        </w:rPr>
        <w:t>项目</w:t>
      </w:r>
      <w:r>
        <w:rPr>
          <w:rStyle w:val="43"/>
          <w:rFonts w:hint="default" w:ascii="仿宋_GB2312" w:eastAsia="仿宋_GB2312"/>
          <w:b w:val="0"/>
          <w:bCs w:val="0"/>
          <w:color w:val="000000" w:themeColor="text1"/>
          <w:sz w:val="32"/>
          <w:szCs w:val="32"/>
          <w:lang w:val="en-US" w:eastAsia="zh-CN"/>
          <w14:textFill>
            <w14:solidFill>
              <w14:schemeClr w14:val="tx1"/>
            </w14:solidFill>
          </w14:textFill>
        </w:rPr>
        <w:t>决策、项目执行、目标实现等情况</w:t>
      </w:r>
      <w:r>
        <w:rPr>
          <w:rStyle w:val="43"/>
          <w:rFonts w:hint="eastAsia" w:ascii="仿宋_GB2312" w:eastAsia="仿宋_GB2312"/>
          <w:b w:val="0"/>
          <w:bCs w:val="0"/>
          <w:color w:val="000000" w:themeColor="text1"/>
          <w:sz w:val="32"/>
          <w:szCs w:val="32"/>
          <w:lang w:val="en-US" w:eastAsia="zh-CN"/>
          <w14:textFill>
            <w14:solidFill>
              <w14:schemeClr w14:val="tx1"/>
            </w14:solidFill>
          </w14:textFill>
        </w:rPr>
        <w:t>进行全面分析。</w:t>
      </w:r>
    </w:p>
    <w:p w14:paraId="395BF67D">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16" w:firstLineChars="200"/>
        <w:jc w:val="both"/>
        <w:textAlignment w:val="baseline"/>
        <w:outlineLvl w:val="9"/>
        <w:rPr>
          <w:rStyle w:val="43"/>
          <w:rFonts w:hint="default" w:ascii="仿宋_GB2312" w:eastAsia="仿宋_GB2312"/>
          <w:b w:val="0"/>
          <w:bCs w:val="0"/>
          <w:color w:val="000000" w:themeColor="text1"/>
          <w:spacing w:val="-6"/>
          <w:sz w:val="32"/>
          <w:szCs w:val="32"/>
          <w:lang w:val="en-US" w:eastAsia="zh-CN"/>
          <w14:textFill>
            <w14:solidFill>
              <w14:schemeClr w14:val="tx1"/>
            </w14:solidFill>
          </w14:textFill>
        </w:rPr>
      </w:pPr>
      <w:r>
        <w:rPr>
          <w:rStyle w:val="43"/>
          <w:rFonts w:hint="eastAsia" w:ascii="仿宋_GB2312" w:eastAsia="仿宋_GB2312"/>
          <w:b w:val="0"/>
          <w:bCs w:val="0"/>
          <w:color w:val="000000" w:themeColor="text1"/>
          <w:spacing w:val="-6"/>
          <w:sz w:val="32"/>
          <w:szCs w:val="32"/>
          <w:lang w:val="en-US" w:eastAsia="zh-CN"/>
          <w14:textFill>
            <w14:solidFill>
              <w14:schemeClr w14:val="tx1"/>
            </w14:solidFill>
          </w14:textFill>
        </w:rPr>
        <w:t>2024年度我局所有项目均为常年项目，预算金额共计1484.61万元（含结转资金27.99万元），</w:t>
      </w:r>
      <w:r>
        <w:rPr>
          <w:rStyle w:val="43"/>
          <w:rFonts w:hint="eastAsia" w:ascii="仿宋_GB2312" w:eastAsia="仿宋_GB2312"/>
          <w:b w:val="0"/>
          <w:bCs w:val="0"/>
          <w:color w:val="000000" w:themeColor="text1"/>
          <w:spacing w:val="-6"/>
          <w:sz w:val="32"/>
          <w:szCs w:val="32"/>
          <w:lang w:val="zh-CN" w:eastAsia="zh-CN"/>
          <w14:textFill>
            <w14:solidFill>
              <w14:schemeClr w14:val="tx1"/>
            </w14:solidFill>
          </w14:textFill>
        </w:rPr>
        <w:t>本年项目共</w:t>
      </w:r>
      <w:r>
        <w:rPr>
          <w:rStyle w:val="43"/>
          <w:rFonts w:hint="eastAsia" w:ascii="仿宋_GB2312" w:eastAsia="仿宋_GB2312"/>
          <w:b w:val="0"/>
          <w:bCs w:val="0"/>
          <w:color w:val="000000" w:themeColor="text1"/>
          <w:spacing w:val="-6"/>
          <w:sz w:val="32"/>
          <w:szCs w:val="32"/>
          <w:lang w:val="en-US" w:eastAsia="zh-CN"/>
          <w14:textFill>
            <w14:solidFill>
              <w14:schemeClr w14:val="tx1"/>
            </w14:solidFill>
          </w14:textFill>
        </w:rPr>
        <w:t>16个（年初预算10个，追加5个，转移1个）</w:t>
      </w:r>
      <w:r>
        <w:rPr>
          <w:rStyle w:val="43"/>
          <w:rFonts w:hint="default" w:ascii="仿宋_GB2312" w:eastAsia="仿宋_GB2312"/>
          <w:b w:val="0"/>
          <w:bCs w:val="0"/>
          <w:color w:val="000000" w:themeColor="text1"/>
          <w:spacing w:val="-6"/>
          <w:sz w:val="32"/>
          <w:szCs w:val="32"/>
          <w:lang w:val="zh-CN" w:eastAsia="zh-CN"/>
          <w14:textFill>
            <w14:solidFill>
              <w14:schemeClr w14:val="tx1"/>
            </w14:solidFill>
          </w14:textFill>
        </w:rPr>
        <w:t>，</w:t>
      </w:r>
      <w:r>
        <w:rPr>
          <w:rStyle w:val="43"/>
          <w:rFonts w:hint="eastAsia" w:ascii="仿宋_GB2312" w:eastAsia="仿宋_GB2312"/>
          <w:b w:val="0"/>
          <w:bCs w:val="0"/>
          <w:color w:val="000000" w:themeColor="text1"/>
          <w:spacing w:val="-6"/>
          <w:sz w:val="32"/>
          <w:szCs w:val="32"/>
          <w:lang w:val="en-US" w:eastAsia="zh-CN"/>
          <w14:textFill>
            <w14:solidFill>
              <w14:schemeClr w14:val="tx1"/>
            </w14:solidFill>
          </w14:textFill>
        </w:rPr>
        <w:t>支付1463.80万元，</w:t>
      </w:r>
      <w:r>
        <w:rPr>
          <w:rStyle w:val="43"/>
          <w:rFonts w:hint="default" w:ascii="仿宋_GB2312" w:eastAsia="仿宋_GB2312"/>
          <w:b w:val="0"/>
          <w:bCs w:val="0"/>
          <w:color w:val="000000" w:themeColor="text1"/>
          <w:spacing w:val="-6"/>
          <w:sz w:val="32"/>
          <w:szCs w:val="32"/>
          <w:lang w:val="zh-CN" w:eastAsia="zh-CN"/>
          <w14:textFill>
            <w14:solidFill>
              <w14:schemeClr w14:val="tx1"/>
            </w14:solidFill>
          </w14:textFill>
        </w:rPr>
        <w:t>1</w:t>
      </w:r>
      <w:r>
        <w:rPr>
          <w:rStyle w:val="43"/>
          <w:rFonts w:hint="eastAsia" w:ascii="仿宋_GB2312" w:eastAsia="仿宋_GB2312"/>
          <w:b w:val="0"/>
          <w:bCs w:val="0"/>
          <w:color w:val="000000" w:themeColor="text1"/>
          <w:spacing w:val="-6"/>
          <w:sz w:val="32"/>
          <w:szCs w:val="32"/>
          <w:lang w:val="zh-CN" w:eastAsia="zh-CN"/>
          <w14:textFill>
            <w14:solidFill>
              <w14:schemeClr w14:val="tx1"/>
            </w14:solidFill>
          </w14:textFill>
        </w:rPr>
        <w:t>—</w:t>
      </w:r>
      <w:r>
        <w:rPr>
          <w:rStyle w:val="43"/>
          <w:rFonts w:hint="default" w:ascii="仿宋_GB2312" w:eastAsia="仿宋_GB2312"/>
          <w:b w:val="0"/>
          <w:bCs w:val="0"/>
          <w:color w:val="000000" w:themeColor="text1"/>
          <w:spacing w:val="-6"/>
          <w:sz w:val="32"/>
          <w:szCs w:val="32"/>
          <w:lang w:val="zh-CN" w:eastAsia="zh-CN"/>
          <w14:textFill>
            <w14:solidFill>
              <w14:schemeClr w14:val="tx1"/>
            </w14:solidFill>
          </w14:textFill>
        </w:rPr>
        <w:t>1</w:t>
      </w:r>
      <w:r>
        <w:rPr>
          <w:rStyle w:val="43"/>
          <w:rFonts w:hint="default" w:ascii="仿宋_GB2312" w:eastAsia="仿宋_GB2312"/>
          <w:b w:val="0"/>
          <w:bCs w:val="0"/>
          <w:color w:val="000000" w:themeColor="text1"/>
          <w:spacing w:val="-6"/>
          <w:sz w:val="32"/>
          <w:szCs w:val="32"/>
          <w:lang w:val="en-US" w:eastAsia="zh-CN"/>
          <w14:textFill>
            <w14:solidFill>
              <w14:schemeClr w14:val="tx1"/>
            </w14:solidFill>
          </w14:textFill>
        </w:rPr>
        <w:t>2</w:t>
      </w:r>
      <w:r>
        <w:rPr>
          <w:rStyle w:val="43"/>
          <w:rFonts w:hint="default" w:ascii="仿宋_GB2312" w:eastAsia="仿宋_GB2312"/>
          <w:b w:val="0"/>
          <w:bCs w:val="0"/>
          <w:color w:val="000000" w:themeColor="text1"/>
          <w:spacing w:val="-6"/>
          <w:sz w:val="32"/>
          <w:szCs w:val="32"/>
          <w:lang w:val="zh-CN" w:eastAsia="zh-CN"/>
          <w14:textFill>
            <w14:solidFill>
              <w14:schemeClr w14:val="tx1"/>
            </w14:solidFill>
          </w14:textFill>
        </w:rPr>
        <w:t>月预算执行总体进度为</w:t>
      </w:r>
      <w:r>
        <w:rPr>
          <w:rStyle w:val="43"/>
          <w:rFonts w:hint="default" w:ascii="仿宋_GB2312" w:eastAsia="仿宋_GB2312"/>
          <w:b w:val="0"/>
          <w:bCs w:val="0"/>
          <w:color w:val="000000" w:themeColor="text1"/>
          <w:spacing w:val="-6"/>
          <w:sz w:val="32"/>
          <w:szCs w:val="32"/>
          <w:lang w:val="en-US" w:eastAsia="zh-CN"/>
          <w14:textFill>
            <w14:solidFill>
              <w14:schemeClr w14:val="tx1"/>
            </w14:solidFill>
          </w14:textFill>
        </w:rPr>
        <w:t xml:space="preserve"> </w:t>
      </w:r>
      <w:r>
        <w:rPr>
          <w:rStyle w:val="43"/>
          <w:rFonts w:hint="eastAsia" w:ascii="仿宋_GB2312" w:eastAsia="仿宋_GB2312"/>
          <w:b w:val="0"/>
          <w:bCs w:val="0"/>
          <w:color w:val="000000" w:themeColor="text1"/>
          <w:spacing w:val="-6"/>
          <w:sz w:val="32"/>
          <w:szCs w:val="32"/>
          <w:lang w:val="en-US" w:eastAsia="zh-CN"/>
          <w14:textFill>
            <w14:solidFill>
              <w14:schemeClr w14:val="tx1"/>
            </w14:solidFill>
          </w14:textFill>
        </w:rPr>
        <w:t>98.60</w:t>
      </w:r>
      <w:r>
        <w:rPr>
          <w:rStyle w:val="43"/>
          <w:rFonts w:hint="default" w:ascii="仿宋_GB2312" w:eastAsia="仿宋_GB2312"/>
          <w:b w:val="0"/>
          <w:bCs w:val="0"/>
          <w:color w:val="000000" w:themeColor="text1"/>
          <w:spacing w:val="-6"/>
          <w:sz w:val="32"/>
          <w:szCs w:val="32"/>
          <w:lang w:val="en-US" w:eastAsia="zh-CN"/>
          <w14:textFill>
            <w14:solidFill>
              <w14:schemeClr w14:val="tx1"/>
            </w14:solidFill>
          </w14:textFill>
        </w:rPr>
        <w:t xml:space="preserve"> </w:t>
      </w:r>
      <w:r>
        <w:rPr>
          <w:rStyle w:val="43"/>
          <w:rFonts w:hint="default" w:ascii="仿宋_GB2312" w:eastAsia="仿宋_GB2312"/>
          <w:b w:val="0"/>
          <w:bCs w:val="0"/>
          <w:color w:val="000000" w:themeColor="text1"/>
          <w:spacing w:val="-6"/>
          <w:sz w:val="32"/>
          <w:szCs w:val="32"/>
          <w:lang w:val="zh-CN" w:eastAsia="zh-CN"/>
          <w14:textFill>
            <w14:solidFill>
              <w14:schemeClr w14:val="tx1"/>
            </w14:solidFill>
          </w14:textFill>
        </w:rPr>
        <w:t>%预算结余率大于</w:t>
      </w:r>
      <w:r>
        <w:rPr>
          <w:rStyle w:val="43"/>
          <w:rFonts w:hint="default" w:ascii="仿宋_GB2312" w:eastAsia="仿宋_GB2312"/>
          <w:b w:val="0"/>
          <w:bCs w:val="0"/>
          <w:color w:val="000000" w:themeColor="text1"/>
          <w:spacing w:val="-6"/>
          <w:sz w:val="32"/>
          <w:szCs w:val="32"/>
          <w:lang w:val="en-US" w:eastAsia="zh-CN"/>
          <w14:textFill>
            <w14:solidFill>
              <w14:schemeClr w14:val="tx1"/>
            </w14:solidFill>
          </w14:textFill>
        </w:rPr>
        <w:t>10%</w:t>
      </w:r>
      <w:r>
        <w:rPr>
          <w:rStyle w:val="43"/>
          <w:rFonts w:hint="default" w:ascii="仿宋_GB2312" w:eastAsia="仿宋_GB2312"/>
          <w:b w:val="0"/>
          <w:bCs w:val="0"/>
          <w:color w:val="000000" w:themeColor="text1"/>
          <w:spacing w:val="-6"/>
          <w:sz w:val="32"/>
          <w:szCs w:val="32"/>
          <w:lang w:val="zh-CN" w:eastAsia="zh-CN"/>
          <w14:textFill>
            <w14:solidFill>
              <w14:schemeClr w14:val="tx1"/>
            </w14:solidFill>
          </w14:textFill>
        </w:rPr>
        <w:t>的项目</w:t>
      </w:r>
      <w:r>
        <w:rPr>
          <w:rStyle w:val="43"/>
          <w:rFonts w:hint="eastAsia" w:ascii="仿宋_GB2312" w:eastAsia="仿宋_GB2312"/>
          <w:b w:val="0"/>
          <w:bCs w:val="0"/>
          <w:color w:val="000000" w:themeColor="text1"/>
          <w:spacing w:val="-6"/>
          <w:sz w:val="32"/>
          <w:szCs w:val="32"/>
          <w:lang w:val="en-US" w:eastAsia="zh-CN"/>
          <w14:textFill>
            <w14:solidFill>
              <w14:schemeClr w14:val="tx1"/>
            </w14:solidFill>
          </w14:textFill>
        </w:rPr>
        <w:t>0个。</w:t>
      </w:r>
    </w:p>
    <w:p w14:paraId="419D483F">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baseline"/>
        <w:outlineLvl w:val="9"/>
        <w:rPr>
          <w:rStyle w:val="43"/>
          <w:rFonts w:hint="eastAsia" w:ascii="仿宋_GB2312" w:eastAsia="仿宋_GB2312"/>
          <w:b w:val="0"/>
          <w:bCs w:val="0"/>
          <w:color w:val="000000" w:themeColor="text1"/>
          <w:sz w:val="32"/>
          <w:szCs w:val="32"/>
          <w:lang w:val="en-US" w:eastAsia="zh-CN"/>
          <w14:textFill>
            <w14:solidFill>
              <w14:schemeClr w14:val="tx1"/>
            </w14:solidFill>
          </w14:textFill>
        </w:rPr>
      </w:pPr>
      <w:r>
        <w:rPr>
          <w:rStyle w:val="43"/>
          <w:rFonts w:hint="eastAsia" w:ascii="仿宋_GB2312" w:eastAsia="仿宋_GB2312"/>
          <w:b w:val="0"/>
          <w:bCs w:val="0"/>
          <w:color w:val="000000" w:themeColor="text1"/>
          <w:sz w:val="32"/>
          <w:szCs w:val="32"/>
          <w:lang w:val="en-US" w:eastAsia="zh-CN"/>
          <w14:textFill>
            <w14:solidFill>
              <w14:schemeClr w14:val="tx1"/>
            </w14:solidFill>
          </w14:textFill>
        </w:rPr>
        <w:t>1</w:t>
      </w:r>
      <w:r>
        <w:rPr>
          <w:rStyle w:val="43"/>
          <w:rFonts w:hint="default" w:ascii="仿宋_GB2312" w:eastAsia="仿宋_GB2312"/>
          <w:b w:val="0"/>
          <w:bCs w:val="0"/>
          <w:color w:val="000000" w:themeColor="text1"/>
          <w:sz w:val="32"/>
          <w:szCs w:val="32"/>
          <w:lang w:val="en-US" w:eastAsia="zh-CN"/>
          <w14:textFill>
            <w14:solidFill>
              <w14:schemeClr w14:val="tx1"/>
            </w14:solidFill>
          </w14:textFill>
        </w:rPr>
        <w:t xml:space="preserve">. </w:t>
      </w:r>
      <w:r>
        <w:rPr>
          <w:rStyle w:val="43"/>
          <w:rFonts w:hint="eastAsia" w:ascii="仿宋_GB2312" w:eastAsia="仿宋_GB2312"/>
          <w:b w:val="0"/>
          <w:bCs w:val="0"/>
          <w:color w:val="000000" w:themeColor="text1"/>
          <w:sz w:val="32"/>
          <w:szCs w:val="32"/>
          <w:lang w:val="en-US" w:eastAsia="zh-CN"/>
          <w14:textFill>
            <w14:solidFill>
              <w14:schemeClr w14:val="tx1"/>
            </w14:solidFill>
          </w14:textFill>
        </w:rPr>
        <w:t>项目决策</w:t>
      </w:r>
      <w:r>
        <w:rPr>
          <w:rStyle w:val="43"/>
          <w:rFonts w:hint="default" w:ascii="仿宋_GB2312" w:eastAsia="仿宋_GB2312"/>
          <w:b w:val="0"/>
          <w:bCs w:val="0"/>
          <w:color w:val="000000" w:themeColor="text1"/>
          <w:sz w:val="32"/>
          <w:szCs w:val="32"/>
          <w:lang w:eastAsia="zh-CN"/>
          <w14:textFill>
            <w14:solidFill>
              <w14:schemeClr w14:val="tx1"/>
            </w14:solidFill>
          </w14:textFill>
        </w:rPr>
        <w:t>（12分）</w:t>
      </w:r>
    </w:p>
    <w:p w14:paraId="7C8DC786">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baseline"/>
        <w:outlineLvl w:val="9"/>
        <w:rPr>
          <w:rStyle w:val="43"/>
          <w:rFonts w:hint="default" w:ascii="仿宋_GB2312" w:eastAsia="仿宋_GB2312"/>
          <w:b w:val="0"/>
          <w:bCs w:val="0"/>
          <w:color w:val="000000" w:themeColor="text1"/>
          <w:sz w:val="32"/>
          <w:szCs w:val="32"/>
          <w:lang w:eastAsia="zh-CN"/>
          <w14:textFill>
            <w14:solidFill>
              <w14:schemeClr w14:val="tx1"/>
            </w14:solidFill>
          </w14:textFill>
        </w:rPr>
      </w:pPr>
      <w:r>
        <w:rPr>
          <w:rStyle w:val="43"/>
          <w:rFonts w:hint="eastAsia" w:ascii="仿宋_GB2312" w:eastAsia="仿宋_GB2312"/>
          <w:b w:val="0"/>
          <w:bCs w:val="0"/>
          <w:color w:val="000000" w:themeColor="text1"/>
          <w:sz w:val="32"/>
          <w:szCs w:val="32"/>
          <w:lang w:val="en-US" w:eastAsia="zh-CN"/>
          <w14:textFill>
            <w14:solidFill>
              <w14:schemeClr w14:val="tx1"/>
            </w14:solidFill>
          </w14:textFill>
        </w:rPr>
        <w:t>（1）决策程序。我局预算项目设立全部按规定履行评估论证、申报程序</w:t>
      </w:r>
      <w:r>
        <w:rPr>
          <w:rStyle w:val="43"/>
          <w:rFonts w:hint="default" w:ascii="仿宋_GB2312" w:eastAsia="仿宋_GB2312"/>
          <w:b w:val="0"/>
          <w:bCs w:val="0"/>
          <w:color w:val="000000" w:themeColor="text1"/>
          <w:sz w:val="32"/>
          <w:szCs w:val="32"/>
          <w:lang w:eastAsia="zh-CN"/>
          <w14:textFill>
            <w14:solidFill>
              <w14:schemeClr w14:val="tx1"/>
            </w14:solidFill>
          </w14:textFill>
        </w:rPr>
        <w:t>。该项自评得4分。</w:t>
      </w:r>
    </w:p>
    <w:p w14:paraId="717E880D">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baseline"/>
        <w:outlineLvl w:val="9"/>
        <w:rPr>
          <w:rStyle w:val="43"/>
          <w:rFonts w:hint="default" w:ascii="仿宋_GB2312" w:eastAsia="仿宋_GB2312"/>
          <w:b w:val="0"/>
          <w:bCs w:val="0"/>
          <w:color w:val="000000" w:themeColor="text1"/>
          <w:sz w:val="32"/>
          <w:szCs w:val="32"/>
          <w:lang w:eastAsia="zh-CN"/>
          <w14:textFill>
            <w14:solidFill>
              <w14:schemeClr w14:val="tx1"/>
            </w14:solidFill>
          </w14:textFill>
        </w:rPr>
      </w:pPr>
      <w:r>
        <w:rPr>
          <w:rStyle w:val="43"/>
          <w:rFonts w:hint="eastAsia" w:ascii="仿宋_GB2312" w:eastAsia="仿宋_GB2312"/>
          <w:b w:val="0"/>
          <w:bCs w:val="0"/>
          <w:color w:val="000000" w:themeColor="text1"/>
          <w:sz w:val="32"/>
          <w:szCs w:val="32"/>
          <w:lang w:eastAsia="zh-CN"/>
          <w14:textFill>
            <w14:solidFill>
              <w14:schemeClr w14:val="tx1"/>
            </w14:solidFill>
          </w14:textFill>
        </w:rPr>
        <w:t>（</w:t>
      </w:r>
      <w:r>
        <w:rPr>
          <w:rStyle w:val="43"/>
          <w:rFonts w:hint="eastAsia" w:ascii="仿宋_GB2312" w:eastAsia="仿宋_GB2312"/>
          <w:b w:val="0"/>
          <w:bCs w:val="0"/>
          <w:color w:val="000000" w:themeColor="text1"/>
          <w:sz w:val="32"/>
          <w:szCs w:val="32"/>
          <w:lang w:val="en-US" w:eastAsia="zh-CN"/>
          <w14:textFill>
            <w14:solidFill>
              <w14:schemeClr w14:val="tx1"/>
            </w14:solidFill>
          </w14:textFill>
        </w:rPr>
        <w:t>2</w:t>
      </w:r>
      <w:r>
        <w:rPr>
          <w:rStyle w:val="43"/>
          <w:rFonts w:hint="eastAsia" w:ascii="仿宋_GB2312" w:eastAsia="仿宋_GB2312"/>
          <w:b w:val="0"/>
          <w:bCs w:val="0"/>
          <w:color w:val="000000" w:themeColor="text1"/>
          <w:sz w:val="32"/>
          <w:szCs w:val="32"/>
          <w:lang w:eastAsia="zh-CN"/>
          <w14:textFill>
            <w14:solidFill>
              <w14:schemeClr w14:val="tx1"/>
            </w14:solidFill>
          </w14:textFill>
        </w:rPr>
        <w:t>）</w:t>
      </w:r>
      <w:r>
        <w:rPr>
          <w:rStyle w:val="43"/>
          <w:rFonts w:hint="default" w:ascii="仿宋_GB2312" w:eastAsia="仿宋_GB2312"/>
          <w:b w:val="0"/>
          <w:bCs w:val="0"/>
          <w:color w:val="000000" w:themeColor="text1"/>
          <w:sz w:val="32"/>
          <w:szCs w:val="32"/>
          <w:lang w:eastAsia="zh-CN"/>
          <w14:textFill>
            <w14:solidFill>
              <w14:schemeClr w14:val="tx1"/>
            </w14:solidFill>
          </w14:textFill>
        </w:rPr>
        <w:t>目标设置。我局预算项目绩效目标与计划期内的任务量、预算安排的资金量匹配情况，绩效目标设置科学合理、规范完整、量化细化、预算匹配。该项自评得4分。</w:t>
      </w:r>
    </w:p>
    <w:p w14:paraId="25DCDF27">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baseline"/>
        <w:outlineLvl w:val="9"/>
        <w:rPr>
          <w:rStyle w:val="43"/>
          <w:rFonts w:hint="default" w:ascii="仿宋_GB2312" w:eastAsia="仿宋_GB2312"/>
          <w:b w:val="0"/>
          <w:bCs w:val="0"/>
          <w:color w:val="000000" w:themeColor="text1"/>
          <w:sz w:val="32"/>
          <w:szCs w:val="32"/>
          <w:lang w:eastAsia="zh-CN"/>
          <w14:textFill>
            <w14:solidFill>
              <w14:schemeClr w14:val="tx1"/>
            </w14:solidFill>
          </w14:textFill>
        </w:rPr>
      </w:pPr>
      <w:r>
        <w:rPr>
          <w:rStyle w:val="43"/>
          <w:rFonts w:hint="eastAsia" w:ascii="仿宋_GB2312" w:eastAsia="仿宋_GB2312"/>
          <w:b w:val="0"/>
          <w:bCs w:val="0"/>
          <w:color w:val="000000" w:themeColor="text1"/>
          <w:sz w:val="32"/>
          <w:szCs w:val="32"/>
          <w:lang w:eastAsia="zh-CN"/>
          <w14:textFill>
            <w14:solidFill>
              <w14:schemeClr w14:val="tx1"/>
            </w14:solidFill>
          </w14:textFill>
        </w:rPr>
        <w:t>（</w:t>
      </w:r>
      <w:r>
        <w:rPr>
          <w:rStyle w:val="43"/>
          <w:rFonts w:hint="eastAsia" w:ascii="仿宋_GB2312" w:eastAsia="仿宋_GB2312"/>
          <w:b w:val="0"/>
          <w:bCs w:val="0"/>
          <w:color w:val="000000" w:themeColor="text1"/>
          <w:sz w:val="32"/>
          <w:szCs w:val="32"/>
          <w:lang w:val="en-US" w:eastAsia="zh-CN"/>
          <w14:textFill>
            <w14:solidFill>
              <w14:schemeClr w14:val="tx1"/>
            </w14:solidFill>
          </w14:textFill>
        </w:rPr>
        <w:t>3</w:t>
      </w:r>
      <w:r>
        <w:rPr>
          <w:rStyle w:val="43"/>
          <w:rFonts w:hint="eastAsia" w:ascii="仿宋_GB2312" w:eastAsia="仿宋_GB2312"/>
          <w:b w:val="0"/>
          <w:bCs w:val="0"/>
          <w:color w:val="000000" w:themeColor="text1"/>
          <w:sz w:val="32"/>
          <w:szCs w:val="32"/>
          <w:lang w:eastAsia="zh-CN"/>
          <w14:textFill>
            <w14:solidFill>
              <w14:schemeClr w14:val="tx1"/>
            </w14:solidFill>
          </w14:textFill>
        </w:rPr>
        <w:t>）</w:t>
      </w:r>
      <w:r>
        <w:rPr>
          <w:rStyle w:val="43"/>
          <w:rFonts w:hint="default" w:ascii="仿宋_GB2312" w:eastAsia="仿宋_GB2312"/>
          <w:b w:val="0"/>
          <w:bCs w:val="0"/>
          <w:color w:val="000000" w:themeColor="text1"/>
          <w:sz w:val="32"/>
          <w:szCs w:val="32"/>
          <w:lang w:eastAsia="zh-CN"/>
          <w14:textFill>
            <w14:solidFill>
              <w14:schemeClr w14:val="tx1"/>
            </w14:solidFill>
          </w14:textFill>
        </w:rPr>
        <w:t>项目入库。我局预算项目在规定时间完成项目入库。该项自评得4分。</w:t>
      </w:r>
    </w:p>
    <w:p w14:paraId="22566750">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baseline"/>
        <w:outlineLvl w:val="9"/>
        <w:rPr>
          <w:rStyle w:val="43"/>
          <w:rFonts w:hint="default" w:ascii="仿宋_GB2312" w:eastAsia="仿宋_GB2312"/>
          <w:b w:val="0"/>
          <w:bCs w:val="0"/>
          <w:color w:val="000000" w:themeColor="text1"/>
          <w:sz w:val="32"/>
          <w:szCs w:val="32"/>
          <w:lang w:eastAsia="zh-CN"/>
          <w14:textFill>
            <w14:solidFill>
              <w14:schemeClr w14:val="tx1"/>
            </w14:solidFill>
          </w14:textFill>
        </w:rPr>
      </w:pPr>
      <w:r>
        <w:rPr>
          <w:rStyle w:val="43"/>
          <w:rFonts w:hint="eastAsia" w:ascii="仿宋_GB2312" w:eastAsia="仿宋_GB2312"/>
          <w:b w:val="0"/>
          <w:bCs w:val="0"/>
          <w:color w:val="000000" w:themeColor="text1"/>
          <w:sz w:val="32"/>
          <w:szCs w:val="32"/>
          <w:lang w:val="en-US" w:eastAsia="zh-CN"/>
          <w14:textFill>
            <w14:solidFill>
              <w14:schemeClr w14:val="tx1"/>
            </w14:solidFill>
          </w14:textFill>
        </w:rPr>
        <w:t>2</w:t>
      </w:r>
      <w:r>
        <w:rPr>
          <w:rStyle w:val="43"/>
          <w:rFonts w:hint="default" w:ascii="仿宋_GB2312" w:eastAsia="仿宋_GB2312"/>
          <w:b w:val="0"/>
          <w:bCs w:val="0"/>
          <w:color w:val="000000" w:themeColor="text1"/>
          <w:sz w:val="32"/>
          <w:szCs w:val="32"/>
          <w:lang w:val="en-US" w:eastAsia="zh-CN"/>
          <w14:textFill>
            <w14:solidFill>
              <w14:schemeClr w14:val="tx1"/>
            </w14:solidFill>
          </w14:textFill>
        </w:rPr>
        <w:t xml:space="preserve">. </w:t>
      </w:r>
      <w:r>
        <w:rPr>
          <w:rStyle w:val="43"/>
          <w:rFonts w:hint="default" w:ascii="仿宋_GB2312" w:eastAsia="仿宋_GB2312"/>
          <w:b w:val="0"/>
          <w:bCs w:val="0"/>
          <w:color w:val="000000" w:themeColor="text1"/>
          <w:sz w:val="32"/>
          <w:szCs w:val="32"/>
          <w:lang w:eastAsia="zh-CN"/>
          <w14:textFill>
            <w14:solidFill>
              <w14:schemeClr w14:val="tx1"/>
            </w14:solidFill>
          </w14:textFill>
        </w:rPr>
        <w:t>项目执行</w:t>
      </w:r>
      <w:r>
        <w:rPr>
          <w:rStyle w:val="43"/>
          <w:rFonts w:hint="eastAsia" w:ascii="仿宋_GB2312" w:eastAsia="仿宋_GB2312"/>
          <w:b w:val="0"/>
          <w:bCs w:val="0"/>
          <w:color w:val="000000" w:themeColor="text1"/>
          <w:sz w:val="32"/>
          <w:szCs w:val="32"/>
          <w:lang w:eastAsia="zh-CN"/>
          <w14:textFill>
            <w14:solidFill>
              <w14:schemeClr w14:val="tx1"/>
            </w14:solidFill>
          </w14:textFill>
        </w:rPr>
        <w:t>（</w:t>
      </w:r>
      <w:r>
        <w:rPr>
          <w:rStyle w:val="43"/>
          <w:rFonts w:hint="eastAsia" w:ascii="仿宋_GB2312" w:eastAsia="仿宋_GB2312"/>
          <w:b w:val="0"/>
          <w:bCs w:val="0"/>
          <w:color w:val="000000" w:themeColor="text1"/>
          <w:sz w:val="32"/>
          <w:szCs w:val="32"/>
          <w:lang w:val="en-US" w:eastAsia="zh-CN"/>
          <w14:textFill>
            <w14:solidFill>
              <w14:schemeClr w14:val="tx1"/>
            </w14:solidFill>
          </w14:textFill>
        </w:rPr>
        <w:t>12分）</w:t>
      </w:r>
    </w:p>
    <w:p w14:paraId="43397AF5">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baseline"/>
        <w:outlineLvl w:val="9"/>
        <w:rPr>
          <w:rStyle w:val="43"/>
          <w:rFonts w:hint="default" w:ascii="仿宋_GB2312" w:eastAsia="仿宋_GB2312"/>
          <w:b w:val="0"/>
          <w:bCs w:val="0"/>
          <w:color w:val="000000" w:themeColor="text1"/>
          <w:sz w:val="32"/>
          <w:szCs w:val="32"/>
          <w:lang w:eastAsia="zh-CN"/>
          <w14:textFill>
            <w14:solidFill>
              <w14:schemeClr w14:val="tx1"/>
            </w14:solidFill>
          </w14:textFill>
        </w:rPr>
      </w:pPr>
      <w:r>
        <w:rPr>
          <w:rStyle w:val="43"/>
          <w:rFonts w:hint="eastAsia" w:ascii="仿宋_GB2312" w:eastAsia="仿宋_GB2312"/>
          <w:b w:val="0"/>
          <w:bCs w:val="0"/>
          <w:color w:val="000000" w:themeColor="text1"/>
          <w:sz w:val="32"/>
          <w:szCs w:val="32"/>
          <w:lang w:eastAsia="zh-CN"/>
          <w14:textFill>
            <w14:solidFill>
              <w14:schemeClr w14:val="tx1"/>
            </w14:solidFill>
          </w14:textFill>
        </w:rPr>
        <w:t>（</w:t>
      </w:r>
      <w:r>
        <w:rPr>
          <w:rStyle w:val="43"/>
          <w:rFonts w:hint="eastAsia" w:ascii="仿宋_GB2312" w:eastAsia="仿宋_GB2312"/>
          <w:b w:val="0"/>
          <w:bCs w:val="0"/>
          <w:color w:val="000000" w:themeColor="text1"/>
          <w:sz w:val="32"/>
          <w:szCs w:val="32"/>
          <w:lang w:val="en-US" w:eastAsia="zh-CN"/>
          <w14:textFill>
            <w14:solidFill>
              <w14:schemeClr w14:val="tx1"/>
            </w14:solidFill>
          </w14:textFill>
        </w:rPr>
        <w:t>1</w:t>
      </w:r>
      <w:r>
        <w:rPr>
          <w:rStyle w:val="43"/>
          <w:rFonts w:hint="eastAsia" w:ascii="仿宋_GB2312" w:eastAsia="仿宋_GB2312"/>
          <w:b w:val="0"/>
          <w:bCs w:val="0"/>
          <w:color w:val="000000" w:themeColor="text1"/>
          <w:sz w:val="32"/>
          <w:szCs w:val="32"/>
          <w:lang w:eastAsia="zh-CN"/>
          <w14:textFill>
            <w14:solidFill>
              <w14:schemeClr w14:val="tx1"/>
            </w14:solidFill>
          </w14:textFill>
        </w:rPr>
        <w:t>）</w:t>
      </w:r>
      <w:r>
        <w:rPr>
          <w:rStyle w:val="43"/>
          <w:rFonts w:hint="default" w:ascii="仿宋_GB2312" w:eastAsia="仿宋_GB2312"/>
          <w:b w:val="0"/>
          <w:bCs w:val="0"/>
          <w:color w:val="000000" w:themeColor="text1"/>
          <w:sz w:val="32"/>
          <w:szCs w:val="32"/>
          <w:lang w:eastAsia="zh-CN"/>
          <w14:textFill>
            <w14:solidFill>
              <w14:schemeClr w14:val="tx1"/>
            </w14:solidFill>
          </w14:textFill>
        </w:rPr>
        <w:t>执行同向</w:t>
      </w:r>
      <w:r>
        <w:rPr>
          <w:rStyle w:val="43"/>
          <w:rFonts w:hint="eastAsia" w:ascii="仿宋_GB2312" w:eastAsia="仿宋_GB2312"/>
          <w:b w:val="0"/>
          <w:bCs w:val="0"/>
          <w:color w:val="000000" w:themeColor="text1"/>
          <w:sz w:val="32"/>
          <w:szCs w:val="32"/>
          <w:lang w:val="en-US" w:eastAsia="zh-CN"/>
          <w14:textFill>
            <w14:solidFill>
              <w14:schemeClr w14:val="tx1"/>
            </w14:solidFill>
          </w14:textFill>
        </w:rPr>
        <w:t>。我局预算项目实际列支内容与绩效目标设置方向相符。该项自评得4分。</w:t>
      </w:r>
    </w:p>
    <w:p w14:paraId="1BCEC84C">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baseline"/>
        <w:outlineLvl w:val="9"/>
        <w:rPr>
          <w:rStyle w:val="43"/>
          <w:rFonts w:hint="default" w:ascii="仿宋_GB2312" w:eastAsia="仿宋_GB2312"/>
          <w:b w:val="0"/>
          <w:bCs w:val="0"/>
          <w:color w:val="000000" w:themeColor="text1"/>
          <w:sz w:val="32"/>
          <w:szCs w:val="32"/>
          <w:lang w:eastAsia="zh-CN"/>
          <w14:textFill>
            <w14:solidFill>
              <w14:schemeClr w14:val="tx1"/>
            </w14:solidFill>
          </w14:textFill>
        </w:rPr>
      </w:pPr>
      <w:r>
        <w:rPr>
          <w:rStyle w:val="43"/>
          <w:rFonts w:hint="eastAsia" w:ascii="仿宋_GB2312" w:eastAsia="仿宋_GB2312"/>
          <w:b w:val="0"/>
          <w:bCs w:val="0"/>
          <w:color w:val="000000" w:themeColor="text1"/>
          <w:sz w:val="32"/>
          <w:szCs w:val="32"/>
          <w:lang w:eastAsia="zh-CN"/>
          <w14:textFill>
            <w14:solidFill>
              <w14:schemeClr w14:val="tx1"/>
            </w14:solidFill>
          </w14:textFill>
        </w:rPr>
        <w:t>（</w:t>
      </w:r>
      <w:r>
        <w:rPr>
          <w:rStyle w:val="43"/>
          <w:rFonts w:hint="eastAsia" w:ascii="仿宋_GB2312" w:eastAsia="仿宋_GB2312"/>
          <w:b w:val="0"/>
          <w:bCs w:val="0"/>
          <w:color w:val="000000" w:themeColor="text1"/>
          <w:sz w:val="32"/>
          <w:szCs w:val="32"/>
          <w:lang w:val="en-US" w:eastAsia="zh-CN"/>
          <w14:textFill>
            <w14:solidFill>
              <w14:schemeClr w14:val="tx1"/>
            </w14:solidFill>
          </w14:textFill>
        </w:rPr>
        <w:t>2</w:t>
      </w:r>
      <w:r>
        <w:rPr>
          <w:rStyle w:val="43"/>
          <w:rFonts w:hint="eastAsia" w:ascii="仿宋_GB2312" w:eastAsia="仿宋_GB2312"/>
          <w:b w:val="0"/>
          <w:bCs w:val="0"/>
          <w:color w:val="000000" w:themeColor="text1"/>
          <w:sz w:val="32"/>
          <w:szCs w:val="32"/>
          <w:lang w:eastAsia="zh-CN"/>
          <w14:textFill>
            <w14:solidFill>
              <w14:schemeClr w14:val="tx1"/>
            </w14:solidFill>
          </w14:textFill>
        </w:rPr>
        <w:t>）</w:t>
      </w:r>
      <w:r>
        <w:rPr>
          <w:rStyle w:val="43"/>
          <w:rFonts w:hint="default" w:ascii="仿宋_GB2312" w:eastAsia="仿宋_GB2312"/>
          <w:b w:val="0"/>
          <w:bCs w:val="0"/>
          <w:color w:val="000000" w:themeColor="text1"/>
          <w:sz w:val="32"/>
          <w:szCs w:val="32"/>
          <w:lang w:eastAsia="zh-CN"/>
          <w14:textFill>
            <w14:solidFill>
              <w14:schemeClr w14:val="tx1"/>
            </w14:solidFill>
          </w14:textFill>
        </w:rPr>
        <w:t>项目调整</w:t>
      </w:r>
      <w:r>
        <w:rPr>
          <w:rStyle w:val="43"/>
          <w:rFonts w:hint="eastAsia" w:ascii="仿宋_GB2312" w:eastAsia="仿宋_GB2312"/>
          <w:b w:val="0"/>
          <w:bCs w:val="0"/>
          <w:color w:val="000000" w:themeColor="text1"/>
          <w:sz w:val="32"/>
          <w:szCs w:val="32"/>
          <w:lang w:eastAsia="zh-CN"/>
          <w14:textFill>
            <w14:solidFill>
              <w14:schemeClr w14:val="tx1"/>
            </w14:solidFill>
          </w14:textFill>
        </w:rPr>
        <w:t>。我局预算项目均采取对应调整措施。该项自评得</w:t>
      </w:r>
      <w:r>
        <w:rPr>
          <w:rStyle w:val="43"/>
          <w:rFonts w:hint="eastAsia" w:ascii="仿宋_GB2312" w:eastAsia="仿宋_GB2312"/>
          <w:b w:val="0"/>
          <w:bCs w:val="0"/>
          <w:color w:val="000000" w:themeColor="text1"/>
          <w:sz w:val="32"/>
          <w:szCs w:val="32"/>
          <w:lang w:val="en-US" w:eastAsia="zh-CN"/>
          <w14:textFill>
            <w14:solidFill>
              <w14:schemeClr w14:val="tx1"/>
            </w14:solidFill>
          </w14:textFill>
        </w:rPr>
        <w:t>4分。</w:t>
      </w:r>
    </w:p>
    <w:p w14:paraId="26F81B81">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baseline"/>
        <w:outlineLvl w:val="9"/>
        <w:rPr>
          <w:rStyle w:val="43"/>
          <w:rFonts w:hint="eastAsia" w:ascii="仿宋_GB2312" w:eastAsia="仿宋_GB2312"/>
          <w:b w:val="0"/>
          <w:bCs w:val="0"/>
          <w:color w:val="000000" w:themeColor="text1"/>
          <w:sz w:val="32"/>
          <w:szCs w:val="32"/>
          <w:lang w:val="en-US" w:eastAsia="zh-CN"/>
          <w14:textFill>
            <w14:solidFill>
              <w14:schemeClr w14:val="tx1"/>
            </w14:solidFill>
          </w14:textFill>
        </w:rPr>
      </w:pPr>
      <w:r>
        <w:rPr>
          <w:rStyle w:val="43"/>
          <w:rFonts w:hint="eastAsia" w:ascii="仿宋_GB2312" w:eastAsia="仿宋_GB2312"/>
          <w:b w:val="0"/>
          <w:bCs w:val="0"/>
          <w:color w:val="000000" w:themeColor="text1"/>
          <w:sz w:val="32"/>
          <w:szCs w:val="32"/>
          <w:lang w:val="en-US" w:eastAsia="zh-CN"/>
          <w14:textFill>
            <w14:solidFill>
              <w14:schemeClr w14:val="tx1"/>
            </w14:solidFill>
          </w14:textFill>
        </w:rPr>
        <w:t>（3）执行结果。2024年我局共计项目16个，预算结余率小于10%的项目16个，根据公式计算此项得4分。</w:t>
      </w:r>
    </w:p>
    <w:p w14:paraId="1177E215">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baseline"/>
        <w:outlineLvl w:val="9"/>
        <w:rPr>
          <w:rStyle w:val="43"/>
          <w:rFonts w:hint="eastAsia" w:ascii="仿宋_GB2312" w:eastAsia="仿宋_GB2312"/>
          <w:b w:val="0"/>
          <w:bCs w:val="0"/>
          <w:color w:val="000000" w:themeColor="text1"/>
          <w:sz w:val="32"/>
          <w:szCs w:val="32"/>
          <w:lang w:val="en-US" w:eastAsia="zh-CN"/>
          <w14:textFill>
            <w14:solidFill>
              <w14:schemeClr w14:val="tx1"/>
            </w14:solidFill>
          </w14:textFill>
        </w:rPr>
      </w:pPr>
      <w:r>
        <w:rPr>
          <w:rStyle w:val="43"/>
          <w:rFonts w:hint="eastAsia" w:ascii="仿宋_GB2312" w:eastAsia="仿宋_GB2312"/>
          <w:b w:val="0"/>
          <w:bCs w:val="0"/>
          <w:color w:val="000000" w:themeColor="text1"/>
          <w:sz w:val="32"/>
          <w:szCs w:val="32"/>
          <w:lang w:val="en-US" w:eastAsia="zh-CN"/>
          <w14:textFill>
            <w14:solidFill>
              <w14:schemeClr w14:val="tx1"/>
            </w14:solidFill>
          </w14:textFill>
        </w:rPr>
        <w:t>3</w:t>
      </w:r>
      <w:r>
        <w:rPr>
          <w:rStyle w:val="43"/>
          <w:rFonts w:hint="default" w:ascii="仿宋_GB2312" w:eastAsia="仿宋_GB2312"/>
          <w:b w:val="0"/>
          <w:bCs w:val="0"/>
          <w:color w:val="000000" w:themeColor="text1"/>
          <w:sz w:val="32"/>
          <w:szCs w:val="32"/>
          <w:lang w:val="en-US" w:eastAsia="zh-CN"/>
          <w14:textFill>
            <w14:solidFill>
              <w14:schemeClr w14:val="tx1"/>
            </w14:solidFill>
          </w14:textFill>
        </w:rPr>
        <w:t xml:space="preserve">. </w:t>
      </w:r>
      <w:r>
        <w:rPr>
          <w:rStyle w:val="43"/>
          <w:rFonts w:hint="eastAsia" w:ascii="仿宋_GB2312" w:eastAsia="仿宋_GB2312"/>
          <w:b w:val="0"/>
          <w:bCs w:val="0"/>
          <w:color w:val="000000" w:themeColor="text1"/>
          <w:sz w:val="32"/>
          <w:szCs w:val="32"/>
          <w:lang w:val="en-US" w:eastAsia="zh-CN"/>
          <w14:textFill>
            <w14:solidFill>
              <w14:schemeClr w14:val="tx1"/>
            </w14:solidFill>
          </w14:textFill>
        </w:rPr>
        <w:t>目标实现（11分）</w:t>
      </w:r>
    </w:p>
    <w:p w14:paraId="3A6831C8">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baseline"/>
        <w:outlineLvl w:val="9"/>
        <w:rPr>
          <w:rStyle w:val="43"/>
          <w:rFonts w:hint="eastAsia" w:ascii="仿宋_GB2312" w:eastAsia="仿宋_GB2312"/>
          <w:b w:val="0"/>
          <w:bCs w:val="0"/>
          <w:color w:val="000000" w:themeColor="text1"/>
          <w:sz w:val="32"/>
          <w:szCs w:val="32"/>
          <w:lang w:val="en-US" w:eastAsia="zh-CN"/>
          <w14:textFill>
            <w14:solidFill>
              <w14:schemeClr w14:val="tx1"/>
            </w14:solidFill>
          </w14:textFill>
        </w:rPr>
      </w:pPr>
      <w:r>
        <w:rPr>
          <w:rStyle w:val="43"/>
          <w:rFonts w:hint="eastAsia" w:ascii="仿宋_GB2312" w:eastAsia="仿宋_GB2312"/>
          <w:b w:val="0"/>
          <w:bCs w:val="0"/>
          <w:color w:val="000000" w:themeColor="text1"/>
          <w:sz w:val="32"/>
          <w:szCs w:val="32"/>
          <w:lang w:val="en-US" w:eastAsia="zh-CN"/>
          <w14:textFill>
            <w14:solidFill>
              <w14:schemeClr w14:val="tx1"/>
            </w14:solidFill>
          </w14:textFill>
        </w:rPr>
        <w:t>（1）目标完成。我局预算项目绩效目标数量指标全部完成。该项自评得4分。</w:t>
      </w:r>
    </w:p>
    <w:p w14:paraId="5607150F">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baseline"/>
        <w:outlineLvl w:val="9"/>
        <w:rPr>
          <w:rStyle w:val="43"/>
          <w:rFonts w:hint="default" w:ascii="仿宋_GB2312" w:eastAsia="仿宋_GB2312"/>
          <w:b w:val="0"/>
          <w:bCs w:val="0"/>
          <w:color w:val="000000" w:themeColor="text1"/>
          <w:sz w:val="32"/>
          <w:szCs w:val="32"/>
          <w:lang w:val="en-US" w:eastAsia="zh-CN"/>
          <w14:textFill>
            <w14:solidFill>
              <w14:schemeClr w14:val="tx1"/>
            </w14:solidFill>
          </w14:textFill>
        </w:rPr>
      </w:pPr>
      <w:r>
        <w:rPr>
          <w:rStyle w:val="43"/>
          <w:rFonts w:hint="eastAsia" w:ascii="仿宋_GB2312" w:eastAsia="仿宋_GB2312"/>
          <w:b w:val="0"/>
          <w:bCs w:val="0"/>
          <w:color w:val="000000" w:themeColor="text1"/>
          <w:sz w:val="32"/>
          <w:szCs w:val="32"/>
          <w:lang w:val="en-US" w:eastAsia="zh-CN"/>
          <w14:textFill>
            <w14:solidFill>
              <w14:schemeClr w14:val="tx1"/>
            </w14:solidFill>
          </w14:textFill>
        </w:rPr>
        <w:t>（2）</w:t>
      </w:r>
      <w:r>
        <w:rPr>
          <w:rStyle w:val="43"/>
          <w:rFonts w:hint="default" w:ascii="仿宋_GB2312" w:eastAsia="仿宋_GB2312"/>
          <w:b w:val="0"/>
          <w:bCs w:val="0"/>
          <w:color w:val="000000" w:themeColor="text1"/>
          <w:sz w:val="32"/>
          <w:szCs w:val="32"/>
          <w:lang w:val="en-US" w:eastAsia="zh-CN"/>
          <w14:textFill>
            <w14:solidFill>
              <w14:schemeClr w14:val="tx1"/>
            </w14:solidFill>
          </w14:textFill>
        </w:rPr>
        <w:t>目标偏离</w:t>
      </w:r>
      <w:r>
        <w:rPr>
          <w:rStyle w:val="43"/>
          <w:rFonts w:hint="eastAsia" w:ascii="仿宋_GB2312" w:eastAsia="仿宋_GB2312"/>
          <w:b w:val="0"/>
          <w:bCs w:val="0"/>
          <w:color w:val="000000" w:themeColor="text1"/>
          <w:sz w:val="32"/>
          <w:szCs w:val="32"/>
          <w:lang w:val="en-US" w:eastAsia="zh-CN"/>
          <w14:textFill>
            <w14:solidFill>
              <w14:schemeClr w14:val="tx1"/>
            </w14:solidFill>
          </w14:textFill>
        </w:rPr>
        <w:t>。我局预算项目绩效目标数量指标实现程度与预期目标的偏离度均低于30%该项自评得4分。</w:t>
      </w:r>
    </w:p>
    <w:p w14:paraId="5D2EDD2A">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baseline"/>
        <w:outlineLvl w:val="9"/>
        <w:rPr>
          <w:rStyle w:val="43"/>
          <w:rFonts w:hint="eastAsia" w:ascii="仿宋_GB2312" w:eastAsia="仿宋_GB2312"/>
          <w:b w:val="0"/>
          <w:bCs w:val="0"/>
          <w:color w:val="000000" w:themeColor="text1"/>
          <w:sz w:val="32"/>
          <w:szCs w:val="32"/>
          <w:lang w:val="en-US" w:eastAsia="zh-CN"/>
          <w14:textFill>
            <w14:solidFill>
              <w14:schemeClr w14:val="tx1"/>
            </w14:solidFill>
          </w14:textFill>
        </w:rPr>
      </w:pPr>
      <w:r>
        <w:rPr>
          <w:rStyle w:val="43"/>
          <w:rFonts w:hint="eastAsia" w:ascii="仿宋_GB2312" w:eastAsia="仿宋_GB2312"/>
          <w:b w:val="0"/>
          <w:bCs w:val="0"/>
          <w:color w:val="000000" w:themeColor="text1"/>
          <w:sz w:val="32"/>
          <w:szCs w:val="32"/>
          <w:lang w:val="en-US" w:eastAsia="zh-CN"/>
          <w14:textFill>
            <w14:solidFill>
              <w14:schemeClr w14:val="tx1"/>
            </w14:solidFill>
          </w14:textFill>
        </w:rPr>
        <w:t>（3）实现效果。我局部门预算特定目标类项目绩效目标效益指标全部完成。该项自评得3分。</w:t>
      </w:r>
    </w:p>
    <w:p w14:paraId="00305BAB">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outlineLvl w:val="9"/>
        <w:rPr>
          <w:rFonts w:hint="default" w:ascii="仿宋_GB2312" w:hAnsi="仿宋_GB2312" w:eastAsia="仿宋_GB2312" w:cs="仿宋_GB2312"/>
          <w:b w:val="0"/>
          <w:bCs w:val="0"/>
          <w:color w:val="000000" w:themeColor="text1"/>
          <w:sz w:val="32"/>
          <w:szCs w:val="32"/>
          <w:highlight w:val="none"/>
          <w:u w:val="none"/>
          <w:lang w:val="en-US" w:eastAsia="zh-CN"/>
          <w14:textFill>
            <w14:solidFill>
              <w14:schemeClr w14:val="tx1"/>
            </w14:solidFill>
          </w14:textFill>
        </w:rPr>
      </w:pPr>
      <w:r>
        <w:rPr>
          <w:rStyle w:val="43"/>
          <w:rFonts w:hint="default" w:ascii="楷体_GB2312" w:hAnsi="楷体_GB2312" w:eastAsia="楷体_GB2312" w:cs="楷体_GB2312"/>
          <w:b w:val="0"/>
          <w:bCs w:val="0"/>
          <w:color w:val="000000" w:themeColor="text1"/>
          <w:sz w:val="32"/>
          <w:szCs w:val="32"/>
          <w:lang w:val="zh-CN" w:eastAsia="zh-CN"/>
          <w14:textFill>
            <w14:solidFill>
              <w14:schemeClr w14:val="tx1"/>
            </w14:solidFill>
          </w14:textFill>
        </w:rPr>
        <w:t>（</w:t>
      </w:r>
      <w:r>
        <w:rPr>
          <w:rStyle w:val="43"/>
          <w:rFonts w:hint="eastAsia" w:ascii="楷体_GB2312" w:hAnsi="楷体_GB2312" w:eastAsia="楷体_GB2312" w:cs="楷体_GB2312"/>
          <w:b w:val="0"/>
          <w:bCs w:val="0"/>
          <w:color w:val="000000" w:themeColor="text1"/>
          <w:sz w:val="32"/>
          <w:szCs w:val="32"/>
          <w:lang w:val="zh-CN" w:eastAsia="zh-CN"/>
          <w14:textFill>
            <w14:solidFill>
              <w14:schemeClr w14:val="tx1"/>
            </w14:solidFill>
          </w14:textFill>
        </w:rPr>
        <w:t>三</w:t>
      </w:r>
      <w:r>
        <w:rPr>
          <w:rStyle w:val="43"/>
          <w:rFonts w:hint="default" w:ascii="楷体_GB2312" w:hAnsi="楷体_GB2312" w:eastAsia="楷体_GB2312" w:cs="楷体_GB2312"/>
          <w:b w:val="0"/>
          <w:bCs w:val="0"/>
          <w:color w:val="000000" w:themeColor="text1"/>
          <w:sz w:val="32"/>
          <w:szCs w:val="32"/>
          <w:lang w:val="zh-CN" w:eastAsia="zh-CN"/>
          <w14:textFill>
            <w14:solidFill>
              <w14:schemeClr w14:val="tx1"/>
            </w14:solidFill>
          </w14:textFill>
        </w:rPr>
        <w:t>）重点领域绩效分析。</w:t>
      </w:r>
      <w:r>
        <w:rPr>
          <w:rFonts w:hint="eastAsia" w:ascii="仿宋_GB2312" w:hAnsi="仿宋_GB2312" w:eastAsia="仿宋_GB2312" w:cs="仿宋_GB2312"/>
          <w:b w:val="0"/>
          <w:bCs w:val="0"/>
          <w:color w:val="000000" w:themeColor="text1"/>
          <w:sz w:val="32"/>
          <w:szCs w:val="32"/>
          <w14:textFill>
            <w14:solidFill>
              <w14:schemeClr w14:val="tx1"/>
            </w14:solidFill>
          </w14:textFill>
        </w:rPr>
        <w:t>我局按照节约、效能适用的原则，合理配置资产，对资产购置做到年初有预算年中有统筹年末有决算，</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购置有审批</w:t>
      </w:r>
      <w:r>
        <w:rPr>
          <w:rFonts w:hint="eastAsia" w:ascii="仿宋_GB2312" w:hAnsi="仿宋_GB2312" w:eastAsia="仿宋_GB2312" w:cs="仿宋_GB2312"/>
          <w:b w:val="0"/>
          <w:bCs w:val="0"/>
          <w:color w:val="000000" w:themeColor="text1"/>
          <w:sz w:val="32"/>
          <w:szCs w:val="32"/>
          <w14:textFill>
            <w14:solidFill>
              <w14:schemeClr w14:val="tx1"/>
            </w14:solidFill>
          </w14:textFill>
        </w:rPr>
        <w:t>，使用中加强资产保管核算</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u w:val="none"/>
          <w:lang w:eastAsia="zh-CN"/>
          <w14:textFill>
            <w14:solidFill>
              <w14:schemeClr w14:val="tx1"/>
            </w14:solidFill>
          </w14:textFill>
        </w:rPr>
        <w:t>保障了行政事业性国有资产的高效利用。</w:t>
      </w:r>
      <w:r>
        <w:rPr>
          <w:rFonts w:hint="eastAsia" w:ascii="仿宋_GB2312" w:hAnsi="仿宋_GB2312" w:eastAsia="仿宋_GB2312" w:cs="仿宋_GB2312"/>
          <w:b w:val="0"/>
          <w:bCs w:val="0"/>
          <w:color w:val="000000" w:themeColor="text1"/>
          <w:sz w:val="32"/>
          <w:szCs w:val="32"/>
          <w:highlight w:val="none"/>
          <w:u w:val="none"/>
          <w:lang w:val="en-US" w:eastAsia="zh-CN"/>
          <w14:textFill>
            <w14:solidFill>
              <w14:schemeClr w14:val="tx1"/>
            </w14:solidFill>
          </w14:textFill>
        </w:rPr>
        <w:t>2024年我局</w:t>
      </w:r>
      <w:r>
        <w:rPr>
          <w:rFonts w:hint="eastAsia" w:ascii="仿宋_GB2312" w:hAnsi="仿宋_GB2312" w:eastAsia="仿宋_GB2312" w:cs="仿宋_GB2312"/>
          <w:b w:val="0"/>
          <w:bCs w:val="0"/>
          <w:color w:val="000000" w:themeColor="text1"/>
          <w:sz w:val="32"/>
          <w:szCs w:val="32"/>
          <w:highlight w:val="none"/>
          <w:u w:val="none"/>
          <w:lang w:eastAsia="zh-CN"/>
          <w14:textFill>
            <w14:solidFill>
              <w14:schemeClr w14:val="tx1"/>
            </w14:solidFill>
          </w14:textFill>
        </w:rPr>
        <w:t>办公设施设备购置和维护项目、定点医疗机构监管工作经费项目、医疗与服务能力提升补助资金项目涉及政府采购，均严格按照政府采购流程实施。</w:t>
      </w:r>
      <w:r>
        <w:rPr>
          <w:rFonts w:hint="eastAsia" w:ascii="仿宋_GB2312" w:hAnsi="仿宋_GB2312" w:eastAsia="仿宋_GB2312" w:cs="仿宋_GB2312"/>
          <w:b w:val="0"/>
          <w:bCs w:val="0"/>
          <w:color w:val="000000" w:themeColor="text1"/>
          <w:sz w:val="32"/>
          <w:szCs w:val="32"/>
          <w:highlight w:val="none"/>
          <w:u w:val="none"/>
          <w:lang w:val="en-US" w:eastAsia="zh-CN"/>
          <w14:textFill>
            <w14:solidFill>
              <w14:schemeClr w14:val="tx1"/>
            </w14:solidFill>
          </w14:textFill>
        </w:rPr>
        <w:t>2024年我局医疗服务与能力提升转移支付项目根据省局统一安排完成绩效自评，自评得99.5分。</w:t>
      </w:r>
    </w:p>
    <w:p w14:paraId="0E08A9DC">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baseline"/>
        <w:outlineLvl w:val="9"/>
        <w:rPr>
          <w:rStyle w:val="43"/>
          <w:rFonts w:hint="eastAsia" w:ascii="楷体_GB2312" w:hAnsi="楷体_GB2312" w:eastAsia="楷体_GB2312" w:cs="楷体_GB2312"/>
          <w:b w:val="0"/>
          <w:bCs w:val="0"/>
          <w:color w:val="000000" w:themeColor="text1"/>
          <w:sz w:val="32"/>
          <w:szCs w:val="32"/>
          <w14:textFill>
            <w14:solidFill>
              <w14:schemeClr w14:val="tx1"/>
            </w14:solidFill>
          </w14:textFill>
        </w:rPr>
      </w:pPr>
      <w:r>
        <w:rPr>
          <w:rStyle w:val="43"/>
          <w:rFonts w:hint="eastAsia" w:ascii="楷体_GB2312" w:hAnsi="楷体_GB2312" w:eastAsia="楷体_GB2312" w:cs="楷体_GB2312"/>
          <w:b w:val="0"/>
          <w:bCs w:val="0"/>
          <w:color w:val="000000" w:themeColor="text1"/>
          <w:sz w:val="32"/>
          <w:szCs w:val="32"/>
          <w14:textFill>
            <w14:solidFill>
              <w14:schemeClr w14:val="tx1"/>
            </w14:solidFill>
          </w14:textFill>
        </w:rPr>
        <w:t>（四）绩效结果应用情况</w:t>
      </w:r>
    </w:p>
    <w:p w14:paraId="208EFED0">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64" w:firstLineChars="200"/>
        <w:jc w:val="both"/>
        <w:textAlignment w:val="baseline"/>
        <w:outlineLvl w:val="9"/>
        <w:rPr>
          <w:rStyle w:val="43"/>
          <w:rFonts w:ascii="仿宋_GB2312" w:eastAsia="仿宋_GB2312"/>
          <w:b w:val="0"/>
          <w:bCs w:val="0"/>
          <w:color w:val="000000" w:themeColor="text1"/>
          <w:spacing w:val="6"/>
          <w:sz w:val="32"/>
          <w:szCs w:val="32"/>
          <w14:textFill>
            <w14:solidFill>
              <w14:schemeClr w14:val="tx1"/>
            </w14:solidFill>
          </w14:textFill>
        </w:rPr>
      </w:pPr>
      <w:r>
        <w:rPr>
          <w:rStyle w:val="43"/>
          <w:rFonts w:hint="eastAsia" w:ascii="仿宋_GB2312" w:eastAsia="仿宋_GB2312"/>
          <w:b w:val="0"/>
          <w:bCs w:val="0"/>
          <w:color w:val="000000" w:themeColor="text1"/>
          <w:spacing w:val="6"/>
          <w:sz w:val="32"/>
          <w:szCs w:val="32"/>
          <w:lang w:val="en-US"/>
          <w14:textFill>
            <w14:solidFill>
              <w14:schemeClr w14:val="tx1"/>
            </w14:solidFill>
          </w14:textFill>
        </w:rPr>
        <w:t>1.</w:t>
      </w:r>
      <w:r>
        <w:rPr>
          <w:rStyle w:val="43"/>
          <w:rFonts w:hint="default" w:ascii="仿宋_GB2312" w:eastAsia="仿宋_GB2312"/>
          <w:b w:val="0"/>
          <w:bCs w:val="0"/>
          <w:color w:val="000000" w:themeColor="text1"/>
          <w:spacing w:val="6"/>
          <w:sz w:val="32"/>
          <w:szCs w:val="32"/>
          <w:lang w:val="en-US"/>
          <w14:textFill>
            <w14:solidFill>
              <w14:schemeClr w14:val="tx1"/>
            </w14:solidFill>
          </w14:textFill>
        </w:rPr>
        <w:t xml:space="preserve"> </w:t>
      </w:r>
      <w:r>
        <w:rPr>
          <w:rStyle w:val="43"/>
          <w:rFonts w:ascii="仿宋_GB2312" w:eastAsia="仿宋_GB2312"/>
          <w:b w:val="0"/>
          <w:bCs w:val="0"/>
          <w:color w:val="000000" w:themeColor="text1"/>
          <w:spacing w:val="6"/>
          <w:sz w:val="32"/>
          <w:szCs w:val="32"/>
          <w14:textFill>
            <w14:solidFill>
              <w14:schemeClr w14:val="tx1"/>
            </w14:solidFill>
          </w14:textFill>
        </w:rPr>
        <w:t>内部应用。落实组织保障，将科室设置和绩效自评纳入考核体系，建立相关科室和下属单位预算与绩效挂钩机制，成立了由局长为组长，党组成员为副组长，各科室及局属单位负责人为成员的预算绩效管理工作领导小组，定期研究解决预算绩效管理工作中的实际问题，确保预算项目绩效管理抓严抓实抓落地</w:t>
      </w:r>
      <w:r>
        <w:rPr>
          <w:rStyle w:val="43"/>
          <w:rFonts w:hint="eastAsia" w:ascii="仿宋_GB2312" w:eastAsia="仿宋_GB2312"/>
          <w:b w:val="0"/>
          <w:bCs w:val="0"/>
          <w:color w:val="000000" w:themeColor="text1"/>
          <w:spacing w:val="6"/>
          <w:sz w:val="32"/>
          <w:szCs w:val="32"/>
          <w14:textFill>
            <w14:solidFill>
              <w14:schemeClr w14:val="tx1"/>
            </w14:solidFill>
          </w14:textFill>
        </w:rPr>
        <w:t>。</w:t>
      </w:r>
    </w:p>
    <w:p w14:paraId="4683308B">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baseline"/>
        <w:outlineLvl w:val="9"/>
        <w:rPr>
          <w:rStyle w:val="43"/>
          <w:rFonts w:ascii="仿宋_GB2312" w:eastAsia="仿宋_GB2312"/>
          <w:b w:val="0"/>
          <w:bCs w:val="0"/>
          <w:color w:val="000000" w:themeColor="text1"/>
          <w:sz w:val="32"/>
          <w:szCs w:val="32"/>
          <w14:textFill>
            <w14:solidFill>
              <w14:schemeClr w14:val="tx1"/>
            </w14:solidFill>
          </w14:textFill>
        </w:rPr>
      </w:pPr>
      <w:r>
        <w:rPr>
          <w:rStyle w:val="43"/>
          <w:rFonts w:hint="eastAsia" w:ascii="仿宋_GB2312" w:eastAsia="仿宋_GB2312"/>
          <w:b w:val="0"/>
          <w:bCs w:val="0"/>
          <w:color w:val="000000" w:themeColor="text1"/>
          <w:sz w:val="32"/>
          <w:szCs w:val="32"/>
          <w:lang w:val="en-US"/>
          <w14:textFill>
            <w14:solidFill>
              <w14:schemeClr w14:val="tx1"/>
            </w14:solidFill>
          </w14:textFill>
        </w:rPr>
        <w:t>2.</w:t>
      </w:r>
      <w:r>
        <w:rPr>
          <w:rStyle w:val="43"/>
          <w:rFonts w:hint="default" w:ascii="仿宋_GB2312" w:eastAsia="仿宋_GB2312"/>
          <w:b w:val="0"/>
          <w:bCs w:val="0"/>
          <w:color w:val="000000" w:themeColor="text1"/>
          <w:sz w:val="32"/>
          <w:szCs w:val="32"/>
          <w:lang w:val="en-US"/>
          <w14:textFill>
            <w14:solidFill>
              <w14:schemeClr w14:val="tx1"/>
            </w14:solidFill>
          </w14:textFill>
        </w:rPr>
        <w:t xml:space="preserve"> </w:t>
      </w:r>
      <w:r>
        <w:rPr>
          <w:rStyle w:val="43"/>
          <w:rFonts w:hint="eastAsia" w:ascii="仿宋_GB2312" w:eastAsia="仿宋_GB2312"/>
          <w:b w:val="0"/>
          <w:bCs w:val="0"/>
          <w:color w:val="000000" w:themeColor="text1"/>
          <w:sz w:val="32"/>
          <w:szCs w:val="32"/>
          <w:lang w:eastAsia="zh-CN"/>
          <w14:textFill>
            <w14:solidFill>
              <w14:schemeClr w14:val="tx1"/>
            </w14:solidFill>
          </w14:textFill>
        </w:rPr>
        <w:t>信息</w:t>
      </w:r>
      <w:r>
        <w:rPr>
          <w:rStyle w:val="43"/>
          <w:rFonts w:ascii="仿宋_GB2312" w:eastAsia="仿宋_GB2312"/>
          <w:b w:val="0"/>
          <w:bCs w:val="0"/>
          <w:color w:val="000000" w:themeColor="text1"/>
          <w:sz w:val="32"/>
          <w:szCs w:val="32"/>
          <w14:textFill>
            <w14:solidFill>
              <w14:schemeClr w14:val="tx1"/>
            </w14:solidFill>
          </w14:textFill>
        </w:rPr>
        <w:t>公开。我局按要求将绩效目标随同部门年初预算同步公开，绩效目标完成情况、部门整体支出绩效评价自评报告等绩效信息随同部门年终决算公开</w:t>
      </w:r>
      <w:r>
        <w:rPr>
          <w:rStyle w:val="43"/>
          <w:rFonts w:hint="eastAsia" w:ascii="仿宋_GB2312" w:eastAsia="仿宋_GB2312"/>
          <w:b w:val="0"/>
          <w:bCs w:val="0"/>
          <w:color w:val="000000" w:themeColor="text1"/>
          <w:sz w:val="32"/>
          <w:szCs w:val="32"/>
          <w14:textFill>
            <w14:solidFill>
              <w14:schemeClr w14:val="tx1"/>
            </w14:solidFill>
          </w14:textFill>
        </w:rPr>
        <w:t>。</w:t>
      </w:r>
      <w:r>
        <w:rPr>
          <w:rStyle w:val="43"/>
          <w:rFonts w:ascii="仿宋_GB2312" w:eastAsia="仿宋_GB2312"/>
          <w:b w:val="0"/>
          <w:bCs w:val="0"/>
          <w:color w:val="000000" w:themeColor="text1"/>
          <w:sz w:val="32"/>
          <w:szCs w:val="32"/>
          <w14:textFill>
            <w14:solidFill>
              <w14:schemeClr w14:val="tx1"/>
            </w14:solidFill>
          </w14:textFill>
        </w:rPr>
        <w:t xml:space="preserve"> </w:t>
      </w:r>
    </w:p>
    <w:p w14:paraId="4E2FE9F2">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baseline"/>
        <w:outlineLvl w:val="9"/>
        <w:rPr>
          <w:rStyle w:val="43"/>
          <w:rFonts w:ascii="仿宋_GB2312" w:eastAsia="仿宋_GB2312"/>
          <w:b w:val="0"/>
          <w:bCs w:val="0"/>
          <w:color w:val="000000" w:themeColor="text1"/>
          <w:sz w:val="32"/>
          <w:szCs w:val="32"/>
          <w14:textFill>
            <w14:solidFill>
              <w14:schemeClr w14:val="tx1"/>
            </w14:solidFill>
          </w14:textFill>
        </w:rPr>
      </w:pPr>
      <w:r>
        <w:rPr>
          <w:rStyle w:val="43"/>
          <w:rFonts w:hint="eastAsia" w:ascii="仿宋_GB2312" w:eastAsia="仿宋_GB2312"/>
          <w:b w:val="0"/>
          <w:bCs w:val="0"/>
          <w:color w:val="000000" w:themeColor="text1"/>
          <w:sz w:val="32"/>
          <w:szCs w:val="32"/>
          <w:lang w:val="en-US"/>
          <w14:textFill>
            <w14:solidFill>
              <w14:schemeClr w14:val="tx1"/>
            </w14:solidFill>
          </w14:textFill>
        </w:rPr>
        <w:t>3.</w:t>
      </w:r>
      <w:r>
        <w:rPr>
          <w:rStyle w:val="43"/>
          <w:rFonts w:hint="default" w:ascii="仿宋_GB2312" w:eastAsia="仿宋_GB2312"/>
          <w:b w:val="0"/>
          <w:bCs w:val="0"/>
          <w:color w:val="000000" w:themeColor="text1"/>
          <w:sz w:val="32"/>
          <w:szCs w:val="32"/>
          <w:lang w:val="en-US"/>
          <w14:textFill>
            <w14:solidFill>
              <w14:schemeClr w14:val="tx1"/>
            </w14:solidFill>
          </w14:textFill>
        </w:rPr>
        <w:t xml:space="preserve"> </w:t>
      </w:r>
      <w:r>
        <w:rPr>
          <w:rStyle w:val="43"/>
          <w:rFonts w:ascii="仿宋_GB2312" w:eastAsia="仿宋_GB2312"/>
          <w:b w:val="0"/>
          <w:bCs w:val="0"/>
          <w:color w:val="000000" w:themeColor="text1"/>
          <w:sz w:val="32"/>
          <w:szCs w:val="32"/>
          <w14:textFill>
            <w14:solidFill>
              <w14:schemeClr w14:val="tx1"/>
            </w14:solidFill>
          </w14:textFill>
        </w:rPr>
        <w:t>问题整改。202</w:t>
      </w:r>
      <w:r>
        <w:rPr>
          <w:rStyle w:val="43"/>
          <w:rFonts w:hint="eastAsia" w:ascii="仿宋_GB2312" w:eastAsia="仿宋_GB2312"/>
          <w:b w:val="0"/>
          <w:bCs w:val="0"/>
          <w:color w:val="000000" w:themeColor="text1"/>
          <w:sz w:val="32"/>
          <w:szCs w:val="32"/>
          <w:lang w:val="en-US"/>
          <w14:textFill>
            <w14:solidFill>
              <w14:schemeClr w14:val="tx1"/>
            </w14:solidFill>
          </w14:textFill>
        </w:rPr>
        <w:t>4</w:t>
      </w:r>
      <w:r>
        <w:rPr>
          <w:rStyle w:val="43"/>
          <w:rFonts w:ascii="仿宋_GB2312" w:eastAsia="仿宋_GB2312"/>
          <w:b w:val="0"/>
          <w:bCs w:val="0"/>
          <w:color w:val="000000" w:themeColor="text1"/>
          <w:sz w:val="32"/>
          <w:szCs w:val="32"/>
          <w14:textFill>
            <w14:solidFill>
              <w14:schemeClr w14:val="tx1"/>
            </w14:solidFill>
          </w14:textFill>
        </w:rPr>
        <w:t>年，我局根据上级统一安排部署，结合地方实际，制定了详细的项目资金执行进度表、路线图，</w:t>
      </w:r>
      <w:r>
        <w:rPr>
          <w:rStyle w:val="43"/>
          <w:rFonts w:hint="eastAsia" w:ascii="仿宋_GB2312" w:eastAsia="仿宋_GB2312"/>
          <w:b w:val="0"/>
          <w:bCs w:val="0"/>
          <w:color w:val="000000" w:themeColor="text1"/>
          <w:sz w:val="32"/>
          <w:szCs w:val="32"/>
          <w14:textFill>
            <w14:solidFill>
              <w14:schemeClr w14:val="tx1"/>
            </w14:solidFill>
          </w14:textFill>
        </w:rPr>
        <w:t>不定期</w:t>
      </w:r>
      <w:r>
        <w:rPr>
          <w:rStyle w:val="43"/>
          <w:rFonts w:ascii="仿宋_GB2312" w:eastAsia="仿宋_GB2312"/>
          <w:b w:val="0"/>
          <w:bCs w:val="0"/>
          <w:color w:val="000000" w:themeColor="text1"/>
          <w:sz w:val="32"/>
          <w:szCs w:val="32"/>
          <w14:textFill>
            <w14:solidFill>
              <w14:schemeClr w14:val="tx1"/>
            </w14:solidFill>
          </w14:textFill>
        </w:rPr>
        <w:t>对资金执行进度进行考核通报，有效提高了资金的使用率。</w:t>
      </w:r>
    </w:p>
    <w:p w14:paraId="6D80CD06">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baseline"/>
        <w:outlineLvl w:val="9"/>
        <w:rPr>
          <w:rStyle w:val="43"/>
          <w:rFonts w:hint="eastAsia" w:ascii="仿宋_GB2312" w:eastAsia="仿宋_GB2312"/>
          <w:b w:val="0"/>
          <w:bCs w:val="0"/>
          <w:color w:val="000000" w:themeColor="text1"/>
          <w:sz w:val="32"/>
          <w:szCs w:val="32"/>
          <w14:textFill>
            <w14:solidFill>
              <w14:schemeClr w14:val="tx1"/>
            </w14:solidFill>
          </w14:textFill>
        </w:rPr>
      </w:pPr>
      <w:r>
        <w:rPr>
          <w:rStyle w:val="43"/>
          <w:rFonts w:hint="eastAsia" w:ascii="仿宋_GB2312" w:eastAsia="仿宋_GB2312"/>
          <w:b w:val="0"/>
          <w:bCs w:val="0"/>
          <w:color w:val="000000" w:themeColor="text1"/>
          <w:sz w:val="32"/>
          <w:szCs w:val="32"/>
          <w:lang w:val="en-US"/>
          <w14:textFill>
            <w14:solidFill>
              <w14:schemeClr w14:val="tx1"/>
            </w14:solidFill>
          </w14:textFill>
        </w:rPr>
        <w:t>4.</w:t>
      </w:r>
      <w:r>
        <w:rPr>
          <w:rStyle w:val="43"/>
          <w:rFonts w:hint="default" w:ascii="仿宋_GB2312" w:eastAsia="仿宋_GB2312"/>
          <w:b w:val="0"/>
          <w:bCs w:val="0"/>
          <w:color w:val="000000" w:themeColor="text1"/>
          <w:sz w:val="32"/>
          <w:szCs w:val="32"/>
          <w:lang w:val="en-US"/>
          <w14:textFill>
            <w14:solidFill>
              <w14:schemeClr w14:val="tx1"/>
            </w14:solidFill>
          </w14:textFill>
        </w:rPr>
        <w:t xml:space="preserve"> </w:t>
      </w:r>
      <w:r>
        <w:rPr>
          <w:rStyle w:val="43"/>
          <w:rFonts w:ascii="仿宋_GB2312" w:eastAsia="仿宋_GB2312"/>
          <w:b w:val="0"/>
          <w:bCs w:val="0"/>
          <w:color w:val="000000" w:themeColor="text1"/>
          <w:sz w:val="32"/>
          <w:szCs w:val="32"/>
          <w14:textFill>
            <w14:solidFill>
              <w14:schemeClr w14:val="tx1"/>
            </w14:solidFill>
          </w14:textFill>
        </w:rPr>
        <w:t>应</w:t>
      </w:r>
      <w:r>
        <w:rPr>
          <w:rStyle w:val="43"/>
          <w:rFonts w:ascii="仿宋_GB2312" w:eastAsia="仿宋_GB2312"/>
          <w:b w:val="0"/>
          <w:bCs w:val="0"/>
          <w:color w:val="000000" w:themeColor="text1"/>
          <w:spacing w:val="6"/>
          <w:sz w:val="32"/>
          <w:szCs w:val="32"/>
          <w14:textFill>
            <w14:solidFill>
              <w14:schemeClr w14:val="tx1"/>
            </w14:solidFill>
          </w14:textFill>
        </w:rPr>
        <w:t>用反馈。严格按照绩效管理要求要求，按时报送预算绩效管理工作考核自查报告及相关材料，同时我局将各项目绩效评价结果作为次年政策优化、改进管理、预算调整、项目调整等的重要依据，并根据结果对202</w:t>
      </w:r>
      <w:r>
        <w:rPr>
          <w:rStyle w:val="43"/>
          <w:rFonts w:hint="eastAsia" w:ascii="仿宋_GB2312" w:eastAsia="仿宋_GB2312"/>
          <w:b w:val="0"/>
          <w:bCs w:val="0"/>
          <w:color w:val="000000" w:themeColor="text1"/>
          <w:spacing w:val="6"/>
          <w:sz w:val="32"/>
          <w:szCs w:val="32"/>
          <w:lang w:val="en-US"/>
          <w14:textFill>
            <w14:solidFill>
              <w14:schemeClr w14:val="tx1"/>
            </w14:solidFill>
          </w14:textFill>
        </w:rPr>
        <w:t>5</w:t>
      </w:r>
      <w:r>
        <w:rPr>
          <w:rStyle w:val="43"/>
          <w:rFonts w:ascii="仿宋_GB2312" w:eastAsia="仿宋_GB2312"/>
          <w:b w:val="0"/>
          <w:bCs w:val="0"/>
          <w:color w:val="000000" w:themeColor="text1"/>
          <w:spacing w:val="6"/>
          <w:sz w:val="32"/>
          <w:szCs w:val="32"/>
          <w14:textFill>
            <w14:solidFill>
              <w14:schemeClr w14:val="tx1"/>
            </w14:solidFill>
          </w14:textFill>
        </w:rPr>
        <w:t>年部分项目做了调整优化</w:t>
      </w:r>
      <w:r>
        <w:rPr>
          <w:rStyle w:val="43"/>
          <w:rFonts w:hint="eastAsia" w:ascii="仿宋_GB2312" w:eastAsia="仿宋_GB2312"/>
          <w:b w:val="0"/>
          <w:bCs w:val="0"/>
          <w:color w:val="000000" w:themeColor="text1"/>
          <w:spacing w:val="6"/>
          <w:sz w:val="32"/>
          <w:szCs w:val="32"/>
          <w14:textFill>
            <w14:solidFill>
              <w14:schemeClr w14:val="tx1"/>
            </w14:solidFill>
          </w14:textFill>
        </w:rPr>
        <w:t>。</w:t>
      </w:r>
    </w:p>
    <w:p w14:paraId="55625FA6">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baseline"/>
        <w:outlineLvl w:val="9"/>
        <w:rPr>
          <w:rStyle w:val="43"/>
          <w:rFonts w:ascii="黑体" w:hAnsi="黑体" w:eastAsia="黑体"/>
          <w:b w:val="0"/>
          <w:bCs w:val="0"/>
          <w:color w:val="000000" w:themeColor="text1"/>
          <w:sz w:val="32"/>
          <w:szCs w:val="32"/>
          <w14:textFill>
            <w14:solidFill>
              <w14:schemeClr w14:val="tx1"/>
            </w14:solidFill>
          </w14:textFill>
        </w:rPr>
      </w:pPr>
      <w:r>
        <w:rPr>
          <w:rStyle w:val="43"/>
          <w:rFonts w:ascii="黑体" w:hAnsi="黑体" w:eastAsia="黑体"/>
          <w:b w:val="0"/>
          <w:bCs w:val="0"/>
          <w:color w:val="000000" w:themeColor="text1"/>
          <w:sz w:val="32"/>
          <w:szCs w:val="32"/>
          <w14:textFill>
            <w14:solidFill>
              <w14:schemeClr w14:val="tx1"/>
            </w14:solidFill>
          </w14:textFill>
        </w:rPr>
        <w:t>四、评价结论及建议</w:t>
      </w:r>
    </w:p>
    <w:p w14:paraId="451D3D73">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baseline"/>
        <w:outlineLvl w:val="9"/>
        <w:rPr>
          <w:rStyle w:val="43"/>
          <w:rFonts w:hint="eastAsia" w:ascii="楷体_GB2312" w:hAnsi="楷体_GB2312" w:eastAsia="楷体_GB2312" w:cs="楷体_GB2312"/>
          <w:b w:val="0"/>
          <w:bCs w:val="0"/>
          <w:color w:val="000000" w:themeColor="text1"/>
          <w:sz w:val="32"/>
          <w:szCs w:val="32"/>
          <w14:textFill>
            <w14:solidFill>
              <w14:schemeClr w14:val="tx1"/>
            </w14:solidFill>
          </w14:textFill>
        </w:rPr>
      </w:pPr>
      <w:r>
        <w:rPr>
          <w:rStyle w:val="43"/>
          <w:rFonts w:hint="eastAsia" w:ascii="楷体_GB2312" w:hAnsi="楷体_GB2312" w:eastAsia="楷体_GB2312" w:cs="楷体_GB2312"/>
          <w:b w:val="0"/>
          <w:bCs w:val="0"/>
          <w:color w:val="000000" w:themeColor="text1"/>
          <w:sz w:val="32"/>
          <w:szCs w:val="32"/>
          <w14:textFill>
            <w14:solidFill>
              <w14:schemeClr w14:val="tx1"/>
            </w14:solidFill>
          </w14:textFill>
        </w:rPr>
        <w:t>（一）评价结论</w:t>
      </w:r>
    </w:p>
    <w:p w14:paraId="7DA6397D">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baseline"/>
        <w:outlineLvl w:val="9"/>
        <w:rPr>
          <w:rStyle w:val="43"/>
          <w:rFonts w:ascii="仿宋_GB2312" w:eastAsia="仿宋_GB2312"/>
          <w:b w:val="0"/>
          <w:bCs w:val="0"/>
          <w:color w:val="000000" w:themeColor="text1"/>
          <w:sz w:val="32"/>
          <w:szCs w:val="32"/>
          <w14:textFill>
            <w14:solidFill>
              <w14:schemeClr w14:val="tx1"/>
            </w14:solidFill>
          </w14:textFill>
        </w:rPr>
      </w:pPr>
      <w:r>
        <w:rPr>
          <w:rStyle w:val="43"/>
          <w:rFonts w:ascii="仿宋_GB2312" w:eastAsia="仿宋_GB2312"/>
          <w:b w:val="0"/>
          <w:bCs w:val="0"/>
          <w:color w:val="000000" w:themeColor="text1"/>
          <w:sz w:val="32"/>
          <w:szCs w:val="32"/>
          <w14:textFill>
            <w14:solidFill>
              <w14:schemeClr w14:val="tx1"/>
            </w14:solidFill>
          </w14:textFill>
        </w:rPr>
        <w:t>根据</w:t>
      </w:r>
      <w:r>
        <w:rPr>
          <w:rStyle w:val="43"/>
          <w:rFonts w:ascii="仿宋_GB2312" w:hAnsi="仿宋_GB2312" w:eastAsia="仿宋_GB2312"/>
          <w:b w:val="0"/>
          <w:bCs w:val="0"/>
          <w:color w:val="000000" w:themeColor="text1"/>
          <w:spacing w:val="-6"/>
          <w:sz w:val="32"/>
          <w:szCs w:val="32"/>
          <w14:textFill>
            <w14:solidFill>
              <w14:schemeClr w14:val="tx1"/>
            </w14:solidFill>
          </w14:textFill>
        </w:rPr>
        <w:t>《广元市财政局关于开展202</w:t>
      </w:r>
      <w:r>
        <w:rPr>
          <w:rStyle w:val="43"/>
          <w:rFonts w:hint="eastAsia" w:ascii="仿宋_GB2312" w:hAnsi="仿宋_GB2312" w:eastAsia="仿宋_GB2312"/>
          <w:b w:val="0"/>
          <w:bCs w:val="0"/>
          <w:color w:val="000000" w:themeColor="text1"/>
          <w:spacing w:val="-6"/>
          <w:sz w:val="32"/>
          <w:szCs w:val="32"/>
          <w:lang w:val="en-US"/>
          <w14:textFill>
            <w14:solidFill>
              <w14:schemeClr w14:val="tx1"/>
            </w14:solidFill>
          </w14:textFill>
        </w:rPr>
        <w:t>5</w:t>
      </w:r>
      <w:r>
        <w:rPr>
          <w:rStyle w:val="43"/>
          <w:rFonts w:ascii="仿宋_GB2312" w:hAnsi="仿宋_GB2312" w:eastAsia="仿宋_GB2312"/>
          <w:b w:val="0"/>
          <w:bCs w:val="0"/>
          <w:color w:val="000000" w:themeColor="text1"/>
          <w:spacing w:val="-6"/>
          <w:sz w:val="32"/>
          <w:szCs w:val="32"/>
          <w14:textFill>
            <w14:solidFill>
              <w14:schemeClr w14:val="tx1"/>
            </w14:solidFill>
          </w14:textFill>
        </w:rPr>
        <w:t>年度</w:t>
      </w:r>
      <w:r>
        <w:rPr>
          <w:rStyle w:val="43"/>
          <w:rFonts w:hint="eastAsia" w:ascii="仿宋_GB2312" w:hAnsi="仿宋_GB2312" w:eastAsia="仿宋_GB2312"/>
          <w:b w:val="0"/>
          <w:bCs w:val="0"/>
          <w:color w:val="000000" w:themeColor="text1"/>
          <w:spacing w:val="-6"/>
          <w:sz w:val="32"/>
          <w:szCs w:val="32"/>
          <w14:textFill>
            <w14:solidFill>
              <w14:schemeClr w14:val="tx1"/>
            </w14:solidFill>
          </w14:textFill>
        </w:rPr>
        <w:t>市级</w:t>
      </w:r>
      <w:r>
        <w:rPr>
          <w:rStyle w:val="43"/>
          <w:rFonts w:ascii="仿宋_GB2312" w:hAnsi="仿宋_GB2312" w:eastAsia="仿宋_GB2312"/>
          <w:b w:val="0"/>
          <w:bCs w:val="0"/>
          <w:color w:val="000000" w:themeColor="text1"/>
          <w:spacing w:val="-6"/>
          <w:sz w:val="32"/>
          <w:szCs w:val="32"/>
          <w14:textFill>
            <w14:solidFill>
              <w14:schemeClr w14:val="tx1"/>
            </w14:solidFill>
          </w14:textFill>
        </w:rPr>
        <w:t>部门绩效自评工作的通知》（广财绩〔202</w:t>
      </w:r>
      <w:r>
        <w:rPr>
          <w:rStyle w:val="43"/>
          <w:rFonts w:hint="eastAsia" w:ascii="仿宋_GB2312" w:hAnsi="仿宋_GB2312" w:eastAsia="仿宋_GB2312"/>
          <w:b w:val="0"/>
          <w:bCs w:val="0"/>
          <w:color w:val="000000" w:themeColor="text1"/>
          <w:spacing w:val="-6"/>
          <w:sz w:val="32"/>
          <w:szCs w:val="32"/>
          <w:lang w:val="en-US"/>
          <w14:textFill>
            <w14:solidFill>
              <w14:schemeClr w14:val="tx1"/>
            </w14:solidFill>
          </w14:textFill>
        </w:rPr>
        <w:t>5</w:t>
      </w:r>
      <w:r>
        <w:rPr>
          <w:rStyle w:val="43"/>
          <w:rFonts w:ascii="仿宋_GB2312" w:hAnsi="仿宋_GB2312" w:eastAsia="仿宋_GB2312"/>
          <w:b w:val="0"/>
          <w:bCs w:val="0"/>
          <w:color w:val="000000" w:themeColor="text1"/>
          <w:spacing w:val="-6"/>
          <w:sz w:val="32"/>
          <w:szCs w:val="32"/>
          <w14:textFill>
            <w14:solidFill>
              <w14:schemeClr w14:val="tx1"/>
            </w14:solidFill>
          </w14:textFill>
        </w:rPr>
        <w:t>〕</w:t>
      </w:r>
      <w:r>
        <w:rPr>
          <w:rStyle w:val="43"/>
          <w:rFonts w:hint="eastAsia" w:ascii="仿宋_GB2312" w:hAnsi="仿宋_GB2312" w:eastAsia="仿宋_GB2312"/>
          <w:b w:val="0"/>
          <w:bCs w:val="0"/>
          <w:color w:val="000000" w:themeColor="text1"/>
          <w:spacing w:val="-6"/>
          <w:sz w:val="32"/>
          <w:szCs w:val="32"/>
          <w:lang w:val="en-US"/>
          <w14:textFill>
            <w14:solidFill>
              <w14:schemeClr w14:val="tx1"/>
            </w14:solidFill>
          </w14:textFill>
        </w:rPr>
        <w:t>4</w:t>
      </w:r>
      <w:r>
        <w:rPr>
          <w:rStyle w:val="43"/>
          <w:rFonts w:ascii="仿宋_GB2312" w:hAnsi="仿宋_GB2312" w:eastAsia="仿宋_GB2312"/>
          <w:b w:val="0"/>
          <w:bCs w:val="0"/>
          <w:color w:val="000000" w:themeColor="text1"/>
          <w:spacing w:val="-6"/>
          <w:sz w:val="32"/>
          <w:szCs w:val="32"/>
          <w14:textFill>
            <w14:solidFill>
              <w14:schemeClr w14:val="tx1"/>
            </w14:solidFill>
          </w14:textFill>
        </w:rPr>
        <w:t>号）</w:t>
      </w:r>
      <w:r>
        <w:rPr>
          <w:rStyle w:val="43"/>
          <w:rFonts w:ascii="仿宋_GB2312" w:eastAsia="仿宋_GB2312"/>
          <w:b w:val="0"/>
          <w:bCs w:val="0"/>
          <w:color w:val="000000" w:themeColor="text1"/>
          <w:sz w:val="32"/>
          <w:szCs w:val="32"/>
          <w14:textFill>
            <w14:solidFill>
              <w14:schemeClr w14:val="tx1"/>
            </w14:solidFill>
          </w14:textFill>
        </w:rPr>
        <w:t>文件要求，我局高度重视，认真学习解读，并对202</w:t>
      </w:r>
      <w:r>
        <w:rPr>
          <w:rStyle w:val="43"/>
          <w:rFonts w:hint="eastAsia" w:ascii="仿宋_GB2312" w:eastAsia="仿宋_GB2312"/>
          <w:b w:val="0"/>
          <w:bCs w:val="0"/>
          <w:color w:val="000000" w:themeColor="text1"/>
          <w:sz w:val="32"/>
          <w:szCs w:val="32"/>
          <w:lang w:val="en-US"/>
          <w14:textFill>
            <w14:solidFill>
              <w14:schemeClr w14:val="tx1"/>
            </w14:solidFill>
          </w14:textFill>
        </w:rPr>
        <w:t>4</w:t>
      </w:r>
      <w:r>
        <w:rPr>
          <w:rStyle w:val="43"/>
          <w:rFonts w:ascii="仿宋_GB2312" w:eastAsia="仿宋_GB2312"/>
          <w:b w:val="0"/>
          <w:bCs w:val="0"/>
          <w:color w:val="000000" w:themeColor="text1"/>
          <w:sz w:val="32"/>
          <w:szCs w:val="32"/>
          <w14:textFill>
            <w14:solidFill>
              <w14:schemeClr w14:val="tx1"/>
            </w14:solidFill>
          </w14:textFill>
        </w:rPr>
        <w:t>年整体支出情况开展自评，自评得</w:t>
      </w:r>
      <w:r>
        <w:rPr>
          <w:rStyle w:val="43"/>
          <w:rFonts w:hint="eastAsia" w:ascii="仿宋_GB2312" w:eastAsia="仿宋_GB2312"/>
          <w:b w:val="0"/>
          <w:bCs w:val="0"/>
          <w:color w:val="000000" w:themeColor="text1"/>
          <w:sz w:val="32"/>
          <w:szCs w:val="32"/>
          <w:lang w:val="en-US"/>
          <w14:textFill>
            <w14:solidFill>
              <w14:schemeClr w14:val="tx1"/>
            </w14:solidFill>
          </w14:textFill>
        </w:rPr>
        <w:t xml:space="preserve"> 93.79 </w:t>
      </w:r>
      <w:r>
        <w:rPr>
          <w:rStyle w:val="43"/>
          <w:rFonts w:ascii="仿宋_GB2312" w:eastAsia="仿宋_GB2312"/>
          <w:b w:val="0"/>
          <w:bCs w:val="0"/>
          <w:color w:val="000000" w:themeColor="text1"/>
          <w:sz w:val="32"/>
          <w:szCs w:val="32"/>
          <w14:textFill>
            <w14:solidFill>
              <w14:schemeClr w14:val="tx1"/>
            </w14:solidFill>
          </w14:textFill>
        </w:rPr>
        <w:t>分，自评结果为优秀。</w:t>
      </w:r>
    </w:p>
    <w:p w14:paraId="705E795D">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baseline"/>
        <w:outlineLvl w:val="9"/>
        <w:rPr>
          <w:rStyle w:val="43"/>
          <w:rFonts w:hint="eastAsia" w:ascii="楷体_GB2312" w:hAnsi="楷体_GB2312" w:eastAsia="楷体_GB2312" w:cs="楷体_GB2312"/>
          <w:b w:val="0"/>
          <w:bCs w:val="0"/>
          <w:color w:val="000000" w:themeColor="text1"/>
          <w:sz w:val="32"/>
          <w:szCs w:val="32"/>
          <w14:textFill>
            <w14:solidFill>
              <w14:schemeClr w14:val="tx1"/>
            </w14:solidFill>
          </w14:textFill>
        </w:rPr>
      </w:pPr>
      <w:r>
        <w:rPr>
          <w:rStyle w:val="43"/>
          <w:rFonts w:hint="eastAsia" w:ascii="楷体_GB2312" w:hAnsi="楷体_GB2312" w:eastAsia="楷体_GB2312" w:cs="楷体_GB2312"/>
          <w:b w:val="0"/>
          <w:bCs w:val="0"/>
          <w:color w:val="000000" w:themeColor="text1"/>
          <w:sz w:val="32"/>
          <w:szCs w:val="32"/>
          <w14:textFill>
            <w14:solidFill>
              <w14:schemeClr w14:val="tx1"/>
            </w14:solidFill>
          </w14:textFill>
        </w:rPr>
        <w:t>（二）存在问题</w:t>
      </w:r>
    </w:p>
    <w:p w14:paraId="6819C7B8">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baseline"/>
        <w:outlineLvl w:val="9"/>
        <w:rPr>
          <w:rStyle w:val="43"/>
          <w:rFonts w:ascii="仿宋_GB2312" w:hAnsi="仿宋_GB2312" w:eastAsia="仿宋_GB2312"/>
          <w:b w:val="0"/>
          <w:bCs w:val="0"/>
          <w:color w:val="000000" w:themeColor="text1"/>
          <w:spacing w:val="0"/>
          <w:sz w:val="32"/>
          <w:szCs w:val="32"/>
          <w14:textFill>
            <w14:solidFill>
              <w14:schemeClr w14:val="tx1"/>
            </w14:solidFill>
          </w14:textFill>
        </w:rPr>
      </w:pPr>
      <w:r>
        <w:rPr>
          <w:rStyle w:val="43"/>
          <w:rFonts w:hint="eastAsia" w:ascii="仿宋_GB2312" w:hAnsi="仿宋_GB2312" w:eastAsia="仿宋_GB2312"/>
          <w:b w:val="0"/>
          <w:bCs w:val="0"/>
          <w:color w:val="000000" w:themeColor="text1"/>
          <w:spacing w:val="0"/>
          <w:sz w:val="32"/>
          <w:szCs w:val="32"/>
          <w:lang w:val="en-US"/>
          <w14:textFill>
            <w14:solidFill>
              <w14:schemeClr w14:val="tx1"/>
            </w14:solidFill>
          </w14:textFill>
        </w:rPr>
        <w:t>1.</w:t>
      </w:r>
      <w:r>
        <w:rPr>
          <w:rStyle w:val="43"/>
          <w:rFonts w:hint="default" w:ascii="仿宋_GB2312" w:hAnsi="仿宋_GB2312" w:eastAsia="仿宋_GB2312"/>
          <w:b w:val="0"/>
          <w:bCs w:val="0"/>
          <w:color w:val="000000" w:themeColor="text1"/>
          <w:spacing w:val="0"/>
          <w:sz w:val="32"/>
          <w:szCs w:val="32"/>
          <w:lang w:val="en-US"/>
          <w14:textFill>
            <w14:solidFill>
              <w14:schemeClr w14:val="tx1"/>
            </w14:solidFill>
          </w14:textFill>
        </w:rPr>
        <w:t xml:space="preserve"> </w:t>
      </w:r>
      <w:r>
        <w:rPr>
          <w:rStyle w:val="43"/>
          <w:rFonts w:ascii="仿宋_GB2312" w:hAnsi="仿宋_GB2312" w:eastAsia="仿宋_GB2312"/>
          <w:b w:val="0"/>
          <w:bCs w:val="0"/>
          <w:color w:val="000000" w:themeColor="text1"/>
          <w:spacing w:val="0"/>
          <w:sz w:val="32"/>
          <w:szCs w:val="32"/>
          <w14:textFill>
            <w14:solidFill>
              <w14:schemeClr w14:val="tx1"/>
            </w14:solidFill>
          </w14:textFill>
        </w:rPr>
        <w:t>预算</w:t>
      </w:r>
      <w:r>
        <w:rPr>
          <w:rStyle w:val="43"/>
          <w:rFonts w:hint="eastAsia" w:ascii="仿宋_GB2312" w:hAnsi="仿宋_GB2312" w:eastAsia="仿宋_GB2312"/>
          <w:b w:val="0"/>
          <w:bCs w:val="0"/>
          <w:color w:val="000000" w:themeColor="text1"/>
          <w:spacing w:val="0"/>
          <w:sz w:val="32"/>
          <w:szCs w:val="32"/>
          <w:lang w:eastAsia="zh-CN"/>
          <w14:textFill>
            <w14:solidFill>
              <w14:schemeClr w14:val="tx1"/>
            </w14:solidFill>
          </w14:textFill>
        </w:rPr>
        <w:t>编制不够精确</w:t>
      </w:r>
      <w:r>
        <w:rPr>
          <w:rStyle w:val="43"/>
          <w:rFonts w:ascii="仿宋_GB2312" w:hAnsi="仿宋_GB2312" w:eastAsia="仿宋_GB2312"/>
          <w:b w:val="0"/>
          <w:bCs w:val="0"/>
          <w:color w:val="000000" w:themeColor="text1"/>
          <w:spacing w:val="0"/>
          <w:sz w:val="32"/>
          <w:szCs w:val="32"/>
          <w14:textFill>
            <w14:solidFill>
              <w14:schemeClr w14:val="tx1"/>
            </w14:solidFill>
          </w14:textFill>
        </w:rPr>
        <w:t>。</w:t>
      </w:r>
      <w:r>
        <w:rPr>
          <w:rStyle w:val="43"/>
          <w:rFonts w:hint="eastAsia" w:ascii="仿宋_GB2312" w:hAnsi="仿宋_GB2312" w:eastAsia="仿宋_GB2312"/>
          <w:b w:val="0"/>
          <w:bCs w:val="0"/>
          <w:color w:val="000000" w:themeColor="text1"/>
          <w:spacing w:val="0"/>
          <w:sz w:val="32"/>
          <w:szCs w:val="32"/>
          <w14:textFill>
            <w14:solidFill>
              <w14:schemeClr w14:val="tx1"/>
            </w14:solidFill>
          </w14:textFill>
        </w:rPr>
        <w:t>因对数据预测缺乏前瞻性，</w:t>
      </w:r>
      <w:r>
        <w:rPr>
          <w:rStyle w:val="43"/>
          <w:rFonts w:ascii="仿宋_GB2312" w:hAnsi="仿宋_GB2312" w:eastAsia="仿宋_GB2312"/>
          <w:b w:val="0"/>
          <w:bCs w:val="0"/>
          <w:color w:val="000000" w:themeColor="text1"/>
          <w:spacing w:val="0"/>
          <w:sz w:val="32"/>
          <w:szCs w:val="32"/>
          <w14:textFill>
            <w14:solidFill>
              <w14:schemeClr w14:val="tx1"/>
            </w14:solidFill>
          </w14:textFill>
        </w:rPr>
        <w:t>编制依据和测算深度不够，</w:t>
      </w:r>
      <w:r>
        <w:rPr>
          <w:rStyle w:val="43"/>
          <w:rFonts w:hint="eastAsia" w:ascii="仿宋_GB2312" w:hAnsi="仿宋_GB2312" w:eastAsia="仿宋_GB2312"/>
          <w:b w:val="0"/>
          <w:bCs w:val="0"/>
          <w:color w:val="000000" w:themeColor="text1"/>
          <w:spacing w:val="0"/>
          <w:sz w:val="32"/>
          <w:szCs w:val="32"/>
          <w14:textFill>
            <w14:solidFill>
              <w14:schemeClr w14:val="tx1"/>
            </w14:solidFill>
          </w14:textFill>
        </w:rPr>
        <w:t>导致部分预算执行与年初存在偏离度。</w:t>
      </w:r>
    </w:p>
    <w:p w14:paraId="2060CCD2">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baseline"/>
        <w:outlineLvl w:val="9"/>
        <w:rPr>
          <w:rStyle w:val="43"/>
          <w:rFonts w:hint="eastAsia" w:ascii="仿宋_GB2312" w:hAnsi="仿宋_GB2312" w:eastAsia="仿宋_GB2312"/>
          <w:b w:val="0"/>
          <w:bCs w:val="0"/>
          <w:color w:val="000000" w:themeColor="text1"/>
          <w:spacing w:val="0"/>
          <w:sz w:val="32"/>
          <w:szCs w:val="32"/>
          <w14:textFill>
            <w14:solidFill>
              <w14:schemeClr w14:val="tx1"/>
            </w14:solidFill>
          </w14:textFill>
        </w:rPr>
      </w:pPr>
      <w:r>
        <w:rPr>
          <w:rStyle w:val="43"/>
          <w:rFonts w:hint="eastAsia" w:ascii="仿宋_GB2312" w:hAnsi="仿宋_GB2312" w:eastAsia="仿宋_GB2312"/>
          <w:b w:val="0"/>
          <w:bCs w:val="0"/>
          <w:color w:val="000000" w:themeColor="text1"/>
          <w:spacing w:val="0"/>
          <w:sz w:val="32"/>
          <w:szCs w:val="32"/>
          <w:lang w:val="en-US"/>
          <w14:textFill>
            <w14:solidFill>
              <w14:schemeClr w14:val="tx1"/>
            </w14:solidFill>
          </w14:textFill>
        </w:rPr>
        <w:t>2</w:t>
      </w:r>
      <w:r>
        <w:rPr>
          <w:rStyle w:val="43"/>
          <w:rFonts w:hint="default" w:ascii="仿宋_GB2312" w:hAnsi="仿宋_GB2312" w:eastAsia="仿宋_GB2312"/>
          <w:b w:val="0"/>
          <w:bCs w:val="0"/>
          <w:color w:val="000000" w:themeColor="text1"/>
          <w:spacing w:val="0"/>
          <w:sz w:val="32"/>
          <w:szCs w:val="32"/>
          <w:lang w:val="en-US"/>
          <w14:textFill>
            <w14:solidFill>
              <w14:schemeClr w14:val="tx1"/>
            </w14:solidFill>
          </w14:textFill>
        </w:rPr>
        <w:t xml:space="preserve">. </w:t>
      </w:r>
      <w:r>
        <w:rPr>
          <w:rStyle w:val="43"/>
          <w:rFonts w:ascii="仿宋_GB2312" w:hAnsi="仿宋_GB2312" w:eastAsia="仿宋_GB2312"/>
          <w:b w:val="0"/>
          <w:bCs w:val="0"/>
          <w:color w:val="000000" w:themeColor="text1"/>
          <w:spacing w:val="0"/>
          <w:sz w:val="32"/>
          <w:szCs w:val="32"/>
          <w14:textFill>
            <w14:solidFill>
              <w14:schemeClr w14:val="tx1"/>
            </w14:solidFill>
          </w14:textFill>
        </w:rPr>
        <w:t>预算执行进度不均衡。因个别项目支出集中在年底，</w:t>
      </w:r>
      <w:r>
        <w:rPr>
          <w:rStyle w:val="43"/>
          <w:rFonts w:hint="eastAsia" w:ascii="仿宋_GB2312" w:hAnsi="仿宋_GB2312" w:eastAsia="仿宋_GB2312"/>
          <w:b w:val="0"/>
          <w:bCs w:val="0"/>
          <w:color w:val="000000" w:themeColor="text1"/>
          <w:spacing w:val="0"/>
          <w:sz w:val="32"/>
          <w:szCs w:val="32"/>
          <w14:textFill>
            <w14:solidFill>
              <w14:schemeClr w14:val="tx1"/>
            </w14:solidFill>
          </w14:textFill>
        </w:rPr>
        <w:t>导致上半年执行进度低于序时进度。</w:t>
      </w:r>
    </w:p>
    <w:p w14:paraId="6B30D7C6">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baseline"/>
        <w:outlineLvl w:val="9"/>
        <w:rPr>
          <w:rStyle w:val="43"/>
          <w:rFonts w:hint="default" w:ascii="仿宋_GB2312" w:hAnsi="仿宋_GB2312" w:eastAsia="仿宋_GB2312"/>
          <w:b w:val="0"/>
          <w:bCs w:val="0"/>
          <w:color w:val="000000" w:themeColor="text1"/>
          <w:spacing w:val="0"/>
          <w:sz w:val="32"/>
          <w:szCs w:val="32"/>
          <w:lang w:val="en-US"/>
          <w14:textFill>
            <w14:solidFill>
              <w14:schemeClr w14:val="tx1"/>
            </w14:solidFill>
          </w14:textFill>
        </w:rPr>
      </w:pPr>
      <w:r>
        <w:rPr>
          <w:rStyle w:val="43"/>
          <w:rFonts w:hint="eastAsia" w:ascii="仿宋_GB2312" w:hAnsi="仿宋_GB2312" w:eastAsia="仿宋_GB2312"/>
          <w:b w:val="0"/>
          <w:bCs w:val="0"/>
          <w:color w:val="000000" w:themeColor="text1"/>
          <w:spacing w:val="0"/>
          <w:sz w:val="32"/>
          <w:szCs w:val="32"/>
          <w:lang w:val="en-US"/>
          <w14:textFill>
            <w14:solidFill>
              <w14:schemeClr w14:val="tx1"/>
            </w14:solidFill>
          </w14:textFill>
        </w:rPr>
        <w:t>3.</w:t>
      </w:r>
      <w:r>
        <w:rPr>
          <w:rStyle w:val="43"/>
          <w:rFonts w:hint="default" w:ascii="仿宋_GB2312" w:hAnsi="仿宋_GB2312" w:eastAsia="仿宋_GB2312"/>
          <w:b w:val="0"/>
          <w:bCs w:val="0"/>
          <w:color w:val="000000" w:themeColor="text1"/>
          <w:spacing w:val="0"/>
          <w:sz w:val="32"/>
          <w:szCs w:val="32"/>
          <w:lang w:val="en-US"/>
          <w14:textFill>
            <w14:solidFill>
              <w14:schemeClr w14:val="tx1"/>
            </w14:solidFill>
          </w14:textFill>
        </w:rPr>
        <w:t xml:space="preserve"> </w:t>
      </w:r>
      <w:r>
        <w:rPr>
          <w:rStyle w:val="43"/>
          <w:rFonts w:hint="eastAsia" w:ascii="仿宋_GB2312" w:hAnsi="仿宋_GB2312" w:eastAsia="仿宋_GB2312"/>
          <w:b w:val="0"/>
          <w:bCs w:val="0"/>
          <w:color w:val="000000" w:themeColor="text1"/>
          <w:spacing w:val="0"/>
          <w:sz w:val="32"/>
          <w:szCs w:val="32"/>
          <w:lang w:val="en-US"/>
          <w14:textFill>
            <w14:solidFill>
              <w14:schemeClr w14:val="tx1"/>
            </w14:solidFill>
          </w14:textFill>
        </w:rPr>
        <w:t>资产利用率不高。缺乏资产维护的技术与经验，未能延长资产的使用年限，导致已完成折旧的资产持续利用率低。</w:t>
      </w:r>
    </w:p>
    <w:p w14:paraId="5FC68337">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baseline"/>
        <w:outlineLvl w:val="9"/>
        <w:rPr>
          <w:rStyle w:val="43"/>
          <w:rFonts w:hint="eastAsia" w:ascii="楷体_GB2312" w:hAnsi="楷体_GB2312" w:eastAsia="楷体_GB2312" w:cs="楷体_GB2312"/>
          <w:b w:val="0"/>
          <w:bCs w:val="0"/>
          <w:color w:val="000000" w:themeColor="text1"/>
          <w:spacing w:val="0"/>
          <w:sz w:val="32"/>
          <w:szCs w:val="32"/>
          <w14:textFill>
            <w14:solidFill>
              <w14:schemeClr w14:val="tx1"/>
            </w14:solidFill>
          </w14:textFill>
        </w:rPr>
      </w:pPr>
      <w:r>
        <w:rPr>
          <w:rStyle w:val="43"/>
          <w:rFonts w:hint="eastAsia" w:ascii="楷体_GB2312" w:hAnsi="楷体_GB2312" w:eastAsia="楷体_GB2312" w:cs="楷体_GB2312"/>
          <w:b w:val="0"/>
          <w:bCs w:val="0"/>
          <w:color w:val="000000" w:themeColor="text1"/>
          <w:spacing w:val="0"/>
          <w:sz w:val="32"/>
          <w:szCs w:val="32"/>
          <w14:textFill>
            <w14:solidFill>
              <w14:schemeClr w14:val="tx1"/>
            </w14:solidFill>
          </w14:textFill>
        </w:rPr>
        <w:t>（三）改进建议</w:t>
      </w:r>
    </w:p>
    <w:p w14:paraId="1358702E">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baseline"/>
        <w:outlineLvl w:val="9"/>
        <w:rPr>
          <w:rStyle w:val="43"/>
          <w:rFonts w:hint="eastAsia" w:ascii="仿宋_GB2312" w:eastAsia="仿宋_GB2312"/>
          <w:b w:val="0"/>
          <w:bCs w:val="0"/>
          <w:color w:val="000000" w:themeColor="text1"/>
          <w:sz w:val="32"/>
          <w:szCs w:val="32"/>
          <w:lang w:val="en-US"/>
          <w14:textFill>
            <w14:solidFill>
              <w14:schemeClr w14:val="tx1"/>
            </w14:solidFill>
          </w14:textFill>
        </w:rPr>
      </w:pPr>
      <w:r>
        <w:rPr>
          <w:rStyle w:val="43"/>
          <w:rFonts w:hint="eastAsia" w:ascii="仿宋_GB2312" w:eastAsia="仿宋_GB2312"/>
          <w:b w:val="0"/>
          <w:bCs w:val="0"/>
          <w:color w:val="000000" w:themeColor="text1"/>
          <w:sz w:val="32"/>
          <w:szCs w:val="32"/>
          <w:lang w:val="en-US"/>
          <w14:textFill>
            <w14:solidFill>
              <w14:schemeClr w14:val="tx1"/>
            </w14:solidFill>
          </w14:textFill>
        </w:rPr>
        <w:t>1.</w:t>
      </w:r>
      <w:r>
        <w:rPr>
          <w:rStyle w:val="43"/>
          <w:rFonts w:hint="default" w:ascii="仿宋_GB2312" w:eastAsia="仿宋_GB2312"/>
          <w:b w:val="0"/>
          <w:bCs w:val="0"/>
          <w:color w:val="000000" w:themeColor="text1"/>
          <w:sz w:val="32"/>
          <w:szCs w:val="32"/>
          <w:lang w:val="en-US"/>
          <w14:textFill>
            <w14:solidFill>
              <w14:schemeClr w14:val="tx1"/>
            </w14:solidFill>
          </w14:textFill>
        </w:rPr>
        <w:t xml:space="preserve"> </w:t>
      </w:r>
      <w:r>
        <w:rPr>
          <w:rStyle w:val="43"/>
          <w:rFonts w:hint="eastAsia" w:ascii="仿宋_GB2312" w:eastAsia="仿宋_GB2312"/>
          <w:b w:val="0"/>
          <w:bCs w:val="0"/>
          <w:color w:val="000000" w:themeColor="text1"/>
          <w:sz w:val="32"/>
          <w:szCs w:val="32"/>
          <w14:textFill>
            <w14:solidFill>
              <w14:schemeClr w14:val="tx1"/>
            </w14:solidFill>
          </w14:textFill>
        </w:rPr>
        <w:t>提升预算标编制</w:t>
      </w:r>
      <w:r>
        <w:rPr>
          <w:rStyle w:val="43"/>
          <w:rFonts w:hint="eastAsia" w:ascii="仿宋_GB2312" w:eastAsia="仿宋_GB2312"/>
          <w:b w:val="0"/>
          <w:bCs w:val="0"/>
          <w:color w:val="000000" w:themeColor="text1"/>
          <w:sz w:val="32"/>
          <w:szCs w:val="32"/>
          <w:lang w:eastAsia="zh-CN"/>
          <w14:textFill>
            <w14:solidFill>
              <w14:schemeClr w14:val="tx1"/>
            </w14:solidFill>
          </w14:textFill>
        </w:rPr>
        <w:t>科学性</w:t>
      </w:r>
      <w:r>
        <w:rPr>
          <w:rStyle w:val="43"/>
          <w:rFonts w:hint="eastAsia" w:ascii="仿宋_GB2312" w:eastAsia="仿宋_GB2312"/>
          <w:b w:val="0"/>
          <w:bCs w:val="0"/>
          <w:color w:val="000000" w:themeColor="text1"/>
          <w:sz w:val="32"/>
          <w:szCs w:val="32"/>
          <w14:textFill>
            <w14:solidFill>
              <w14:schemeClr w14:val="tx1"/>
            </w14:solidFill>
          </w14:textFill>
        </w:rPr>
        <w:t>。加强运用大数据分析等技术手段，提高信息的准确性和及时性。随着预算的执行不断补充和修订，使预算始终保持一定的前瞻性和灵活性。</w:t>
      </w:r>
    </w:p>
    <w:p w14:paraId="2F6EE5E2">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baseline"/>
        <w:outlineLvl w:val="9"/>
        <w:rPr>
          <w:rStyle w:val="43"/>
          <w:rFonts w:hint="eastAsia" w:ascii="仿宋_GB2312" w:eastAsia="仿宋_GB2312"/>
          <w:b w:val="0"/>
          <w:bCs w:val="0"/>
          <w:color w:val="000000" w:themeColor="text1"/>
          <w:sz w:val="32"/>
          <w:szCs w:val="32"/>
          <w14:textFill>
            <w14:solidFill>
              <w14:schemeClr w14:val="tx1"/>
            </w14:solidFill>
          </w14:textFill>
        </w:rPr>
      </w:pPr>
      <w:r>
        <w:rPr>
          <w:rStyle w:val="43"/>
          <w:rFonts w:hint="eastAsia" w:ascii="仿宋_GB2312" w:eastAsia="仿宋_GB2312"/>
          <w:b w:val="0"/>
          <w:bCs w:val="0"/>
          <w:color w:val="000000" w:themeColor="text1"/>
          <w:sz w:val="32"/>
          <w:szCs w:val="32"/>
          <w:lang w:val="en-US"/>
          <w14:textFill>
            <w14:solidFill>
              <w14:schemeClr w14:val="tx1"/>
            </w14:solidFill>
          </w14:textFill>
        </w:rPr>
        <w:t>2.</w:t>
      </w:r>
      <w:r>
        <w:rPr>
          <w:rStyle w:val="43"/>
          <w:rFonts w:hint="default" w:ascii="仿宋_GB2312" w:eastAsia="仿宋_GB2312"/>
          <w:b w:val="0"/>
          <w:bCs w:val="0"/>
          <w:color w:val="000000" w:themeColor="text1"/>
          <w:sz w:val="32"/>
          <w:szCs w:val="32"/>
          <w:lang w:val="en-US"/>
          <w14:textFill>
            <w14:solidFill>
              <w14:schemeClr w14:val="tx1"/>
            </w14:solidFill>
          </w14:textFill>
        </w:rPr>
        <w:t xml:space="preserve"> </w:t>
      </w:r>
      <w:r>
        <w:rPr>
          <w:rStyle w:val="43"/>
          <w:rFonts w:ascii="仿宋_GB2312" w:eastAsia="仿宋_GB2312"/>
          <w:b w:val="0"/>
          <w:bCs w:val="0"/>
          <w:color w:val="000000" w:themeColor="text1"/>
          <w:sz w:val="32"/>
          <w:szCs w:val="32"/>
          <w14:textFill>
            <w14:solidFill>
              <w14:schemeClr w14:val="tx1"/>
            </w14:solidFill>
          </w14:textFill>
        </w:rPr>
        <w:t>严格执行预算绩效管理规定。定期做好支出财务分析，及时对预算执行情况进行通报和预警。加强项目实施进度的跟踪，</w:t>
      </w:r>
      <w:r>
        <w:rPr>
          <w:rStyle w:val="43"/>
          <w:rFonts w:hint="eastAsia" w:ascii="仿宋_GB2312" w:eastAsia="仿宋_GB2312"/>
          <w:b w:val="0"/>
          <w:bCs w:val="0"/>
          <w:color w:val="000000" w:themeColor="text1"/>
          <w:sz w:val="32"/>
          <w:szCs w:val="32"/>
          <w14:textFill>
            <w14:solidFill>
              <w14:schemeClr w14:val="tx1"/>
            </w14:solidFill>
          </w14:textFill>
        </w:rPr>
        <w:t>提高财政资金支出的运行效率。</w:t>
      </w:r>
    </w:p>
    <w:p w14:paraId="55B4C53C">
      <w:pPr>
        <w:pStyle w:val="2"/>
        <w:keepNext w:val="0"/>
        <w:keepLines w:val="0"/>
        <w:pageBreakBefore w:val="0"/>
        <w:widowControl w:val="0"/>
        <w:kinsoku/>
        <w:wordWrap/>
        <w:overflowPunct/>
        <w:topLinePunct w:val="0"/>
        <w:autoSpaceDE/>
        <w:autoSpaceDN/>
        <w:bidi w:val="0"/>
        <w:adjustRightInd w:val="0"/>
        <w:snapToGrid w:val="0"/>
        <w:spacing w:beforeLines="0" w:after="0" w:line="576" w:lineRule="exact"/>
        <w:ind w:left="0" w:firstLine="640" w:firstLineChars="200"/>
        <w:rPr>
          <w:rFonts w:hint="default"/>
          <w:b w:val="0"/>
          <w:bCs w:val="0"/>
          <w:color w:val="000000" w:themeColor="text1"/>
          <w:lang w:val="en-US"/>
          <w14:textFill>
            <w14:solidFill>
              <w14:schemeClr w14:val="tx1"/>
            </w14:solidFill>
          </w14:textFill>
        </w:rPr>
      </w:pPr>
      <w:r>
        <w:rPr>
          <w:rStyle w:val="43"/>
          <w:rFonts w:hint="eastAsia" w:ascii="仿宋_GB2312" w:eastAsia="仿宋_GB2312"/>
          <w:b w:val="0"/>
          <w:bCs w:val="0"/>
          <w:color w:val="000000" w:themeColor="text1"/>
          <w:sz w:val="32"/>
          <w:szCs w:val="32"/>
          <w:lang w:val="en-US"/>
          <w14:textFill>
            <w14:solidFill>
              <w14:schemeClr w14:val="tx1"/>
            </w14:solidFill>
          </w14:textFill>
        </w:rPr>
        <w:t>3.</w:t>
      </w:r>
      <w:r>
        <w:rPr>
          <w:rStyle w:val="43"/>
          <w:rFonts w:hint="default" w:ascii="仿宋_GB2312" w:eastAsia="仿宋_GB2312"/>
          <w:b w:val="0"/>
          <w:bCs w:val="0"/>
          <w:color w:val="000000" w:themeColor="text1"/>
          <w:sz w:val="32"/>
          <w:szCs w:val="32"/>
          <w:lang w:val="en-US"/>
          <w14:textFill>
            <w14:solidFill>
              <w14:schemeClr w14:val="tx1"/>
            </w14:solidFill>
          </w14:textFill>
        </w:rPr>
        <w:t xml:space="preserve"> </w:t>
      </w:r>
      <w:r>
        <w:rPr>
          <w:rStyle w:val="43"/>
          <w:rFonts w:hint="eastAsia" w:ascii="仿宋_GB2312" w:eastAsia="仿宋_GB2312"/>
          <w:b w:val="0"/>
          <w:bCs w:val="0"/>
          <w:color w:val="000000" w:themeColor="text1"/>
          <w:sz w:val="32"/>
          <w:szCs w:val="32"/>
          <w:lang w:val="en-US"/>
          <w14:textFill>
            <w14:solidFill>
              <w14:schemeClr w14:val="tx1"/>
            </w14:solidFill>
          </w14:textFill>
        </w:rPr>
        <w:t>强化资产管理能力。了解资产使用性能，根据资产的使用频率、运行状况、设备说明书等，制定详细的预防性维护计划，定期对资产进行检查、保养和维修，及时发现并处理潜在问题，延长资产的可用时间，提高资产利用率。</w:t>
      </w:r>
    </w:p>
    <w:p w14:paraId="582B4336">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baseline"/>
        <w:outlineLvl w:val="9"/>
        <w:rPr>
          <w:rStyle w:val="43"/>
          <w:rFonts w:hint="eastAsia" w:ascii="仿宋_GB2312" w:eastAsia="仿宋_GB2312"/>
          <w:b w:val="0"/>
          <w:bCs w:val="0"/>
          <w:color w:val="000000" w:themeColor="text1"/>
          <w:sz w:val="32"/>
          <w:szCs w:val="32"/>
          <w:lang w:val="en-US" w:eastAsia="zh-CN"/>
          <w14:textFill>
            <w14:solidFill>
              <w14:schemeClr w14:val="tx1"/>
            </w14:solidFill>
          </w14:textFill>
        </w:rPr>
      </w:pPr>
    </w:p>
    <w:p w14:paraId="4469102C">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baseline"/>
        <w:outlineLvl w:val="9"/>
        <w:rPr>
          <w:rStyle w:val="43"/>
          <w:rFonts w:hint="eastAsia" w:ascii="仿宋_GB2312" w:eastAsia="仿宋_GB2312"/>
          <w:b w:val="0"/>
          <w:bCs w:val="0"/>
          <w:color w:val="000000" w:themeColor="text1"/>
          <w:sz w:val="32"/>
          <w:szCs w:val="32"/>
          <w:lang w:val="en-US" w:eastAsia="zh-CN"/>
          <w14:textFill>
            <w14:solidFill>
              <w14:schemeClr w14:val="tx1"/>
            </w14:solidFill>
          </w14:textFill>
        </w:rPr>
      </w:pPr>
      <w:r>
        <w:rPr>
          <w:rStyle w:val="43"/>
          <w:rFonts w:hint="eastAsia" w:ascii="仿宋_GB2312" w:eastAsia="仿宋_GB2312"/>
          <w:b w:val="0"/>
          <w:bCs w:val="0"/>
          <w:color w:val="000000" w:themeColor="text1"/>
          <w:sz w:val="32"/>
          <w:szCs w:val="32"/>
          <w:lang w:val="en-US" w:eastAsia="zh-CN"/>
          <w14:textFill>
            <w14:solidFill>
              <w14:schemeClr w14:val="tx1"/>
            </w14:solidFill>
          </w14:textFill>
        </w:rPr>
        <w:t>附表：</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部门预算项目支出绩效自评表（2024年度）</w:t>
      </w:r>
    </w:p>
    <w:p w14:paraId="4B41FECE">
      <w:pPr>
        <w:pStyle w:val="29"/>
        <w:ind w:left="0" w:leftChars="0" w:firstLine="640" w:firstLineChars="200"/>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sectPr>
          <w:footerReference r:id="rId5" w:type="default"/>
          <w:pgSz w:w="11906" w:h="16838"/>
          <w:pgMar w:top="2098" w:right="1474" w:bottom="1984" w:left="1587" w:header="851" w:footer="1417" w:gutter="0"/>
          <w:pgBorders>
            <w:top w:val="none" w:sz="0" w:space="0"/>
            <w:left w:val="none" w:sz="0" w:space="0"/>
            <w:bottom w:val="none" w:sz="0" w:space="0"/>
            <w:right w:val="none" w:sz="0" w:space="0"/>
          </w:pgBorders>
          <w:pgNumType w:fmt="decimal" w:start="1"/>
          <w:cols w:space="0" w:num="1"/>
          <w:rtlGutter w:val="0"/>
          <w:docGrid w:type="lines" w:linePitch="313" w:charSpace="0"/>
        </w:sect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具体详情见附件</w:t>
      </w:r>
    </w:p>
    <w:p w14:paraId="4B128FE7">
      <w:pPr>
        <w:spacing w:line="500" w:lineRule="exact"/>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附件</w:t>
      </w:r>
      <w:r>
        <w:rPr>
          <w:rFonts w:ascii="黑体" w:hAnsi="黑体" w:eastAsia="黑体" w:cs="黑体"/>
          <w:color w:val="000000" w:themeColor="text1"/>
          <w:sz w:val="32"/>
          <w:szCs w:val="32"/>
          <w14:textFill>
            <w14:solidFill>
              <w14:schemeClr w14:val="tx1"/>
            </w14:solidFill>
          </w14:textFill>
        </w:rPr>
        <w:t>2-1</w:t>
      </w:r>
    </w:p>
    <w:p w14:paraId="15318391">
      <w:pPr>
        <w:pStyle w:val="42"/>
        <w:spacing w:line="578" w:lineRule="exact"/>
        <w:ind w:firstLine="440" w:firstLineChars="100"/>
        <w:jc w:val="center"/>
        <w:rPr>
          <w:rFonts w:ascii="方正小标宋简体" w:hAnsi="方正小标宋简体" w:eastAsia="方正小标宋简体" w:cs="方正小标宋简体"/>
          <w:color w:val="000000" w:themeColor="text1"/>
          <w:kern w:val="2"/>
          <w:sz w:val="44"/>
          <w:szCs w:val="44"/>
          <w:lang w:val="en-US"/>
          <w14:textFill>
            <w14:solidFill>
              <w14:schemeClr w14:val="tx1"/>
            </w14:solidFill>
          </w14:textFill>
        </w:rPr>
      </w:pPr>
    </w:p>
    <w:p w14:paraId="2C13718D">
      <w:pPr>
        <w:keepNext w:val="0"/>
        <w:keepLines w:val="0"/>
        <w:pageBreakBefore w:val="0"/>
        <w:widowControl w:val="0"/>
        <w:kinsoku/>
        <w:wordWrap/>
        <w:overflowPunct/>
        <w:topLinePunct w:val="0"/>
        <w:autoSpaceDE/>
        <w:autoSpaceDN/>
        <w:bidi w:val="0"/>
        <w:spacing w:line="578" w:lineRule="exact"/>
        <w:ind w:left="0" w:leftChars="0" w:firstLine="440" w:firstLineChars="100"/>
        <w:jc w:val="center"/>
        <w:textAlignment w:val="auto"/>
        <w:rPr>
          <w:rFonts w:hint="eastAsia" w:ascii="方正小标宋简体" w:hAnsi="方正小标宋简体" w:eastAsia="方正小标宋简体" w:cs="方正小标宋简体"/>
          <w:b w:val="0"/>
          <w:bCs w:val="0"/>
          <w:color w:val="000000" w:themeColor="text1"/>
          <w:kern w:val="2"/>
          <w:sz w:val="44"/>
          <w:szCs w:val="44"/>
          <w:highlight w:val="none"/>
          <w:lang w:val="en-US" w:eastAsia="zh-CN" w:bidi="ar-SA"/>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kern w:val="2"/>
          <w:sz w:val="44"/>
          <w:szCs w:val="44"/>
          <w:highlight w:val="none"/>
          <w:lang w:val="en-US" w:eastAsia="zh-CN" w:bidi="ar-SA"/>
          <w14:textFill>
            <w14:solidFill>
              <w14:schemeClr w14:val="tx1"/>
            </w14:solidFill>
          </w14:textFill>
        </w:rPr>
        <w:t>专项预算项目绩效评价报告</w:t>
      </w:r>
    </w:p>
    <w:p w14:paraId="7E4A0A62">
      <w:pPr>
        <w:keepNext w:val="0"/>
        <w:keepLines w:val="0"/>
        <w:pageBreakBefore w:val="0"/>
        <w:widowControl w:val="0"/>
        <w:kinsoku/>
        <w:wordWrap/>
        <w:overflowPunct/>
        <w:topLinePunct w:val="0"/>
        <w:autoSpaceDE/>
        <w:autoSpaceDN/>
        <w:bidi w:val="0"/>
        <w:spacing w:line="578" w:lineRule="exact"/>
        <w:ind w:left="0" w:leftChars="0" w:firstLine="440" w:firstLineChars="100"/>
        <w:jc w:val="center"/>
        <w:textAlignment w:val="auto"/>
        <w:rPr>
          <w:rFonts w:hint="eastAsia" w:ascii="方正小标宋简体" w:hAnsi="方正小标宋简体" w:eastAsia="方正小标宋简体" w:cs="方正小标宋简体"/>
          <w:b w:val="0"/>
          <w:bCs w:val="0"/>
          <w:color w:val="000000" w:themeColor="text1"/>
          <w:kern w:val="2"/>
          <w:sz w:val="44"/>
          <w:szCs w:val="44"/>
          <w:highlight w:val="none"/>
          <w:lang w:val="en-US" w:eastAsia="zh-CN" w:bidi="ar-SA"/>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kern w:val="2"/>
          <w:sz w:val="44"/>
          <w:szCs w:val="44"/>
          <w:highlight w:val="none"/>
          <w:lang w:val="en-US" w:eastAsia="zh-CN" w:bidi="ar-SA"/>
          <w14:textFill>
            <w14:solidFill>
              <w14:schemeClr w14:val="tx1"/>
            </w14:solidFill>
          </w14:textFill>
        </w:rPr>
        <w:t>（大病医疗救助费用）</w:t>
      </w:r>
    </w:p>
    <w:p w14:paraId="5486247E">
      <w:pPr>
        <w:keepNext w:val="0"/>
        <w:keepLines w:val="0"/>
        <w:pageBreakBefore w:val="0"/>
        <w:widowControl w:val="0"/>
        <w:kinsoku/>
        <w:wordWrap/>
        <w:overflowPunct/>
        <w:topLinePunct w:val="0"/>
        <w:autoSpaceDE/>
        <w:autoSpaceDN/>
        <w:bidi w:val="0"/>
        <w:spacing w:line="578" w:lineRule="exact"/>
        <w:ind w:left="0" w:leftChars="0" w:firstLine="640"/>
        <w:jc w:val="center"/>
        <w:textAlignment w:val="auto"/>
        <w:rPr>
          <w:rFonts w:ascii="宋体" w:hAnsi="宋体" w:eastAsia="宋体" w:cs="Times New Roman"/>
          <w:b w:val="0"/>
          <w:bCs w:val="0"/>
          <w:color w:val="000000" w:themeColor="text1"/>
          <w:kern w:val="2"/>
          <w:sz w:val="32"/>
          <w:szCs w:val="32"/>
          <w:highlight w:val="none"/>
          <w:lang w:val="zh-CN" w:eastAsia="zh-CN" w:bidi="ar-SA"/>
          <w14:textFill>
            <w14:solidFill>
              <w14:schemeClr w14:val="tx1"/>
            </w14:solidFill>
          </w14:textFill>
        </w:rPr>
      </w:pPr>
    </w:p>
    <w:p w14:paraId="6C14CBBC">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黑体" w:hAnsi="宋体" w:eastAsia="黑体" w:cs="Times New Roman"/>
          <w:b w:val="0"/>
          <w:bCs w:val="0"/>
          <w:color w:val="000000" w:themeColor="text1"/>
          <w:sz w:val="32"/>
          <w:szCs w:val="32"/>
          <w:highlight w:val="none"/>
          <w:lang w:val="zh-CN"/>
          <w14:textFill>
            <w14:solidFill>
              <w14:schemeClr w14:val="tx1"/>
            </w14:solidFill>
          </w14:textFill>
        </w:rPr>
      </w:pPr>
      <w:r>
        <w:rPr>
          <w:rFonts w:hint="eastAsia" w:ascii="黑体" w:hAnsi="宋体" w:eastAsia="黑体" w:cs="Times New Roman"/>
          <w:b w:val="0"/>
          <w:bCs w:val="0"/>
          <w:color w:val="000000" w:themeColor="text1"/>
          <w:sz w:val="32"/>
          <w:szCs w:val="32"/>
          <w:highlight w:val="none"/>
          <w14:textFill>
            <w14:solidFill>
              <w14:schemeClr w14:val="tx1"/>
            </w14:solidFill>
          </w14:textFill>
        </w:rPr>
        <w:t>一、</w:t>
      </w:r>
      <w:r>
        <w:rPr>
          <w:rFonts w:hint="eastAsia" w:ascii="黑体" w:hAnsi="宋体" w:eastAsia="黑体" w:cs="Times New Roman"/>
          <w:b w:val="0"/>
          <w:bCs w:val="0"/>
          <w:color w:val="000000" w:themeColor="text1"/>
          <w:sz w:val="32"/>
          <w:szCs w:val="32"/>
          <w:highlight w:val="none"/>
          <w:lang w:val="zh-CN"/>
          <w14:textFill>
            <w14:solidFill>
              <w14:schemeClr w14:val="tx1"/>
            </w14:solidFill>
          </w14:textFill>
        </w:rPr>
        <w:t>项目概况</w:t>
      </w:r>
    </w:p>
    <w:p w14:paraId="78DBE2A4">
      <w:pPr>
        <w:keepNext w:val="0"/>
        <w:keepLines w:val="0"/>
        <w:pageBreakBefore w:val="0"/>
        <w:kinsoku/>
        <w:wordWrap/>
        <w:overflowPunct/>
        <w:topLinePunct w:val="0"/>
        <w:autoSpaceDE/>
        <w:autoSpaceDN/>
        <w:bidi w:val="0"/>
        <w:adjustRightInd w:val="0"/>
        <w:snapToGrid w:val="0"/>
        <w:spacing w:line="576" w:lineRule="exact"/>
        <w:ind w:firstLine="640" w:firstLineChars="200"/>
        <w:rPr>
          <w:rFonts w:hint="eastAsia" w:ascii="仿宋_GB2312" w:hAnsi="宋体" w:eastAsia="仿宋_GB2312" w:cs="Times New Roman"/>
          <w:b w:val="0"/>
          <w:bCs w:val="0"/>
          <w:color w:val="000000" w:themeColor="text1"/>
          <w:sz w:val="32"/>
          <w:szCs w:val="32"/>
          <w14:textFill>
            <w14:solidFill>
              <w14:schemeClr w14:val="tx1"/>
            </w14:solidFill>
          </w14:textFill>
        </w:rPr>
      </w:pPr>
      <w:r>
        <w:rPr>
          <w:rFonts w:hint="eastAsia" w:ascii="楷体_GB2312" w:hAnsi="宋体" w:eastAsia="楷体_GB2312" w:cs="Times New Roman"/>
          <w:b w:val="0"/>
          <w:bCs w:val="0"/>
          <w:color w:val="000000" w:themeColor="text1"/>
          <w:sz w:val="32"/>
          <w:szCs w:val="32"/>
          <w:highlight w:val="none"/>
          <w:u w:val="none"/>
          <w:lang w:val="zh-CN"/>
          <w14:textFill>
            <w14:solidFill>
              <w14:schemeClr w14:val="tx1"/>
            </w14:solidFill>
          </w14:textFill>
        </w:rPr>
        <w:t>（一）设立背景及基本情况。</w:t>
      </w:r>
      <w:r>
        <w:rPr>
          <w:rFonts w:hint="eastAsia" w:ascii="仿宋_GB2312" w:hAnsi="仿宋_GB2312" w:eastAsia="仿宋_GB2312" w:cs="仿宋_GB2312"/>
          <w:b w:val="0"/>
          <w:bCs w:val="0"/>
          <w:color w:val="000000" w:themeColor="text1"/>
          <w:sz w:val="32"/>
          <w:szCs w:val="32"/>
          <w:lang w:val="zh-CN"/>
          <w14:textFill>
            <w14:solidFill>
              <w14:schemeClr w14:val="tx1"/>
            </w14:solidFill>
          </w14:textFill>
        </w:rPr>
        <w:t>广元市医疗保障局结合自身职能职责，负责贯彻执行国家、省、市医疗和生育保险政策，对各项医</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保</w:t>
      </w:r>
      <w:r>
        <w:rPr>
          <w:rFonts w:hint="eastAsia" w:ascii="仿宋_GB2312" w:hAnsi="仿宋_GB2312" w:eastAsia="仿宋_GB2312" w:cs="仿宋_GB2312"/>
          <w:b w:val="0"/>
          <w:bCs w:val="0"/>
          <w:color w:val="000000" w:themeColor="text1"/>
          <w:sz w:val="32"/>
          <w:szCs w:val="32"/>
          <w:lang w:val="zh-CN"/>
          <w14:textFill>
            <w14:solidFill>
              <w14:schemeClr w14:val="tx1"/>
            </w14:solidFill>
          </w14:textFill>
        </w:rPr>
        <w:t>政策实施情况进行监督、管理，对各项医疗费</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用</w:t>
      </w:r>
      <w:r>
        <w:rPr>
          <w:rFonts w:hint="eastAsia" w:ascii="仿宋_GB2312" w:hAnsi="仿宋_GB2312" w:eastAsia="仿宋_GB2312" w:cs="仿宋_GB2312"/>
          <w:b w:val="0"/>
          <w:bCs w:val="0"/>
          <w:color w:val="000000" w:themeColor="text1"/>
          <w:sz w:val="32"/>
          <w:szCs w:val="32"/>
          <w:lang w:val="zh-CN"/>
          <w14:textFill>
            <w14:solidFill>
              <w14:schemeClr w14:val="tx1"/>
            </w14:solidFill>
          </w14:textFill>
        </w:rPr>
        <w:t>报销进行审核、支付。</w:t>
      </w:r>
      <w:r>
        <w:rPr>
          <w:rFonts w:hint="eastAsia" w:ascii="仿宋_GB2312" w:hAnsi="宋体" w:eastAsia="仿宋_GB2312" w:cs="Times New Roman"/>
          <w:b w:val="0"/>
          <w:bCs w:val="0"/>
          <w:color w:val="000000" w:themeColor="text1"/>
          <w:sz w:val="32"/>
          <w:szCs w:val="32"/>
          <w14:textFill>
            <w14:solidFill>
              <w14:schemeClr w14:val="tx1"/>
            </w14:solidFill>
          </w14:textFill>
        </w:rPr>
        <w:t>广元市医疗保障事务中心作为市医疗保障局二级单位，</w:t>
      </w:r>
      <w:r>
        <w:rPr>
          <w:rFonts w:hint="eastAsia" w:ascii="仿宋_GB2312" w:hAnsi="仿宋_GB2312" w:eastAsia="仿宋_GB2312" w:cs="仿宋_GB2312"/>
          <w:b w:val="0"/>
          <w:bCs w:val="0"/>
          <w:color w:val="000000" w:themeColor="text1"/>
          <w:sz w:val="32"/>
          <w:szCs w:val="32"/>
          <w:lang w:val="zh-CN"/>
          <w14:textFill>
            <w14:solidFill>
              <w14:schemeClr w14:val="tx1"/>
            </w14:solidFill>
          </w14:textFill>
        </w:rPr>
        <w:t>具体负责对</w:t>
      </w:r>
      <w:r>
        <w:rPr>
          <w:rFonts w:hint="eastAsia" w:ascii="仿宋_GB2312" w:hAnsi="仿宋_GB2312" w:eastAsia="仿宋_GB2312" w:cs="仿宋_GB2312"/>
          <w:b w:val="0"/>
          <w:bCs w:val="0"/>
          <w:color w:val="000000" w:themeColor="text1"/>
          <w:sz w:val="32"/>
          <w:szCs w:val="32"/>
          <w:lang w:val="zh-CN" w:eastAsia="zh-CN"/>
          <w14:textFill>
            <w14:solidFill>
              <w14:schemeClr w14:val="tx1"/>
            </w14:solidFill>
          </w14:textFill>
        </w:rPr>
        <w:t>大病医疗救助费用</w:t>
      </w:r>
      <w:r>
        <w:rPr>
          <w:rFonts w:hint="eastAsia" w:ascii="仿宋_GB2312" w:hAnsi="宋体" w:eastAsia="仿宋_GB2312" w:cs="Times New Roman"/>
          <w:b w:val="0"/>
          <w:bCs w:val="0"/>
          <w:color w:val="000000" w:themeColor="text1"/>
          <w:sz w:val="32"/>
          <w:szCs w:val="32"/>
          <w14:textFill>
            <w14:solidFill>
              <w14:schemeClr w14:val="tx1"/>
            </w14:solidFill>
          </w14:textFill>
        </w:rPr>
        <w:t>进行</w:t>
      </w:r>
      <w:r>
        <w:rPr>
          <w:rFonts w:hint="eastAsia" w:ascii="仿宋_GB2312" w:hAnsi="宋体" w:eastAsia="仿宋_GB2312" w:cs="Times New Roman"/>
          <w:b w:val="0"/>
          <w:bCs w:val="0"/>
          <w:color w:val="000000" w:themeColor="text1"/>
          <w:sz w:val="32"/>
          <w:szCs w:val="32"/>
          <w:lang w:val="en-US" w:eastAsia="zh-CN"/>
          <w14:textFill>
            <w14:solidFill>
              <w14:schemeClr w14:val="tx1"/>
            </w14:solidFill>
          </w14:textFill>
        </w:rPr>
        <w:t>报销</w:t>
      </w:r>
      <w:r>
        <w:rPr>
          <w:rFonts w:hint="eastAsia" w:ascii="仿宋_GB2312" w:hAnsi="宋体" w:eastAsia="仿宋_GB2312" w:cs="Times New Roman"/>
          <w:b w:val="0"/>
          <w:bCs w:val="0"/>
          <w:color w:val="000000" w:themeColor="text1"/>
          <w:sz w:val="32"/>
          <w:szCs w:val="32"/>
          <w14:textFill>
            <w14:solidFill>
              <w14:schemeClr w14:val="tx1"/>
            </w14:solidFill>
          </w14:textFill>
        </w:rPr>
        <w:t>、拨付。</w:t>
      </w:r>
    </w:p>
    <w:p w14:paraId="70FEF7F7">
      <w:pPr>
        <w:keepNext w:val="0"/>
        <w:keepLines w:val="0"/>
        <w:pageBreakBefore w:val="0"/>
        <w:kinsoku/>
        <w:wordWrap/>
        <w:overflowPunct/>
        <w:topLinePunct w:val="0"/>
        <w:autoSpaceDE/>
        <w:autoSpaceDN/>
        <w:bidi w:val="0"/>
        <w:adjustRightInd w:val="0"/>
        <w:snapToGrid w:val="0"/>
        <w:spacing w:line="576" w:lineRule="exact"/>
        <w:ind w:firstLine="640" w:firstLineChars="200"/>
        <w:rPr>
          <w:rFonts w:ascii="楷体_GB2312" w:hAnsi="宋体" w:eastAsia="楷体_GB2312" w:cs="Times New Roman"/>
          <w:b w:val="0"/>
          <w:bCs w:val="0"/>
          <w:color w:val="000000" w:themeColor="text1"/>
          <w:sz w:val="32"/>
          <w:szCs w:val="32"/>
          <w:highlight w:val="none"/>
          <w:u w:val="none"/>
          <w:lang w:val="zh-CN"/>
          <w14:textFill>
            <w14:solidFill>
              <w14:schemeClr w14:val="tx1"/>
            </w14:solidFill>
          </w14:textFill>
        </w:rPr>
      </w:pPr>
      <w:r>
        <w:rPr>
          <w:rFonts w:hint="eastAsia" w:ascii="楷体_GB2312" w:hAnsi="宋体" w:eastAsia="楷体_GB2312" w:cs="Times New Roman"/>
          <w:b w:val="0"/>
          <w:bCs w:val="0"/>
          <w:color w:val="000000" w:themeColor="text1"/>
          <w:sz w:val="32"/>
          <w:szCs w:val="32"/>
          <w:highlight w:val="none"/>
          <w:u w:val="none"/>
          <w:lang w:val="zh-CN"/>
          <w14:textFill>
            <w14:solidFill>
              <w14:schemeClr w14:val="tx1"/>
            </w14:solidFill>
          </w14:textFill>
        </w:rPr>
        <w:t>（二）</w:t>
      </w:r>
      <w:r>
        <w:rPr>
          <w:rFonts w:hint="default" w:ascii="楷体_GB2312" w:hAnsi="宋体" w:eastAsia="楷体_GB2312" w:cs="Times New Roman"/>
          <w:b w:val="0"/>
          <w:bCs w:val="0"/>
          <w:color w:val="000000" w:themeColor="text1"/>
          <w:sz w:val="32"/>
          <w:szCs w:val="32"/>
          <w:highlight w:val="none"/>
          <w:u w:val="none"/>
          <w:lang w:val="en-US" w:eastAsia="zh-CN"/>
          <w14:textFill>
            <w14:solidFill>
              <w14:schemeClr w14:val="tx1"/>
            </w14:solidFill>
          </w14:textFill>
        </w:rPr>
        <w:t>实施目的及支持方向</w:t>
      </w:r>
      <w:r>
        <w:rPr>
          <w:rFonts w:hint="eastAsia" w:ascii="楷体_GB2312" w:hAnsi="宋体" w:eastAsia="楷体_GB2312" w:cs="Times New Roman"/>
          <w:b w:val="0"/>
          <w:bCs w:val="0"/>
          <w:color w:val="000000" w:themeColor="text1"/>
          <w:sz w:val="32"/>
          <w:szCs w:val="32"/>
          <w:highlight w:val="none"/>
          <w:u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val="zh-CN"/>
          <w14:textFill>
            <w14:solidFill>
              <w14:schemeClr w14:val="tx1"/>
            </w14:solidFill>
          </w14:textFill>
        </w:rPr>
        <w:t>制定了</w:t>
      </w:r>
      <w:r>
        <w:rPr>
          <w:rFonts w:hint="eastAsia" w:ascii="仿宋_GB2312" w:hAnsi="仿宋_GB2312" w:eastAsia="仿宋_GB2312" w:cs="仿宋_GB2312"/>
          <w:b w:val="0"/>
          <w:bCs w:val="0"/>
          <w:color w:val="000000" w:themeColor="text1"/>
          <w:sz w:val="32"/>
          <w:szCs w:val="32"/>
          <w14:textFill>
            <w14:solidFill>
              <w14:schemeClr w14:val="tx1"/>
            </w14:solidFill>
          </w14:textFill>
        </w:rPr>
        <w:t>《广元市</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医保经办机构医疗保障</w:t>
      </w:r>
      <w:r>
        <w:rPr>
          <w:rFonts w:hint="eastAsia" w:ascii="仿宋_GB2312" w:hAnsi="仿宋_GB2312" w:eastAsia="仿宋_GB2312" w:cs="仿宋_GB2312"/>
          <w:b w:val="0"/>
          <w:bCs w:val="0"/>
          <w:color w:val="000000" w:themeColor="text1"/>
          <w:sz w:val="32"/>
          <w:szCs w:val="32"/>
          <w14:textFill>
            <w14:solidFill>
              <w14:schemeClr w14:val="tx1"/>
            </w14:solidFill>
          </w14:textFill>
        </w:rPr>
        <w:t>主要业务经办流程（试行）》</w:t>
      </w:r>
      <w:r>
        <w:rPr>
          <w:rFonts w:hint="eastAsia" w:ascii="仿宋_GB2312" w:hAnsi="仿宋_GB2312" w:eastAsia="仿宋_GB2312" w:cs="仿宋_GB2312"/>
          <w:b w:val="0"/>
          <w:bCs w:val="0"/>
          <w:color w:val="000000" w:themeColor="text1"/>
          <w:sz w:val="32"/>
          <w:szCs w:val="32"/>
          <w:lang w:val="zh-CN"/>
          <w14:textFill>
            <w14:solidFill>
              <w14:schemeClr w14:val="tx1"/>
            </w14:solidFill>
          </w14:textFill>
        </w:rPr>
        <w:t>，对</w:t>
      </w:r>
      <w:r>
        <w:rPr>
          <w:rFonts w:hint="eastAsia" w:ascii="仿宋_GB2312" w:hAnsi="仿宋_GB2312" w:eastAsia="仿宋_GB2312" w:cs="仿宋_GB2312"/>
          <w:b w:val="0"/>
          <w:bCs w:val="0"/>
          <w:color w:val="000000" w:themeColor="text1"/>
          <w:sz w:val="32"/>
          <w:szCs w:val="32"/>
          <w:lang w:val="zh-CN" w:eastAsia="zh-CN"/>
          <w14:textFill>
            <w14:solidFill>
              <w14:schemeClr w14:val="tx1"/>
            </w14:solidFill>
          </w14:textFill>
        </w:rPr>
        <w:t>大病医疗救助费用</w:t>
      </w:r>
      <w:r>
        <w:rPr>
          <w:rFonts w:hint="eastAsia" w:ascii="仿宋_GB2312" w:hAnsi="仿宋_GB2312" w:eastAsia="仿宋_GB2312" w:cs="仿宋_GB2312"/>
          <w:b w:val="0"/>
          <w:bCs w:val="0"/>
          <w:color w:val="000000" w:themeColor="text1"/>
          <w:sz w:val="32"/>
          <w:szCs w:val="32"/>
          <w:lang w:val="zh-CN"/>
          <w14:textFill>
            <w14:solidFill>
              <w14:schemeClr w14:val="tx1"/>
            </w14:solidFill>
          </w14:textFill>
        </w:rPr>
        <w:t>的审核和</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划转</w:t>
      </w:r>
      <w:r>
        <w:rPr>
          <w:rFonts w:hint="eastAsia" w:ascii="仿宋_GB2312" w:hAnsi="仿宋_GB2312" w:eastAsia="仿宋_GB2312" w:cs="仿宋_GB2312"/>
          <w:b w:val="0"/>
          <w:bCs w:val="0"/>
          <w:color w:val="000000" w:themeColor="text1"/>
          <w:sz w:val="32"/>
          <w:szCs w:val="32"/>
          <w:lang w:val="zh-CN"/>
          <w14:textFill>
            <w14:solidFill>
              <w14:schemeClr w14:val="tx1"/>
            </w14:solidFill>
          </w14:textFill>
        </w:rPr>
        <w:t>严格按规定执行，控制项目实施成本。</w:t>
      </w:r>
    </w:p>
    <w:p w14:paraId="2298C523">
      <w:pPr>
        <w:keepNext w:val="0"/>
        <w:keepLines w:val="0"/>
        <w:pageBreakBefore w:val="0"/>
        <w:kinsoku/>
        <w:wordWrap/>
        <w:overflowPunct/>
        <w:topLinePunct w:val="0"/>
        <w:autoSpaceDE/>
        <w:autoSpaceDN/>
        <w:bidi w:val="0"/>
        <w:adjustRightInd w:val="0"/>
        <w:snapToGrid w:val="0"/>
        <w:spacing w:line="576" w:lineRule="exact"/>
        <w:ind w:firstLine="640" w:firstLineChars="200"/>
        <w:rPr>
          <w:rFonts w:ascii="仿宋_GB2312" w:hAnsi="宋体" w:eastAsia="仿宋_GB2312" w:cs="Times New Roman"/>
          <w:b w:val="0"/>
          <w:bCs w:val="0"/>
          <w:color w:val="000000" w:themeColor="text1"/>
          <w:sz w:val="32"/>
          <w:szCs w:val="32"/>
          <w14:textFill>
            <w14:solidFill>
              <w14:schemeClr w14:val="tx1"/>
            </w14:solidFill>
          </w14:textFill>
        </w:rPr>
      </w:pPr>
      <w:r>
        <w:rPr>
          <w:rFonts w:hint="eastAsia" w:ascii="楷体_GB2312" w:hAnsi="宋体" w:eastAsia="楷体_GB2312" w:cs="Times New Roman"/>
          <w:b w:val="0"/>
          <w:bCs w:val="0"/>
          <w:color w:val="000000" w:themeColor="text1"/>
          <w:sz w:val="32"/>
          <w:szCs w:val="32"/>
          <w:highlight w:val="none"/>
          <w:u w:val="none"/>
          <w:lang w:val="zh-CN" w:eastAsia="zh-CN"/>
          <w14:textFill>
            <w14:solidFill>
              <w14:schemeClr w14:val="tx1"/>
            </w14:solidFill>
          </w14:textFill>
        </w:rPr>
        <w:t>（三）</w:t>
      </w:r>
      <w:r>
        <w:rPr>
          <w:rFonts w:hint="default" w:ascii="楷体_GB2312" w:hAnsi="宋体" w:eastAsia="楷体_GB2312" w:cs="Times New Roman"/>
          <w:b w:val="0"/>
          <w:bCs w:val="0"/>
          <w:color w:val="000000" w:themeColor="text1"/>
          <w:sz w:val="32"/>
          <w:szCs w:val="32"/>
          <w:highlight w:val="none"/>
          <w:u w:val="none"/>
          <w:lang w:val="en-US" w:eastAsia="zh-CN"/>
          <w14:textFill>
            <w14:solidFill>
              <w14:schemeClr w14:val="tx1"/>
            </w14:solidFill>
          </w14:textFill>
        </w:rPr>
        <w:t>预算安排及分配管理</w:t>
      </w:r>
      <w:r>
        <w:rPr>
          <w:rFonts w:hint="eastAsia" w:ascii="楷体_GB2312" w:hAnsi="宋体" w:eastAsia="楷体_GB2312" w:cs="Times New Roman"/>
          <w:b w:val="0"/>
          <w:bCs w:val="0"/>
          <w:color w:val="000000" w:themeColor="text1"/>
          <w:sz w:val="32"/>
          <w:szCs w:val="32"/>
          <w:highlight w:val="none"/>
          <w:u w:val="none"/>
          <w:lang w:val="zh-CN"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val="zh-CN"/>
          <w14:textFill>
            <w14:solidFill>
              <w14:schemeClr w14:val="tx1"/>
            </w14:solidFill>
          </w14:textFill>
        </w:rPr>
        <w:t>确保符合条件的救助人员能及时享受医疗待遇，同时结合当前医疗机构诊</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疗</w:t>
      </w:r>
      <w:r>
        <w:rPr>
          <w:rFonts w:hint="eastAsia" w:ascii="仿宋_GB2312" w:hAnsi="仿宋_GB2312" w:eastAsia="仿宋_GB2312" w:cs="仿宋_GB2312"/>
          <w:b w:val="0"/>
          <w:bCs w:val="0"/>
          <w:color w:val="000000" w:themeColor="text1"/>
          <w:sz w:val="32"/>
          <w:szCs w:val="32"/>
          <w:lang w:val="zh-CN"/>
          <w14:textFill>
            <w14:solidFill>
              <w14:schemeClr w14:val="tx1"/>
            </w14:solidFill>
          </w14:textFill>
        </w:rPr>
        <w:t>水平，合理分配项目资金。</w:t>
      </w:r>
    </w:p>
    <w:p w14:paraId="5860D3D3">
      <w:pPr>
        <w:keepNext w:val="0"/>
        <w:keepLines w:val="0"/>
        <w:pageBreakBefore w:val="0"/>
        <w:numPr>
          <w:ilvl w:val="0"/>
          <w:numId w:val="0"/>
        </w:numPr>
        <w:kinsoku/>
        <w:wordWrap/>
        <w:overflowPunct/>
        <w:topLinePunct w:val="0"/>
        <w:autoSpaceDE/>
        <w:autoSpaceDN/>
        <w:bidi w:val="0"/>
        <w:adjustRightInd w:val="0"/>
        <w:snapToGrid w:val="0"/>
        <w:spacing w:line="576" w:lineRule="exact"/>
        <w:ind w:firstLine="640" w:firstLineChars="200"/>
        <w:rPr>
          <w:rFonts w:hint="default" w:ascii="仿宋_GB2312" w:hAnsi="仿宋_GB2312" w:eastAsia="仿宋_GB2312" w:cs="仿宋_GB2312"/>
          <w:b w:val="0"/>
          <w:bCs w:val="0"/>
          <w:color w:val="000000" w:themeColor="text1"/>
          <w:kern w:val="0"/>
          <w:sz w:val="32"/>
          <w:szCs w:val="32"/>
          <w:highlight w:val="none"/>
          <w:u w:val="none"/>
          <w:shd w:val="clear" w:color="auto" w:fill="FFFFFF"/>
          <w:lang w:val="zh-CN" w:eastAsia="zh-CN"/>
          <w14:textFill>
            <w14:solidFill>
              <w14:schemeClr w14:val="tx1"/>
            </w14:solidFill>
          </w14:textFill>
        </w:rPr>
      </w:pPr>
      <w:r>
        <w:rPr>
          <w:rFonts w:hint="eastAsia" w:ascii="楷体_GB2312" w:hAnsi="宋体" w:eastAsia="楷体_GB2312" w:cs="Times New Roman"/>
          <w:b w:val="0"/>
          <w:bCs w:val="0"/>
          <w:color w:val="000000" w:themeColor="text1"/>
          <w:sz w:val="32"/>
          <w:szCs w:val="32"/>
          <w:highlight w:val="none"/>
          <w:u w:val="none"/>
          <w:lang w:val="zh-CN" w:eastAsia="zh-CN"/>
          <w14:textFill>
            <w14:solidFill>
              <w14:schemeClr w14:val="tx1"/>
            </w14:solidFill>
          </w14:textFill>
        </w:rPr>
        <w:t>（四）项目绩效目标设置。</w:t>
      </w:r>
      <w:r>
        <w:rPr>
          <w:rFonts w:hint="eastAsia" w:ascii="仿宋_GB2312" w:hAnsi="宋体" w:eastAsia="仿宋_GB2312" w:cs="Times New Roman"/>
          <w:b w:val="0"/>
          <w:bCs w:val="0"/>
          <w:color w:val="000000" w:themeColor="text1"/>
          <w:sz w:val="32"/>
          <w:szCs w:val="32"/>
          <w14:textFill>
            <w14:solidFill>
              <w14:schemeClr w14:val="tx1"/>
            </w14:solidFill>
          </w14:textFill>
        </w:rPr>
        <w:t>参保人员能及时享受医疗待遇。</w:t>
      </w:r>
    </w:p>
    <w:p w14:paraId="5069956A">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outlineLvl w:val="9"/>
        <w:rPr>
          <w:rFonts w:hint="eastAsia" w:ascii="黑体" w:hAnsi="宋体" w:eastAsia="黑体" w:cs="Times New Roman"/>
          <w:b w:val="0"/>
          <w:bCs w:val="0"/>
          <w:color w:val="000000" w:themeColor="text1"/>
          <w:sz w:val="32"/>
          <w:szCs w:val="32"/>
          <w:highlight w:val="none"/>
          <w:lang w:eastAsia="zh-CN"/>
          <w14:textFill>
            <w14:solidFill>
              <w14:schemeClr w14:val="tx1"/>
            </w14:solidFill>
          </w14:textFill>
        </w:rPr>
      </w:pPr>
      <w:r>
        <w:rPr>
          <w:rFonts w:hint="eastAsia" w:ascii="黑体" w:hAnsi="宋体" w:eastAsia="黑体" w:cs="Times New Roman"/>
          <w:b w:val="0"/>
          <w:bCs w:val="0"/>
          <w:color w:val="000000" w:themeColor="text1"/>
          <w:sz w:val="32"/>
          <w:szCs w:val="32"/>
          <w:highlight w:val="none"/>
          <w14:textFill>
            <w14:solidFill>
              <w14:schemeClr w14:val="tx1"/>
            </w14:solidFill>
          </w14:textFill>
        </w:rPr>
        <w:t>二、</w:t>
      </w:r>
      <w:r>
        <w:rPr>
          <w:rFonts w:hint="eastAsia" w:ascii="黑体" w:hAnsi="宋体" w:eastAsia="黑体" w:cs="Times New Roman"/>
          <w:b w:val="0"/>
          <w:bCs w:val="0"/>
          <w:color w:val="000000" w:themeColor="text1"/>
          <w:sz w:val="32"/>
          <w:szCs w:val="32"/>
          <w:highlight w:val="none"/>
          <w:lang w:eastAsia="zh-CN"/>
          <w14:textFill>
            <w14:solidFill>
              <w14:schemeClr w14:val="tx1"/>
            </w14:solidFill>
          </w14:textFill>
        </w:rPr>
        <w:t>评价实施</w:t>
      </w:r>
    </w:p>
    <w:p w14:paraId="1F3A9646">
      <w:pPr>
        <w:keepNext w:val="0"/>
        <w:keepLines w:val="0"/>
        <w:pageBreakBefore w:val="0"/>
        <w:widowControl w:val="0"/>
        <w:kinsoku/>
        <w:wordWrap/>
        <w:overflowPunct/>
        <w:topLinePunct w:val="0"/>
        <w:autoSpaceDE/>
        <w:autoSpaceDN/>
        <w:bidi w:val="0"/>
        <w:adjustRightInd w:val="0"/>
        <w:snapToGrid w:val="0"/>
        <w:spacing w:after="0" w:line="576" w:lineRule="exact"/>
        <w:ind w:firstLine="640" w:firstLineChars="200"/>
        <w:jc w:val="both"/>
        <w:textAlignment w:val="auto"/>
        <w:rPr>
          <w:rFonts w:hint="eastAsia" w:ascii="仿宋_GB2312" w:hAnsi="仿宋_GB2312" w:eastAsia="仿宋_GB2312" w:cs="仿宋_GB2312"/>
          <w:b w:val="0"/>
          <w:bCs w:val="0"/>
          <w:color w:val="000000" w:themeColor="text1"/>
          <w:kern w:val="0"/>
          <w:position w:val="3"/>
          <w:sz w:val="32"/>
          <w:szCs w:val="32"/>
          <w:lang w:val="zh-CN" w:eastAsia="en-US" w:bidi="ar-SA"/>
          <w14:textFill>
            <w14:solidFill>
              <w14:schemeClr w14:val="tx1"/>
            </w14:solidFill>
          </w14:textFill>
        </w:rPr>
      </w:pPr>
      <w:r>
        <w:rPr>
          <w:rFonts w:hint="eastAsia" w:ascii="楷体_GB2312" w:hAnsi="宋体" w:eastAsia="楷体_GB2312" w:cs="Times New Roman"/>
          <w:b w:val="0"/>
          <w:bCs w:val="0"/>
          <w:color w:val="000000" w:themeColor="text1"/>
          <w:kern w:val="2"/>
          <w:sz w:val="32"/>
          <w:szCs w:val="32"/>
          <w:highlight w:val="none"/>
          <w:u w:val="none"/>
          <w:lang w:val="zh-CN" w:eastAsia="en-US" w:bidi="ar-SA"/>
          <w14:textFill>
            <w14:solidFill>
              <w14:schemeClr w14:val="tx1"/>
            </w14:solidFill>
          </w14:textFill>
        </w:rPr>
        <w:t>（一）评价目的。</w:t>
      </w:r>
      <w:r>
        <w:rPr>
          <w:rFonts w:hint="eastAsia" w:ascii="仿宋_GB2312" w:hAnsi="仿宋_GB2312" w:eastAsia="仿宋_GB2312" w:cs="仿宋_GB2312"/>
          <w:b w:val="0"/>
          <w:bCs w:val="0"/>
          <w:color w:val="000000" w:themeColor="text1"/>
          <w:spacing w:val="0"/>
          <w:w w:val="100"/>
          <w:kern w:val="0"/>
          <w:position w:val="3"/>
          <w:sz w:val="32"/>
          <w:szCs w:val="20"/>
          <w:lang w:val="en-US" w:eastAsia="en-US" w:bidi="ar-SA"/>
          <w14:textFill>
            <w14:solidFill>
              <w14:schemeClr w14:val="tx1"/>
            </w14:solidFill>
          </w14:textFill>
        </w:rPr>
        <w:t>提高财政资源配置效率和财政资金使用效益</w:t>
      </w:r>
      <w:r>
        <w:rPr>
          <w:rFonts w:hint="eastAsia" w:ascii="楷体_GB2312" w:hAnsi="Times New Roman" w:eastAsia="黑体" w:cs="Times New Roman"/>
          <w:b w:val="0"/>
          <w:bCs w:val="0"/>
          <w:color w:val="000000" w:themeColor="text1"/>
          <w:kern w:val="0"/>
          <w:position w:val="3"/>
          <w:sz w:val="20"/>
          <w:szCs w:val="32"/>
          <w:lang w:val="en-US" w:eastAsia="zh-CN" w:bidi="ar-SA"/>
          <w14:textFill>
            <w14:solidFill>
              <w14:schemeClr w14:val="tx1"/>
            </w14:solidFill>
          </w14:textFill>
        </w:rPr>
        <w:t>，</w:t>
      </w:r>
      <w:r>
        <w:rPr>
          <w:rFonts w:hint="eastAsia" w:ascii="仿宋_GB2312" w:hAnsi="仿宋_GB2312" w:eastAsia="仿宋_GB2312" w:cs="仿宋_GB2312"/>
          <w:b w:val="0"/>
          <w:bCs w:val="0"/>
          <w:color w:val="000000" w:themeColor="text1"/>
          <w:kern w:val="0"/>
          <w:position w:val="3"/>
          <w:sz w:val="32"/>
          <w:szCs w:val="32"/>
          <w:lang w:val="zh-CN" w:eastAsia="en-US" w:bidi="ar-SA"/>
          <w14:textFill>
            <w14:solidFill>
              <w14:schemeClr w14:val="tx1"/>
            </w14:solidFill>
          </w14:textFill>
        </w:rPr>
        <w:t>确保符合条件的救助人员能及时享受医疗待遇，</w:t>
      </w:r>
      <w:r>
        <w:rPr>
          <w:rFonts w:hint="eastAsia" w:ascii="仿宋_GB2312" w:hAnsi="仿宋_GB2312" w:eastAsia="仿宋_GB2312" w:cs="仿宋_GB2312"/>
          <w:b w:val="0"/>
          <w:bCs w:val="0"/>
          <w:color w:val="000000" w:themeColor="text1"/>
          <w:kern w:val="0"/>
          <w:position w:val="3"/>
          <w:sz w:val="32"/>
          <w:szCs w:val="32"/>
          <w:lang w:val="zh-CN" w:eastAsia="zh-CN" w:bidi="ar-SA"/>
          <w14:textFill>
            <w14:solidFill>
              <w14:schemeClr w14:val="tx1"/>
            </w14:solidFill>
          </w14:textFill>
        </w:rPr>
        <w:t>医疗保障资金使用安全、规范、高效</w:t>
      </w:r>
      <w:r>
        <w:rPr>
          <w:rFonts w:hint="eastAsia" w:ascii="仿宋_GB2312" w:hAnsi="仿宋_GB2312" w:eastAsia="仿宋_GB2312" w:cs="仿宋_GB2312"/>
          <w:b w:val="0"/>
          <w:bCs w:val="0"/>
          <w:color w:val="000000" w:themeColor="text1"/>
          <w:kern w:val="0"/>
          <w:position w:val="3"/>
          <w:sz w:val="32"/>
          <w:szCs w:val="32"/>
          <w:lang w:val="zh-CN" w:eastAsia="en-US" w:bidi="ar-SA"/>
          <w14:textFill>
            <w14:solidFill>
              <w14:schemeClr w14:val="tx1"/>
            </w14:solidFill>
          </w14:textFill>
        </w:rPr>
        <w:t>。</w:t>
      </w:r>
    </w:p>
    <w:p w14:paraId="0F439BEC">
      <w:pPr>
        <w:keepNext w:val="0"/>
        <w:keepLines w:val="0"/>
        <w:pageBreakBefore w:val="0"/>
        <w:numPr>
          <w:ilvl w:val="0"/>
          <w:numId w:val="0"/>
        </w:numPr>
        <w:kinsoku/>
        <w:wordWrap/>
        <w:overflowPunct/>
        <w:topLinePunct w:val="0"/>
        <w:autoSpaceDE/>
        <w:autoSpaceDN/>
        <w:bidi w:val="0"/>
        <w:adjustRightInd w:val="0"/>
        <w:snapToGrid w:val="0"/>
        <w:spacing w:line="576" w:lineRule="exact"/>
        <w:ind w:firstLine="640" w:firstLineChars="200"/>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hint="eastAsia" w:ascii="楷体_GB2312" w:hAnsi="宋体" w:eastAsia="楷体_GB2312" w:cs="Times New Roman"/>
          <w:b w:val="0"/>
          <w:bCs w:val="0"/>
          <w:color w:val="000000" w:themeColor="text1"/>
          <w:sz w:val="32"/>
          <w:szCs w:val="32"/>
          <w:highlight w:val="none"/>
          <w:u w:val="none"/>
          <w:lang w:val="zh-CN"/>
          <w14:textFill>
            <w14:solidFill>
              <w14:schemeClr w14:val="tx1"/>
            </w14:solidFill>
          </w14:textFill>
        </w:rPr>
        <w:t>（二）预设问题及评价重点。</w:t>
      </w:r>
      <w:r>
        <w:rPr>
          <w:rFonts w:hint="eastAsia" w:ascii="仿宋_GB2312" w:hAnsi="仿宋_GB2312" w:eastAsia="仿宋_GB2312" w:cs="仿宋_GB2312"/>
          <w:b w:val="0"/>
          <w:bCs w:val="0"/>
          <w:color w:val="000000" w:themeColor="text1"/>
          <w:sz w:val="32"/>
          <w:szCs w:val="32"/>
          <w:lang w:val="zh-CN"/>
          <w14:textFill>
            <w14:solidFill>
              <w14:schemeClr w14:val="tx1"/>
            </w14:solidFill>
          </w14:textFill>
        </w:rPr>
        <w:t>确保符合条件的救助人员能及时享受医疗待遇。</w:t>
      </w:r>
    </w:p>
    <w:p w14:paraId="3AB9483A">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textAlignment w:val="auto"/>
        <w:outlineLvl w:val="9"/>
        <w:rPr>
          <w:rFonts w:hint="eastAsia" w:ascii="Times New Roman" w:hAnsi="Times New Roman" w:eastAsia="仿宋_GB2312" w:cs="Times New Roman"/>
          <w:b w:val="0"/>
          <w:bCs w:val="0"/>
          <w:color w:val="000000" w:themeColor="text1"/>
          <w:sz w:val="32"/>
          <w:szCs w:val="32"/>
          <w:lang w:val="zh-CN" w:eastAsia="zh-CN"/>
          <w14:textFill>
            <w14:solidFill>
              <w14:schemeClr w14:val="tx1"/>
            </w14:solidFill>
          </w14:textFill>
        </w:rPr>
      </w:pPr>
      <w:r>
        <w:rPr>
          <w:rFonts w:hint="eastAsia" w:ascii="楷体_GB2312" w:hAnsi="宋体" w:eastAsia="楷体_GB2312" w:cs="Times New Roman"/>
          <w:b w:val="0"/>
          <w:bCs w:val="0"/>
          <w:color w:val="000000" w:themeColor="text1"/>
          <w:sz w:val="32"/>
          <w:szCs w:val="32"/>
          <w:highlight w:val="none"/>
          <w:u w:val="none"/>
          <w:lang w:val="zh-CN"/>
          <w14:textFill>
            <w14:solidFill>
              <w14:schemeClr w14:val="tx1"/>
            </w14:solidFill>
          </w14:textFill>
        </w:rPr>
        <w:t>（三）评价选点。</w:t>
      </w:r>
      <w:r>
        <w:rPr>
          <w:rFonts w:hint="eastAsia" w:ascii="Times New Roman" w:hAnsi="Times New Roman" w:eastAsia="仿宋_GB2312" w:cs="Times New Roman"/>
          <w:b w:val="0"/>
          <w:bCs w:val="0"/>
          <w:color w:val="000000" w:themeColor="text1"/>
          <w:sz w:val="32"/>
          <w:szCs w:val="32"/>
          <w:lang w:val="zh-CN" w:eastAsia="zh-CN"/>
          <w14:textFill>
            <w14:solidFill>
              <w14:schemeClr w14:val="tx1"/>
            </w14:solidFill>
          </w14:textFill>
        </w:rPr>
        <w:t>以整体作为评价。</w:t>
      </w:r>
    </w:p>
    <w:p w14:paraId="4819DB7F">
      <w:pPr>
        <w:keepNext w:val="0"/>
        <w:keepLines w:val="0"/>
        <w:pageBreakBefore w:val="0"/>
        <w:widowControl w:val="0"/>
        <w:kinsoku/>
        <w:wordWrap/>
        <w:overflowPunct/>
        <w:topLinePunct w:val="0"/>
        <w:autoSpaceDE/>
        <w:autoSpaceDN/>
        <w:bidi w:val="0"/>
        <w:spacing w:line="576" w:lineRule="exact"/>
        <w:ind w:firstLine="640"/>
        <w:textAlignment w:val="auto"/>
        <w:outlineLvl w:val="9"/>
        <w:rPr>
          <w:rFonts w:hint="eastAsia" w:ascii="仿宋_GB2312" w:hAnsi="宋体" w:eastAsia="仿宋_GB2312" w:cs="Times New Roman"/>
          <w:b w:val="0"/>
          <w:bCs w:val="0"/>
          <w:color w:val="000000" w:themeColor="text1"/>
          <w:sz w:val="32"/>
          <w:szCs w:val="32"/>
          <w:lang w:val="zh-CN"/>
          <w14:textFill>
            <w14:solidFill>
              <w14:schemeClr w14:val="tx1"/>
            </w14:solidFill>
          </w14:textFill>
        </w:rPr>
      </w:pPr>
      <w:r>
        <w:rPr>
          <w:rFonts w:hint="eastAsia" w:ascii="楷体_GB2312" w:hAnsi="宋体" w:eastAsia="楷体_GB2312" w:cs="Times New Roman"/>
          <w:b w:val="0"/>
          <w:bCs w:val="0"/>
          <w:color w:val="000000" w:themeColor="text1"/>
          <w:sz w:val="32"/>
          <w:szCs w:val="32"/>
          <w:highlight w:val="none"/>
          <w:u w:val="none"/>
          <w:lang w:val="zh-CN"/>
          <w14:textFill>
            <w14:solidFill>
              <w14:schemeClr w14:val="tx1"/>
            </w14:solidFill>
          </w14:textFill>
        </w:rPr>
        <w:t>（四）评价方法。</w:t>
      </w:r>
      <w:r>
        <w:rPr>
          <w:rFonts w:hint="eastAsia" w:ascii="仿宋_GB2312" w:hAnsi="宋体" w:eastAsia="仿宋_GB2312" w:cs="Times New Roman"/>
          <w:b w:val="0"/>
          <w:bCs w:val="0"/>
          <w:color w:val="000000" w:themeColor="text1"/>
          <w:sz w:val="32"/>
          <w:szCs w:val="32"/>
          <w:lang w:val="zh-CN"/>
          <w14:textFill>
            <w14:solidFill>
              <w14:schemeClr w14:val="tx1"/>
            </w14:solidFill>
          </w14:textFill>
        </w:rPr>
        <w:t>项目绩效自评按市财政局要求，部门决算后在规定时间内按规定内容进行自评。</w:t>
      </w:r>
    </w:p>
    <w:p w14:paraId="282C6F1F">
      <w:pPr>
        <w:keepNext w:val="0"/>
        <w:keepLines w:val="0"/>
        <w:pageBreakBefore w:val="0"/>
        <w:kinsoku/>
        <w:wordWrap/>
        <w:overflowPunct/>
        <w:topLinePunct w:val="0"/>
        <w:autoSpaceDE/>
        <w:autoSpaceDN/>
        <w:bidi w:val="0"/>
        <w:spacing w:line="576" w:lineRule="exact"/>
        <w:ind w:firstLine="640" w:firstLineChars="200"/>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hint="eastAsia" w:ascii="楷体_GB2312" w:hAnsi="宋体" w:eastAsia="楷体_GB2312" w:cs="Times New Roman"/>
          <w:b w:val="0"/>
          <w:bCs w:val="0"/>
          <w:color w:val="000000" w:themeColor="text1"/>
          <w:sz w:val="32"/>
          <w:szCs w:val="32"/>
          <w:highlight w:val="none"/>
          <w:u w:val="none"/>
          <w:lang w:val="zh-CN"/>
          <w14:textFill>
            <w14:solidFill>
              <w14:schemeClr w14:val="tx1"/>
            </w14:solidFill>
          </w14:textFill>
        </w:rPr>
        <w:t>（五）评价组织。</w:t>
      </w:r>
      <w:r>
        <w:rPr>
          <w:rFonts w:hint="eastAsia" w:ascii="仿宋_GB2312" w:hAnsi="Times New Roman" w:eastAsia="仿宋_GB2312" w:cs="Times New Roman"/>
          <w:b w:val="0"/>
          <w:bCs w:val="0"/>
          <w:color w:val="000000" w:themeColor="text1"/>
          <w:sz w:val="32"/>
          <w:szCs w:val="32"/>
          <w:lang w:val="en-US" w:eastAsia="zh-CN"/>
          <w14:textFill>
            <w14:solidFill>
              <w14:schemeClr w14:val="tx1"/>
            </w14:solidFill>
          </w14:textFill>
        </w:rPr>
        <w:t>我单位</w:t>
      </w:r>
      <w:r>
        <w:rPr>
          <w:rFonts w:hint="eastAsia" w:ascii="仿宋_GB2312" w:hAnsi="Times New Roman" w:eastAsia="仿宋_GB2312" w:cs="Times New Roman"/>
          <w:b w:val="0"/>
          <w:bCs w:val="0"/>
          <w:color w:val="000000" w:themeColor="text1"/>
          <w:sz w:val="32"/>
          <w:szCs w:val="32"/>
          <w:lang w:eastAsia="zh-CN"/>
          <w14:textFill>
            <w14:solidFill>
              <w14:schemeClr w14:val="tx1"/>
            </w14:solidFill>
          </w14:textFill>
        </w:rPr>
        <w:t>高度重视</w:t>
      </w:r>
      <w:r>
        <w:rPr>
          <w:rFonts w:hint="eastAsia" w:ascii="仿宋_GB2312" w:hAnsi="Times New Roman" w:eastAsia="仿宋_GB2312" w:cs="Times New Roman"/>
          <w:b w:val="0"/>
          <w:bCs w:val="0"/>
          <w:color w:val="000000" w:themeColor="text1"/>
          <w:sz w:val="32"/>
          <w:szCs w:val="32"/>
          <w14:textFill>
            <w14:solidFill>
              <w14:schemeClr w14:val="tx1"/>
            </w14:solidFill>
          </w14:textFill>
        </w:rPr>
        <w:t>绩效评价工作，</w:t>
      </w:r>
      <w:r>
        <w:rPr>
          <w:rFonts w:hint="eastAsia" w:ascii="仿宋_GB2312" w:hAnsi="Times New Roman" w:eastAsia="仿宋_GB2312" w:cs="Times New Roman"/>
          <w:b w:val="0"/>
          <w:bCs w:val="0"/>
          <w:color w:val="000000" w:themeColor="text1"/>
          <w:sz w:val="32"/>
          <w:szCs w:val="32"/>
          <w:lang w:eastAsia="zh-CN"/>
          <w14:textFill>
            <w14:solidFill>
              <w14:schemeClr w14:val="tx1"/>
            </w14:solidFill>
          </w14:textFill>
        </w:rPr>
        <w:t>落实专人负责，全面对标评价指标，逐项分析，确保评价客观、科学、准确，为今后的项目实施提供参考，</w:t>
      </w:r>
      <w:r>
        <w:rPr>
          <w:rFonts w:hint="eastAsia" w:ascii="仿宋_GB2312" w:hAnsi="Times New Roman" w:eastAsia="仿宋_GB2312" w:cs="Times New Roman"/>
          <w:b w:val="0"/>
          <w:bCs w:val="0"/>
          <w:color w:val="000000" w:themeColor="text1"/>
          <w:sz w:val="32"/>
          <w:szCs w:val="32"/>
          <w14:textFill>
            <w14:solidFill>
              <w14:schemeClr w14:val="tx1"/>
            </w14:solidFill>
          </w14:textFill>
        </w:rPr>
        <w:t>提高财政资金使用效率</w:t>
      </w:r>
      <w:r>
        <w:rPr>
          <w:rFonts w:hint="eastAsia" w:ascii="仿宋_GB2312" w:hAnsi="Times New Roman" w:eastAsia="仿宋_GB2312" w:cs="Times New Roman"/>
          <w:b w:val="0"/>
          <w:bCs w:val="0"/>
          <w:color w:val="000000" w:themeColor="text1"/>
          <w:sz w:val="32"/>
          <w:szCs w:val="32"/>
          <w:lang w:eastAsia="zh-CN"/>
          <w14:textFill>
            <w14:solidFill>
              <w14:schemeClr w14:val="tx1"/>
            </w14:solidFill>
          </w14:textFill>
        </w:rPr>
        <w:t>。</w:t>
      </w:r>
    </w:p>
    <w:p w14:paraId="7F116A56">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ascii="仿宋_GB2312" w:hAnsi="宋体" w:eastAsia="仿宋_GB2312" w:cs="Times New Roman"/>
          <w:b w:val="0"/>
          <w:bCs w:val="0"/>
          <w:color w:val="000000" w:themeColor="text1"/>
          <w:sz w:val="32"/>
          <w:szCs w:val="32"/>
          <w:highlight w:val="none"/>
          <w:u w:val="none"/>
          <w:lang w:val="zh-CN"/>
          <w14:textFill>
            <w14:solidFill>
              <w14:schemeClr w14:val="tx1"/>
            </w14:solidFill>
          </w14:textFill>
        </w:rPr>
      </w:pPr>
      <w:r>
        <w:rPr>
          <w:rFonts w:hint="eastAsia" w:ascii="黑体" w:hAnsi="宋体" w:eastAsia="黑体" w:cs="Times New Roman"/>
          <w:b w:val="0"/>
          <w:bCs w:val="0"/>
          <w:color w:val="000000" w:themeColor="text1"/>
          <w:sz w:val="32"/>
          <w:szCs w:val="32"/>
          <w:highlight w:val="none"/>
          <w:u w:val="none"/>
          <w14:textFill>
            <w14:solidFill>
              <w14:schemeClr w14:val="tx1"/>
            </w14:solidFill>
          </w14:textFill>
        </w:rPr>
        <w:t>三、</w:t>
      </w:r>
      <w:r>
        <w:rPr>
          <w:rFonts w:hint="eastAsia" w:ascii="黑体" w:hAnsi="宋体" w:eastAsia="黑体" w:cs="Times New Roman"/>
          <w:b w:val="0"/>
          <w:bCs w:val="0"/>
          <w:color w:val="000000" w:themeColor="text1"/>
          <w:sz w:val="32"/>
          <w:szCs w:val="32"/>
          <w:highlight w:val="none"/>
          <w:u w:val="none"/>
          <w:lang w:eastAsia="zh-CN"/>
          <w14:textFill>
            <w14:solidFill>
              <w14:schemeClr w14:val="tx1"/>
            </w14:solidFill>
          </w14:textFill>
        </w:rPr>
        <w:t>绩效分析</w:t>
      </w:r>
      <w:r>
        <w:rPr>
          <w:rFonts w:hint="eastAsia" w:ascii="仿宋_GB2312" w:hAnsi="宋体" w:eastAsia="仿宋_GB2312" w:cs="Times New Roman"/>
          <w:b w:val="0"/>
          <w:bCs w:val="0"/>
          <w:color w:val="000000" w:themeColor="text1"/>
          <w:sz w:val="32"/>
          <w:szCs w:val="32"/>
          <w:highlight w:val="none"/>
          <w:u w:val="none"/>
          <w:lang w:val="zh-CN"/>
          <w14:textFill>
            <w14:solidFill>
              <w14:schemeClr w14:val="tx1"/>
            </w14:solidFill>
          </w14:textFill>
        </w:rPr>
        <w:tab/>
      </w:r>
    </w:p>
    <w:p w14:paraId="1F2B5C14">
      <w:pPr>
        <w:keepNext w:val="0"/>
        <w:keepLines w:val="0"/>
        <w:pageBreakBefore w:val="0"/>
        <w:kinsoku/>
        <w:wordWrap/>
        <w:overflowPunct/>
        <w:topLinePunct w:val="0"/>
        <w:autoSpaceDE/>
        <w:autoSpaceDN/>
        <w:bidi w:val="0"/>
        <w:adjustRightInd w:val="0"/>
        <w:snapToGrid w:val="0"/>
        <w:spacing w:line="576" w:lineRule="exact"/>
        <w:ind w:firstLine="640" w:firstLineChars="200"/>
        <w:rPr>
          <w:rFonts w:hint="default" w:ascii="楷体_GB2312" w:hAnsi="宋体" w:eastAsia="楷体_GB2312" w:cs="Times New Roman"/>
          <w:b w:val="0"/>
          <w:bCs w:val="0"/>
          <w:color w:val="000000" w:themeColor="text1"/>
          <w:sz w:val="32"/>
          <w:szCs w:val="32"/>
          <w:highlight w:val="none"/>
          <w:u w:val="none"/>
          <w:lang w:val="zh-CN"/>
          <w14:textFill>
            <w14:solidFill>
              <w14:schemeClr w14:val="tx1"/>
            </w14:solidFill>
          </w14:textFill>
        </w:rPr>
      </w:pPr>
      <w:r>
        <w:rPr>
          <w:rFonts w:hint="eastAsia" w:ascii="楷体_GB2312" w:hAnsi="宋体" w:eastAsia="楷体_GB2312" w:cs="Times New Roman"/>
          <w:b w:val="0"/>
          <w:bCs w:val="0"/>
          <w:color w:val="000000" w:themeColor="text1"/>
          <w:sz w:val="32"/>
          <w:szCs w:val="32"/>
          <w:highlight w:val="none"/>
          <w:u w:val="none"/>
          <w:lang w:val="zh-CN"/>
          <w14:textFill>
            <w14:solidFill>
              <w14:schemeClr w14:val="tx1"/>
            </w14:solidFill>
          </w14:textFill>
        </w:rPr>
        <w:t>（</w:t>
      </w:r>
      <w:r>
        <w:rPr>
          <w:rFonts w:hint="eastAsia" w:ascii="楷体_GB2312" w:hAnsi="宋体" w:eastAsia="楷体_GB2312" w:cs="Times New Roman"/>
          <w:b w:val="0"/>
          <w:bCs w:val="0"/>
          <w:color w:val="000000" w:themeColor="text1"/>
          <w:sz w:val="32"/>
          <w:szCs w:val="32"/>
          <w:highlight w:val="none"/>
          <w:u w:val="none"/>
          <w:lang w:val="en-US" w:eastAsia="zh-CN"/>
          <w14:textFill>
            <w14:solidFill>
              <w14:schemeClr w14:val="tx1"/>
            </w14:solidFill>
          </w14:textFill>
        </w:rPr>
        <w:t>一</w:t>
      </w:r>
      <w:r>
        <w:rPr>
          <w:rFonts w:hint="eastAsia" w:ascii="楷体_GB2312" w:hAnsi="宋体" w:eastAsia="楷体_GB2312" w:cs="Times New Roman"/>
          <w:b w:val="0"/>
          <w:bCs w:val="0"/>
          <w:color w:val="000000" w:themeColor="text1"/>
          <w:sz w:val="32"/>
          <w:szCs w:val="32"/>
          <w:highlight w:val="none"/>
          <w:u w:val="none"/>
          <w:lang w:val="zh-CN"/>
          <w14:textFill>
            <w14:solidFill>
              <w14:schemeClr w14:val="tx1"/>
            </w14:solidFill>
          </w14:textFill>
        </w:rPr>
        <w:t>）</w:t>
      </w:r>
      <w:r>
        <w:rPr>
          <w:rFonts w:hint="eastAsia" w:ascii="楷体_GB2312" w:hAnsi="宋体" w:eastAsia="楷体_GB2312" w:cs="Times New Roman"/>
          <w:b w:val="0"/>
          <w:bCs w:val="0"/>
          <w:color w:val="000000" w:themeColor="text1"/>
          <w:sz w:val="32"/>
          <w:szCs w:val="32"/>
          <w:highlight w:val="none"/>
          <w:u w:val="none"/>
          <w:lang w:val="en-US" w:eastAsia="zh-CN"/>
          <w14:textFill>
            <w14:solidFill>
              <w14:schemeClr w14:val="tx1"/>
            </w14:solidFill>
          </w14:textFill>
        </w:rPr>
        <w:t>通用指标</w:t>
      </w:r>
      <w:r>
        <w:rPr>
          <w:rFonts w:hint="default" w:ascii="楷体_GB2312" w:hAnsi="宋体" w:eastAsia="楷体_GB2312" w:cs="Times New Roman"/>
          <w:b w:val="0"/>
          <w:bCs w:val="0"/>
          <w:color w:val="000000" w:themeColor="text1"/>
          <w:sz w:val="32"/>
          <w:szCs w:val="32"/>
          <w:highlight w:val="none"/>
          <w:u w:val="none"/>
          <w:lang w:val="zh-CN"/>
          <w14:textFill>
            <w14:solidFill>
              <w14:schemeClr w14:val="tx1"/>
            </w14:solidFill>
          </w14:textFill>
        </w:rPr>
        <w:t>绩效分析</w:t>
      </w:r>
    </w:p>
    <w:p w14:paraId="1F919631">
      <w:pPr>
        <w:keepNext w:val="0"/>
        <w:keepLines w:val="0"/>
        <w:pageBreakBefore w:val="0"/>
        <w:kinsoku/>
        <w:wordWrap/>
        <w:overflowPunct/>
        <w:topLinePunct w:val="0"/>
        <w:autoSpaceDE/>
        <w:autoSpaceDN/>
        <w:bidi w:val="0"/>
        <w:spacing w:line="576" w:lineRule="exact"/>
        <w:ind w:firstLine="640" w:firstLineChars="200"/>
        <w:rPr>
          <w:rFonts w:hint="default" w:ascii="仿宋_GB2312" w:hAnsi="Times New Roman" w:eastAsia="仿宋_GB2312" w:cs="Times New Roman"/>
          <w:b w:val="0"/>
          <w:bCs w:val="0"/>
          <w:color w:val="000000" w:themeColor="text1"/>
          <w:sz w:val="32"/>
          <w:szCs w:val="32"/>
          <w:lang w:val="zh-CN" w:eastAsia="zh-CN"/>
          <w14:textFill>
            <w14:solidFill>
              <w14:schemeClr w14:val="tx1"/>
            </w14:solidFill>
          </w14:textFill>
        </w:rPr>
      </w:pPr>
      <w:r>
        <w:rPr>
          <w:rFonts w:hint="eastAsia" w:ascii="仿宋_GB2312" w:hAnsi="Times New Roman" w:eastAsia="仿宋_GB2312" w:cs="Times New Roman"/>
          <w:b w:val="0"/>
          <w:bCs w:val="0"/>
          <w:color w:val="000000" w:themeColor="text1"/>
          <w:sz w:val="32"/>
          <w:szCs w:val="32"/>
          <w:lang w:val="en-US" w:eastAsia="zh-CN"/>
          <w14:textFill>
            <w14:solidFill>
              <w14:schemeClr w14:val="tx1"/>
            </w14:solidFill>
          </w14:textFill>
        </w:rPr>
        <w:t>1.</w:t>
      </w:r>
      <w:r>
        <w:rPr>
          <w:rFonts w:hint="default" w:ascii="仿宋_GB2312" w:eastAsia="仿宋_GB2312" w:cs="Times New Roman"/>
          <w:b w:val="0"/>
          <w:bCs w:val="0"/>
          <w:color w:val="000000" w:themeColor="text1"/>
          <w:sz w:val="32"/>
          <w:szCs w:val="32"/>
          <w:lang w:val="en-US" w:eastAsia="zh-CN"/>
          <w14:textFill>
            <w14:solidFill>
              <w14:schemeClr w14:val="tx1"/>
            </w14:solidFill>
          </w14:textFill>
        </w:rPr>
        <w:t xml:space="preserve"> </w:t>
      </w:r>
      <w:r>
        <w:rPr>
          <w:rFonts w:hint="eastAsia" w:ascii="仿宋_GB2312" w:hAnsi="Times New Roman" w:eastAsia="仿宋_GB2312" w:cs="Times New Roman"/>
          <w:b w:val="0"/>
          <w:bCs w:val="0"/>
          <w:color w:val="000000" w:themeColor="text1"/>
          <w:sz w:val="32"/>
          <w:szCs w:val="32"/>
          <w:lang w:val="en-US" w:eastAsia="zh-CN"/>
          <w14:textFill>
            <w14:solidFill>
              <w14:schemeClr w14:val="tx1"/>
            </w14:solidFill>
          </w14:textFill>
        </w:rPr>
        <w:t>项目决策（自评得18分）。该项目的设立符合资金管理基本规范和决策程序要求，项目决策程序严密。项目资金属于政府支持范围，且符合财政事权支出责任划分规定，资金投向与项目总体规划、相关行业事业发展相匹配，聚焦重大任务、重点领域、重点环节和重点项目，未与其他同类项目或部门内部相关项目交叉重复。</w:t>
      </w:r>
    </w:p>
    <w:p w14:paraId="176D997F">
      <w:pPr>
        <w:keepNext w:val="0"/>
        <w:keepLines w:val="0"/>
        <w:pageBreakBefore w:val="0"/>
        <w:kinsoku/>
        <w:wordWrap/>
        <w:overflowPunct/>
        <w:topLinePunct w:val="0"/>
        <w:autoSpaceDE/>
        <w:autoSpaceDN/>
        <w:bidi w:val="0"/>
        <w:spacing w:line="576" w:lineRule="exact"/>
        <w:ind w:firstLine="640" w:firstLineChars="200"/>
        <w:rPr>
          <w:rFonts w:hint="default" w:ascii="仿宋_GB2312" w:hAnsi="Times New Roman" w:eastAsia="仿宋_GB2312" w:cs="Times New Roman"/>
          <w:b w:val="0"/>
          <w:bCs w:val="0"/>
          <w:color w:val="000000" w:themeColor="text1"/>
          <w:sz w:val="32"/>
          <w:szCs w:val="32"/>
          <w:lang w:val="zh-CN" w:eastAsia="zh-CN"/>
          <w14:textFill>
            <w14:solidFill>
              <w14:schemeClr w14:val="tx1"/>
            </w14:solidFill>
          </w14:textFill>
        </w:rPr>
      </w:pPr>
      <w:r>
        <w:rPr>
          <w:rFonts w:hint="eastAsia" w:ascii="仿宋_GB2312" w:hAnsi="Times New Roman" w:eastAsia="仿宋_GB2312" w:cs="Times New Roman"/>
          <w:b w:val="0"/>
          <w:bCs w:val="0"/>
          <w:color w:val="000000" w:themeColor="text1"/>
          <w:sz w:val="32"/>
          <w:szCs w:val="32"/>
          <w:lang w:val="en-US" w:eastAsia="zh-CN"/>
          <w14:textFill>
            <w14:solidFill>
              <w14:schemeClr w14:val="tx1"/>
            </w14:solidFill>
          </w14:textFill>
        </w:rPr>
        <w:t>2.</w:t>
      </w:r>
      <w:r>
        <w:rPr>
          <w:rFonts w:hint="default" w:ascii="仿宋_GB2312" w:eastAsia="仿宋_GB2312" w:cs="Times New Roman"/>
          <w:b w:val="0"/>
          <w:bCs w:val="0"/>
          <w:color w:val="000000" w:themeColor="text1"/>
          <w:sz w:val="32"/>
          <w:szCs w:val="32"/>
          <w:lang w:val="en-US" w:eastAsia="zh-CN"/>
          <w14:textFill>
            <w14:solidFill>
              <w14:schemeClr w14:val="tx1"/>
            </w14:solidFill>
          </w14:textFill>
        </w:rPr>
        <w:t xml:space="preserve"> </w:t>
      </w:r>
      <w:r>
        <w:rPr>
          <w:rFonts w:hint="eastAsia" w:ascii="仿宋_GB2312" w:hAnsi="Times New Roman" w:eastAsia="仿宋_GB2312" w:cs="Times New Roman"/>
          <w:b w:val="0"/>
          <w:bCs w:val="0"/>
          <w:color w:val="000000" w:themeColor="text1"/>
          <w:sz w:val="32"/>
          <w:szCs w:val="32"/>
          <w:lang w:val="en-US" w:eastAsia="zh-CN"/>
          <w14:textFill>
            <w14:solidFill>
              <w14:schemeClr w14:val="tx1"/>
            </w14:solidFill>
          </w14:textFill>
        </w:rPr>
        <w:t>项目管理（自评得18分）。我单位资金管理体系完善，财务制度健全，财务管理规范，会计核算真实完整，不存在管理制度缺失、管理办法过期情况，</w:t>
      </w:r>
      <w:r>
        <w:rPr>
          <w:rFonts w:hint="eastAsia" w:ascii="仿宋_GB2312" w:hAnsi="Times New Roman" w:eastAsia="仿宋_GB2312" w:cs="Times New Roman"/>
          <w:b w:val="0"/>
          <w:bCs w:val="0"/>
          <w:color w:val="000000" w:themeColor="text1"/>
          <w:sz w:val="32"/>
          <w:szCs w:val="32"/>
          <w:lang w:val="zh-CN" w:eastAsia="zh-CN"/>
          <w14:textFill>
            <w14:solidFill>
              <w14:schemeClr w14:val="tx1"/>
            </w14:solidFill>
          </w14:textFill>
        </w:rPr>
        <w:t>对</w:t>
      </w:r>
      <w:r>
        <w:rPr>
          <w:rFonts w:hint="eastAsia" w:ascii="仿宋_GB2312" w:hAnsi="仿宋_GB2312" w:eastAsia="仿宋_GB2312" w:cs="仿宋_GB2312"/>
          <w:b w:val="0"/>
          <w:bCs w:val="0"/>
          <w:color w:val="000000" w:themeColor="text1"/>
          <w:sz w:val="32"/>
          <w:szCs w:val="32"/>
          <w:lang w:val="zh-CN"/>
          <w14:textFill>
            <w14:solidFill>
              <w14:schemeClr w14:val="tx1"/>
            </w14:solidFill>
          </w14:textFill>
        </w:rPr>
        <w:t>符合条件的救助人员</w:t>
      </w:r>
      <w:r>
        <w:rPr>
          <w:rFonts w:hint="eastAsia" w:ascii="仿宋_GB2312" w:hAnsi="宋体" w:eastAsia="仿宋_GB2312" w:cs="Times New Roman"/>
          <w:b w:val="0"/>
          <w:bCs w:val="0"/>
          <w:color w:val="000000" w:themeColor="text1"/>
          <w:sz w:val="32"/>
          <w:szCs w:val="32"/>
          <w14:textFill>
            <w14:solidFill>
              <w14:schemeClr w14:val="tx1"/>
            </w14:solidFill>
          </w14:textFill>
        </w:rPr>
        <w:t>医</w:t>
      </w:r>
      <w:r>
        <w:rPr>
          <w:rFonts w:hint="eastAsia" w:ascii="仿宋_GB2312" w:hAnsi="宋体" w:eastAsia="仿宋_GB2312" w:cs="Times New Roman"/>
          <w:b w:val="0"/>
          <w:bCs w:val="0"/>
          <w:color w:val="000000" w:themeColor="text1"/>
          <w:sz w:val="32"/>
          <w:szCs w:val="32"/>
          <w:lang w:val="en-US" w:eastAsia="zh-CN"/>
          <w14:textFill>
            <w14:solidFill>
              <w14:schemeClr w14:val="tx1"/>
            </w14:solidFill>
          </w14:textFill>
        </w:rPr>
        <w:t>疗</w:t>
      </w:r>
      <w:r>
        <w:rPr>
          <w:rFonts w:hint="eastAsia" w:ascii="仿宋_GB2312" w:hAnsi="Times New Roman" w:eastAsia="仿宋_GB2312" w:cs="Times New Roman"/>
          <w:b w:val="0"/>
          <w:bCs w:val="0"/>
          <w:color w:val="000000" w:themeColor="text1"/>
          <w:sz w:val="32"/>
          <w:szCs w:val="32"/>
          <w:lang w:val="zh-CN" w:eastAsia="zh-CN"/>
          <w14:textFill>
            <w14:solidFill>
              <w14:schemeClr w14:val="tx1"/>
            </w14:solidFill>
          </w14:textFill>
        </w:rPr>
        <w:t>费用，</w:t>
      </w:r>
      <w:r>
        <w:rPr>
          <w:rFonts w:hint="eastAsia" w:ascii="仿宋_GB2312" w:hAnsi="Times New Roman" w:eastAsia="仿宋_GB2312" w:cs="Times New Roman"/>
          <w:b w:val="0"/>
          <w:bCs w:val="0"/>
          <w:color w:val="000000" w:themeColor="text1"/>
          <w:sz w:val="32"/>
          <w:szCs w:val="32"/>
          <w:lang w:val="en-US" w:eastAsia="zh-CN"/>
          <w14:textFill>
            <w14:solidFill>
              <w14:schemeClr w14:val="tx1"/>
            </w14:solidFill>
          </w14:textFill>
        </w:rPr>
        <w:t>实行专款专用，科学合理设置可量化、可考核的绩效评价指标体系，全面开展绩效评价工作。</w:t>
      </w:r>
    </w:p>
    <w:p w14:paraId="645A7599">
      <w:pPr>
        <w:keepNext w:val="0"/>
        <w:keepLines w:val="0"/>
        <w:pageBreakBefore w:val="0"/>
        <w:kinsoku/>
        <w:wordWrap/>
        <w:overflowPunct/>
        <w:topLinePunct w:val="0"/>
        <w:autoSpaceDE/>
        <w:autoSpaceDN/>
        <w:bidi w:val="0"/>
        <w:spacing w:line="576" w:lineRule="exact"/>
        <w:ind w:firstLine="640" w:firstLineChars="200"/>
        <w:rPr>
          <w:rFonts w:hint="eastAsia" w:ascii="仿宋_GB2312" w:hAnsi="Times New Roman" w:eastAsia="仿宋_GB2312" w:cs="Times New Roman"/>
          <w:b w:val="0"/>
          <w:bCs w:val="0"/>
          <w:color w:val="000000" w:themeColor="text1"/>
          <w:spacing w:val="6"/>
          <w:sz w:val="32"/>
          <w:szCs w:val="32"/>
          <w:lang w:val="en-US" w:eastAsia="zh-CN"/>
          <w14:textFill>
            <w14:solidFill>
              <w14:schemeClr w14:val="tx1"/>
            </w14:solidFill>
          </w14:textFill>
        </w:rPr>
      </w:pPr>
      <w:r>
        <w:rPr>
          <w:rFonts w:hint="eastAsia" w:ascii="仿宋_GB2312" w:hAnsi="Times New Roman" w:eastAsia="仿宋_GB2312" w:cs="Times New Roman"/>
          <w:b w:val="0"/>
          <w:bCs w:val="0"/>
          <w:color w:val="000000" w:themeColor="text1"/>
          <w:sz w:val="32"/>
          <w:szCs w:val="32"/>
          <w:lang w:val="en-US" w:eastAsia="zh-CN"/>
          <w14:textFill>
            <w14:solidFill>
              <w14:schemeClr w14:val="tx1"/>
            </w14:solidFill>
          </w14:textFill>
        </w:rPr>
        <w:t>3.</w:t>
      </w:r>
      <w:r>
        <w:rPr>
          <w:rFonts w:hint="default" w:ascii="仿宋_GB2312" w:eastAsia="仿宋_GB2312" w:cs="Times New Roman"/>
          <w:b w:val="0"/>
          <w:bCs w:val="0"/>
          <w:color w:val="000000" w:themeColor="text1"/>
          <w:sz w:val="32"/>
          <w:szCs w:val="32"/>
          <w:lang w:val="en-US" w:eastAsia="zh-CN"/>
          <w14:textFill>
            <w14:solidFill>
              <w14:schemeClr w14:val="tx1"/>
            </w14:solidFill>
          </w14:textFill>
        </w:rPr>
        <w:t xml:space="preserve"> </w:t>
      </w:r>
      <w:r>
        <w:rPr>
          <w:rFonts w:hint="eastAsia" w:ascii="仿宋_GB2312" w:hAnsi="Times New Roman" w:eastAsia="仿宋_GB2312" w:cs="Times New Roman"/>
          <w:b w:val="0"/>
          <w:bCs w:val="0"/>
          <w:color w:val="000000" w:themeColor="text1"/>
          <w:spacing w:val="6"/>
          <w:sz w:val="32"/>
          <w:szCs w:val="32"/>
          <w:lang w:val="en-US" w:eastAsia="zh-CN"/>
          <w14:textFill>
            <w14:solidFill>
              <w14:schemeClr w14:val="tx1"/>
            </w14:solidFill>
          </w14:textFill>
        </w:rPr>
        <w:t>项目实施（自评得9分）。我单位</w:t>
      </w:r>
      <w:r>
        <w:rPr>
          <w:rFonts w:hint="eastAsia" w:ascii="仿宋_GB2312" w:hAnsi="Times New Roman" w:eastAsia="仿宋_GB2312" w:cs="Times New Roman"/>
          <w:b w:val="0"/>
          <w:bCs w:val="0"/>
          <w:color w:val="000000" w:themeColor="text1"/>
          <w:spacing w:val="6"/>
          <w:sz w:val="32"/>
          <w:szCs w:val="32"/>
          <w:lang w:val="zh-CN" w:eastAsia="zh-CN"/>
          <w14:textFill>
            <w14:solidFill>
              <w14:schemeClr w14:val="tx1"/>
            </w14:solidFill>
          </w14:textFill>
        </w:rPr>
        <w:t>财务管理制度健全，制度执行严格，账务处理及时，</w:t>
      </w:r>
      <w:r>
        <w:rPr>
          <w:rFonts w:hint="eastAsia" w:ascii="仿宋_GB2312" w:hAnsi="Times New Roman" w:eastAsia="仿宋_GB2312" w:cs="Times New Roman"/>
          <w:b w:val="0"/>
          <w:bCs w:val="0"/>
          <w:color w:val="000000" w:themeColor="text1"/>
          <w:spacing w:val="6"/>
          <w:sz w:val="32"/>
          <w:szCs w:val="32"/>
          <w:lang w:val="en-US" w:eastAsia="zh-CN"/>
          <w14:textFill>
            <w14:solidFill>
              <w14:schemeClr w14:val="tx1"/>
            </w14:solidFill>
          </w14:textFill>
        </w:rPr>
        <w:t>严</w:t>
      </w:r>
      <w:r>
        <w:rPr>
          <w:rFonts w:hint="eastAsia" w:ascii="仿宋_GB2312" w:hAnsi="宋体" w:eastAsia="仿宋_GB2312" w:cs="Times New Roman"/>
          <w:b w:val="0"/>
          <w:bCs w:val="0"/>
          <w:color w:val="000000" w:themeColor="text1"/>
          <w:spacing w:val="6"/>
          <w:sz w:val="32"/>
          <w:szCs w:val="32"/>
          <w:lang w:val="en-US" w:eastAsia="zh-CN"/>
          <w14:textFill>
            <w14:solidFill>
              <w14:schemeClr w14:val="tx1"/>
            </w14:solidFill>
          </w14:textFill>
        </w:rPr>
        <w:t>格</w:t>
      </w:r>
      <w:r>
        <w:rPr>
          <w:rFonts w:hint="eastAsia" w:ascii="仿宋_GB2312" w:hAnsi="宋体" w:eastAsia="仿宋_GB2312" w:cs="Times New Roman"/>
          <w:b w:val="0"/>
          <w:bCs w:val="0"/>
          <w:color w:val="000000" w:themeColor="text1"/>
          <w:spacing w:val="6"/>
          <w:sz w:val="32"/>
          <w:szCs w:val="32"/>
          <w:lang w:val="zh-CN"/>
          <w14:textFill>
            <w14:solidFill>
              <w14:schemeClr w14:val="tx1"/>
            </w14:solidFill>
          </w14:textFill>
        </w:rPr>
        <w:t>按</w:t>
      </w:r>
      <w:r>
        <w:rPr>
          <w:rFonts w:hint="eastAsia" w:ascii="仿宋_GB2312" w:hAnsi="宋体" w:eastAsia="仿宋_GB2312" w:cs="Times New Roman"/>
          <w:b w:val="0"/>
          <w:bCs w:val="0"/>
          <w:color w:val="000000" w:themeColor="text1"/>
          <w:spacing w:val="6"/>
          <w:sz w:val="32"/>
          <w:szCs w:val="32"/>
          <w:lang w:val="en-US" w:eastAsia="zh-CN"/>
          <w14:textFill>
            <w14:solidFill>
              <w14:schemeClr w14:val="tx1"/>
            </w14:solidFill>
          </w14:textFill>
        </w:rPr>
        <w:t>照</w:t>
      </w:r>
      <w:r>
        <w:rPr>
          <w:rFonts w:hint="eastAsia" w:ascii="仿宋_GB2312" w:hAnsi="宋体" w:eastAsia="仿宋_GB2312" w:cs="Times New Roman"/>
          <w:b w:val="0"/>
          <w:bCs w:val="0"/>
          <w:color w:val="000000" w:themeColor="text1"/>
          <w:spacing w:val="6"/>
          <w:sz w:val="32"/>
          <w:szCs w:val="32"/>
          <w:lang w:val="zh-CN"/>
          <w14:textFill>
            <w14:solidFill>
              <w14:schemeClr w14:val="tx1"/>
            </w14:solidFill>
          </w14:textFill>
        </w:rPr>
        <w:t>《社保基金财务制度》《社保基金会计制度》管理和核算基金。</w:t>
      </w:r>
      <w:r>
        <w:rPr>
          <w:rFonts w:hint="eastAsia" w:ascii="仿宋_GB2312" w:hAnsi="宋体" w:eastAsia="仿宋_GB2312" w:cs="Times New Roman"/>
          <w:b w:val="0"/>
          <w:bCs w:val="0"/>
          <w:color w:val="000000" w:themeColor="text1"/>
          <w:spacing w:val="6"/>
          <w:sz w:val="32"/>
          <w:szCs w:val="32"/>
          <w:lang w:val="en-US" w:eastAsia="zh-CN"/>
          <w14:textFill>
            <w14:solidFill>
              <w14:schemeClr w14:val="tx1"/>
            </w14:solidFill>
          </w14:textFill>
        </w:rPr>
        <w:t>在业务流程方面，</w:t>
      </w:r>
      <w:r>
        <w:rPr>
          <w:rFonts w:hint="eastAsia" w:ascii="仿宋_GB2312" w:hAnsi="宋体" w:eastAsia="仿宋_GB2312" w:cs="Times New Roman"/>
          <w:b w:val="0"/>
          <w:bCs w:val="0"/>
          <w:color w:val="000000" w:themeColor="text1"/>
          <w:spacing w:val="6"/>
          <w:sz w:val="32"/>
          <w:szCs w:val="32"/>
          <w14:textFill>
            <w14:solidFill>
              <w14:schemeClr w14:val="tx1"/>
            </w14:solidFill>
          </w14:textFill>
        </w:rPr>
        <w:t>中心严格按照</w:t>
      </w:r>
      <w:r>
        <w:rPr>
          <w:rFonts w:hint="eastAsia" w:ascii="仿宋_GB2312" w:hAnsi="仿宋_GB2312" w:eastAsia="仿宋_GB2312" w:cs="仿宋_GB2312"/>
          <w:b w:val="0"/>
          <w:bCs w:val="0"/>
          <w:color w:val="000000" w:themeColor="text1"/>
          <w:spacing w:val="6"/>
          <w:sz w:val="32"/>
          <w:szCs w:val="32"/>
          <w14:textFill>
            <w14:solidFill>
              <w14:schemeClr w14:val="tx1"/>
            </w14:solidFill>
          </w14:textFill>
        </w:rPr>
        <w:t>《广元市</w:t>
      </w:r>
      <w:r>
        <w:rPr>
          <w:rFonts w:hint="eastAsia" w:ascii="仿宋_GB2312" w:hAnsi="仿宋_GB2312" w:eastAsia="仿宋_GB2312" w:cs="仿宋_GB2312"/>
          <w:b w:val="0"/>
          <w:bCs w:val="0"/>
          <w:color w:val="000000" w:themeColor="text1"/>
          <w:spacing w:val="6"/>
          <w:sz w:val="32"/>
          <w:szCs w:val="32"/>
          <w:lang w:val="en-US" w:eastAsia="zh-CN"/>
          <w14:textFill>
            <w14:solidFill>
              <w14:schemeClr w14:val="tx1"/>
            </w14:solidFill>
          </w14:textFill>
        </w:rPr>
        <w:t>医保经办机构医疗保障</w:t>
      </w:r>
      <w:r>
        <w:rPr>
          <w:rFonts w:hint="eastAsia" w:ascii="仿宋_GB2312" w:hAnsi="仿宋_GB2312" w:eastAsia="仿宋_GB2312" w:cs="仿宋_GB2312"/>
          <w:b w:val="0"/>
          <w:bCs w:val="0"/>
          <w:color w:val="000000" w:themeColor="text1"/>
          <w:spacing w:val="6"/>
          <w:sz w:val="32"/>
          <w:szCs w:val="32"/>
          <w14:textFill>
            <w14:solidFill>
              <w14:schemeClr w14:val="tx1"/>
            </w14:solidFill>
          </w14:textFill>
        </w:rPr>
        <w:t>主要业务经办流程（试行）》</w:t>
      </w:r>
      <w:r>
        <w:rPr>
          <w:rFonts w:hint="eastAsia" w:ascii="仿宋_GB2312" w:hAnsi="宋体" w:eastAsia="仿宋_GB2312" w:cs="Times New Roman"/>
          <w:b w:val="0"/>
          <w:bCs w:val="0"/>
          <w:color w:val="000000" w:themeColor="text1"/>
          <w:spacing w:val="6"/>
          <w:sz w:val="32"/>
          <w:szCs w:val="32"/>
          <w14:textFill>
            <w14:solidFill>
              <w14:schemeClr w14:val="tx1"/>
            </w14:solidFill>
          </w14:textFill>
        </w:rPr>
        <w:t>，由业务经办人员对有关资料进行初审，业务组长复核，业务分管领导审核</w:t>
      </w:r>
      <w:r>
        <w:rPr>
          <w:rFonts w:hint="eastAsia" w:ascii="仿宋_GB2312" w:hAnsi="宋体" w:eastAsia="仿宋_GB2312" w:cs="Times New Roman"/>
          <w:b w:val="0"/>
          <w:bCs w:val="0"/>
          <w:color w:val="000000" w:themeColor="text1"/>
          <w:spacing w:val="6"/>
          <w:sz w:val="32"/>
          <w:szCs w:val="32"/>
          <w:lang w:eastAsia="zh-CN"/>
          <w14:textFill>
            <w14:solidFill>
              <w14:schemeClr w14:val="tx1"/>
            </w14:solidFill>
          </w14:textFill>
        </w:rPr>
        <w:t>，</w:t>
      </w:r>
      <w:r>
        <w:rPr>
          <w:rFonts w:hint="eastAsia" w:ascii="仿宋_GB2312" w:hAnsi="宋体" w:eastAsia="仿宋_GB2312" w:cs="Times New Roman"/>
          <w:b w:val="0"/>
          <w:bCs w:val="0"/>
          <w:color w:val="000000" w:themeColor="text1"/>
          <w:spacing w:val="6"/>
          <w:sz w:val="32"/>
          <w:szCs w:val="32"/>
          <w:lang w:val="en-US" w:eastAsia="zh-CN"/>
          <w14:textFill>
            <w14:solidFill>
              <w14:schemeClr w14:val="tx1"/>
            </w14:solidFill>
          </w14:textFill>
        </w:rPr>
        <w:t>再</w:t>
      </w:r>
      <w:r>
        <w:rPr>
          <w:rFonts w:hint="eastAsia" w:ascii="仿宋_GB2312" w:hAnsi="宋体" w:eastAsia="仿宋_GB2312" w:cs="Times New Roman"/>
          <w:b w:val="0"/>
          <w:bCs w:val="0"/>
          <w:color w:val="000000" w:themeColor="text1"/>
          <w:spacing w:val="6"/>
          <w:sz w:val="32"/>
          <w:szCs w:val="32"/>
          <w14:textFill>
            <w14:solidFill>
              <w14:schemeClr w14:val="tx1"/>
            </w14:solidFill>
          </w14:textFill>
        </w:rPr>
        <w:t>由</w:t>
      </w:r>
      <w:r>
        <w:rPr>
          <w:rFonts w:hint="eastAsia" w:ascii="仿宋_GB2312" w:hAnsi="宋体" w:eastAsia="仿宋_GB2312" w:cs="Times New Roman"/>
          <w:b w:val="0"/>
          <w:bCs w:val="0"/>
          <w:color w:val="000000" w:themeColor="text1"/>
          <w:spacing w:val="6"/>
          <w:sz w:val="32"/>
          <w:szCs w:val="32"/>
          <w:lang w:val="en-US" w:eastAsia="zh-CN"/>
          <w14:textFill>
            <w14:solidFill>
              <w14:schemeClr w14:val="tx1"/>
            </w14:solidFill>
          </w14:textFill>
        </w:rPr>
        <w:t>出纳复核、</w:t>
      </w:r>
      <w:r>
        <w:rPr>
          <w:rFonts w:hint="eastAsia" w:ascii="仿宋_GB2312" w:hAnsi="宋体" w:eastAsia="仿宋_GB2312" w:cs="Times New Roman"/>
          <w:b w:val="0"/>
          <w:bCs w:val="0"/>
          <w:color w:val="000000" w:themeColor="text1"/>
          <w:spacing w:val="6"/>
          <w:sz w:val="32"/>
          <w:szCs w:val="32"/>
          <w14:textFill>
            <w14:solidFill>
              <w14:schemeClr w14:val="tx1"/>
            </w14:solidFill>
          </w14:textFill>
        </w:rPr>
        <w:t>财务</w:t>
      </w:r>
      <w:r>
        <w:rPr>
          <w:rFonts w:hint="eastAsia" w:ascii="仿宋_GB2312" w:hAnsi="宋体" w:eastAsia="仿宋_GB2312" w:cs="Times New Roman"/>
          <w:b w:val="0"/>
          <w:bCs w:val="0"/>
          <w:color w:val="000000" w:themeColor="text1"/>
          <w:spacing w:val="6"/>
          <w:sz w:val="32"/>
          <w:szCs w:val="32"/>
          <w:lang w:val="en-US" w:eastAsia="zh-CN"/>
          <w14:textFill>
            <w14:solidFill>
              <w14:schemeClr w14:val="tx1"/>
            </w14:solidFill>
          </w14:textFill>
        </w:rPr>
        <w:t>分管</w:t>
      </w:r>
      <w:r>
        <w:rPr>
          <w:rFonts w:hint="eastAsia" w:ascii="仿宋_GB2312" w:hAnsi="宋体" w:eastAsia="仿宋_GB2312" w:cs="Times New Roman"/>
          <w:b w:val="0"/>
          <w:bCs w:val="0"/>
          <w:color w:val="000000" w:themeColor="text1"/>
          <w:spacing w:val="6"/>
          <w:sz w:val="32"/>
          <w:szCs w:val="32"/>
          <w14:textFill>
            <w14:solidFill>
              <w14:schemeClr w14:val="tx1"/>
            </w14:solidFill>
          </w14:textFill>
        </w:rPr>
        <w:t>领导审</w:t>
      </w:r>
      <w:r>
        <w:rPr>
          <w:rFonts w:hint="eastAsia" w:ascii="仿宋_GB2312" w:hAnsi="宋体" w:eastAsia="仿宋_GB2312" w:cs="Times New Roman"/>
          <w:b w:val="0"/>
          <w:bCs w:val="0"/>
          <w:color w:val="000000" w:themeColor="text1"/>
          <w:spacing w:val="6"/>
          <w:sz w:val="32"/>
          <w:szCs w:val="32"/>
          <w:lang w:val="en-US" w:eastAsia="zh-CN"/>
          <w14:textFill>
            <w14:solidFill>
              <w14:schemeClr w14:val="tx1"/>
            </w14:solidFill>
          </w14:textFill>
        </w:rPr>
        <w:t>核</w:t>
      </w:r>
      <w:r>
        <w:rPr>
          <w:rFonts w:hint="eastAsia" w:ascii="仿宋_GB2312" w:hAnsi="宋体" w:eastAsia="仿宋_GB2312" w:cs="Times New Roman"/>
          <w:b w:val="0"/>
          <w:bCs w:val="0"/>
          <w:color w:val="000000" w:themeColor="text1"/>
          <w:spacing w:val="6"/>
          <w:sz w:val="32"/>
          <w:szCs w:val="32"/>
          <w14:textFill>
            <w14:solidFill>
              <w14:schemeClr w14:val="tx1"/>
            </w14:solidFill>
          </w14:textFill>
        </w:rPr>
        <w:t>，中心主任签字审批拨付。</w:t>
      </w:r>
      <w:r>
        <w:rPr>
          <w:rFonts w:hint="eastAsia" w:ascii="仿宋_GB2312" w:hAnsi="宋体" w:eastAsia="仿宋_GB2312" w:cs="Times New Roman"/>
          <w:b w:val="0"/>
          <w:bCs w:val="0"/>
          <w:color w:val="000000" w:themeColor="text1"/>
          <w:spacing w:val="6"/>
          <w:sz w:val="32"/>
          <w:szCs w:val="32"/>
          <w:lang w:val="en-US" w:eastAsia="zh-CN"/>
          <w14:textFill>
            <w14:solidFill>
              <w14:schemeClr w14:val="tx1"/>
            </w14:solidFill>
          </w14:textFill>
        </w:rPr>
        <w:t>在财务流程方面，该笔</w:t>
      </w:r>
      <w:r>
        <w:rPr>
          <w:rFonts w:hint="eastAsia" w:ascii="仿宋_GB2312" w:hAnsi="宋体" w:eastAsia="仿宋_GB2312" w:cs="Times New Roman"/>
          <w:b w:val="0"/>
          <w:bCs w:val="0"/>
          <w:color w:val="000000" w:themeColor="text1"/>
          <w:spacing w:val="6"/>
          <w:sz w:val="32"/>
          <w:szCs w:val="32"/>
          <w:lang w:val="zh-CN"/>
          <w14:textFill>
            <w14:solidFill>
              <w14:schemeClr w14:val="tx1"/>
            </w14:solidFill>
          </w14:textFill>
        </w:rPr>
        <w:t>经费按财政集中支付管理流程</w:t>
      </w:r>
      <w:r>
        <w:rPr>
          <w:rFonts w:hint="eastAsia" w:ascii="仿宋_GB2312" w:hAnsi="宋体" w:eastAsia="仿宋_GB2312" w:cs="Times New Roman"/>
          <w:b w:val="0"/>
          <w:bCs w:val="0"/>
          <w:color w:val="000000" w:themeColor="text1"/>
          <w:spacing w:val="6"/>
          <w:sz w:val="32"/>
          <w:szCs w:val="32"/>
          <w:lang w:val="en-US" w:eastAsia="zh-CN"/>
          <w14:textFill>
            <w14:solidFill>
              <w14:schemeClr w14:val="tx1"/>
            </w14:solidFill>
          </w14:textFill>
        </w:rPr>
        <w:t>申请</w:t>
      </w:r>
      <w:r>
        <w:rPr>
          <w:rFonts w:hint="eastAsia" w:ascii="仿宋_GB2312" w:hAnsi="宋体" w:eastAsia="仿宋_GB2312" w:cs="Times New Roman"/>
          <w:b w:val="0"/>
          <w:bCs w:val="0"/>
          <w:color w:val="000000" w:themeColor="text1"/>
          <w:spacing w:val="6"/>
          <w:sz w:val="32"/>
          <w:szCs w:val="32"/>
          <w14:textFill>
            <w14:solidFill>
              <w14:schemeClr w14:val="tx1"/>
            </w14:solidFill>
          </w14:textFill>
        </w:rPr>
        <w:t>拨付至广元市医疗保障事</w:t>
      </w:r>
      <w:r>
        <w:rPr>
          <w:rFonts w:hint="eastAsia" w:ascii="仿宋_GB2312" w:hAnsi="Times New Roman" w:eastAsia="仿宋_GB2312" w:cs="Times New Roman"/>
          <w:b w:val="0"/>
          <w:bCs w:val="0"/>
          <w:color w:val="000000" w:themeColor="text1"/>
          <w:spacing w:val="6"/>
          <w:sz w:val="32"/>
          <w:szCs w:val="32"/>
          <w:lang w:val="en-US" w:eastAsia="zh-CN"/>
          <w14:textFill>
            <w14:solidFill>
              <w14:schemeClr w14:val="tx1"/>
            </w14:solidFill>
          </w14:textFill>
        </w:rPr>
        <w:t>务中心医疗保险基金支出户</w:t>
      </w:r>
      <w:r>
        <w:rPr>
          <w:rFonts w:hint="eastAsia" w:ascii="仿宋_GB2312" w:hAnsi="Times New Roman" w:eastAsia="仿宋_GB2312" w:cs="Times New Roman"/>
          <w:b w:val="0"/>
          <w:bCs w:val="0"/>
          <w:color w:val="000000" w:themeColor="text1"/>
          <w:spacing w:val="6"/>
          <w:sz w:val="32"/>
          <w:szCs w:val="32"/>
          <w:lang w:val="zh-CN" w:eastAsia="zh-CN"/>
          <w14:textFill>
            <w14:solidFill>
              <w14:schemeClr w14:val="tx1"/>
            </w14:solidFill>
          </w14:textFill>
        </w:rPr>
        <w:t>。</w:t>
      </w:r>
    </w:p>
    <w:p w14:paraId="4F1302DC">
      <w:pPr>
        <w:keepNext w:val="0"/>
        <w:keepLines w:val="0"/>
        <w:pageBreakBefore w:val="0"/>
        <w:kinsoku/>
        <w:wordWrap/>
        <w:overflowPunct/>
        <w:topLinePunct w:val="0"/>
        <w:autoSpaceDE/>
        <w:autoSpaceDN/>
        <w:bidi w:val="0"/>
        <w:spacing w:line="576" w:lineRule="exact"/>
        <w:ind w:firstLine="640" w:firstLineChars="200"/>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pPr>
      <w:r>
        <w:rPr>
          <w:rFonts w:hint="eastAsia" w:ascii="仿宋_GB2312" w:hAnsi="Times New Roman" w:eastAsia="仿宋_GB2312" w:cs="Times New Roman"/>
          <w:b w:val="0"/>
          <w:bCs w:val="0"/>
          <w:color w:val="000000" w:themeColor="text1"/>
          <w:sz w:val="32"/>
          <w:szCs w:val="32"/>
          <w:lang w:val="en-US" w:eastAsia="zh-CN"/>
          <w14:textFill>
            <w14:solidFill>
              <w14:schemeClr w14:val="tx1"/>
            </w14:solidFill>
          </w14:textFill>
        </w:rPr>
        <w:t>4.</w:t>
      </w:r>
      <w:r>
        <w:rPr>
          <w:rFonts w:hint="default" w:ascii="仿宋_GB2312" w:eastAsia="仿宋_GB2312" w:cs="Times New Roman"/>
          <w:b w:val="0"/>
          <w:bCs w:val="0"/>
          <w:color w:val="000000" w:themeColor="text1"/>
          <w:sz w:val="32"/>
          <w:szCs w:val="32"/>
          <w:lang w:val="en-US" w:eastAsia="zh-CN"/>
          <w14:textFill>
            <w14:solidFill>
              <w14:schemeClr w14:val="tx1"/>
            </w14:solidFill>
          </w14:textFill>
        </w:rPr>
        <w:t xml:space="preserve"> </w:t>
      </w:r>
      <w:r>
        <w:rPr>
          <w:rFonts w:hint="eastAsia" w:ascii="仿宋_GB2312" w:hAnsi="Times New Roman" w:eastAsia="仿宋_GB2312" w:cs="Times New Roman"/>
          <w:b w:val="0"/>
          <w:bCs w:val="0"/>
          <w:color w:val="000000" w:themeColor="text1"/>
          <w:sz w:val="32"/>
          <w:szCs w:val="32"/>
          <w:lang w:val="en-US" w:eastAsia="zh-CN"/>
          <w14:textFill>
            <w14:solidFill>
              <w14:schemeClr w14:val="tx1"/>
            </w14:solidFill>
          </w14:textFill>
        </w:rPr>
        <w:t>项目结果（自评得9分）。</w:t>
      </w:r>
      <w:r>
        <w:rPr>
          <w:rFonts w:hint="eastAsia" w:ascii="仿宋_GB2312" w:hAnsi="Times New Roman" w:eastAsia="仿宋_GB2312" w:cs="Times New Roman"/>
          <w:b w:val="0"/>
          <w:bCs w:val="0"/>
          <w:color w:val="000000" w:themeColor="text1"/>
          <w:sz w:val="32"/>
          <w:szCs w:val="32"/>
          <w:lang w:val="zh-CN" w:eastAsia="zh-CN"/>
          <w14:textFill>
            <w14:solidFill>
              <w14:schemeClr w14:val="tx1"/>
            </w14:solidFill>
          </w14:textFill>
        </w:rPr>
        <w:t>本项目资金全年共支出</w:t>
      </w:r>
      <w:r>
        <w:rPr>
          <w:rFonts w:hint="eastAsia" w:ascii="仿宋_GB2312" w:hAnsi="Times New Roman" w:eastAsia="仿宋_GB2312" w:cs="Times New Roman"/>
          <w:b w:val="0"/>
          <w:bCs w:val="0"/>
          <w:color w:val="000000" w:themeColor="text1"/>
          <w:sz w:val="32"/>
          <w:szCs w:val="32"/>
          <w:lang w:val="en-US" w:eastAsia="zh-CN"/>
          <w14:textFill>
            <w14:solidFill>
              <w14:schemeClr w14:val="tx1"/>
            </w14:solidFill>
          </w14:textFill>
        </w:rPr>
        <w:t>140万</w:t>
      </w:r>
      <w:r>
        <w:rPr>
          <w:rFonts w:hint="eastAsia" w:ascii="仿宋_GB2312" w:hAnsi="Times New Roman" w:eastAsia="仿宋_GB2312" w:cs="Times New Roman"/>
          <w:b w:val="0"/>
          <w:bCs w:val="0"/>
          <w:color w:val="000000" w:themeColor="text1"/>
          <w:sz w:val="32"/>
          <w:szCs w:val="32"/>
          <w:lang w:val="zh-CN" w:eastAsia="zh-CN"/>
          <w14:textFill>
            <w14:solidFill>
              <w14:schemeClr w14:val="tx1"/>
            </w14:solidFill>
          </w14:textFill>
        </w:rPr>
        <w:t>元，支出进度为100%，</w:t>
      </w:r>
      <w:r>
        <w:rPr>
          <w:rFonts w:hint="eastAsia" w:ascii="仿宋_GB2312" w:hAnsi="仿宋_GB2312" w:eastAsia="仿宋_GB2312" w:cs="仿宋_GB2312"/>
          <w:b w:val="0"/>
          <w:bCs w:val="0"/>
          <w:color w:val="000000" w:themeColor="text1"/>
          <w:sz w:val="32"/>
          <w:szCs w:val="32"/>
          <w:lang w:val="zh-CN"/>
          <w14:textFill>
            <w14:solidFill>
              <w14:schemeClr w14:val="tx1"/>
            </w14:solidFill>
          </w14:textFill>
        </w:rPr>
        <w:t>主要</w:t>
      </w:r>
      <w:r>
        <w:rPr>
          <w:rFonts w:hint="eastAsia" w:ascii="仿宋_GB2312" w:hAnsi="仿宋_GB2312" w:eastAsia="仿宋_GB2312" w:cs="仿宋_GB2312"/>
          <w:b w:val="0"/>
          <w:bCs w:val="0"/>
          <w:color w:val="000000" w:themeColor="text1"/>
          <w:sz w:val="32"/>
          <w:szCs w:val="32"/>
          <w14:textFill>
            <w14:solidFill>
              <w14:schemeClr w14:val="tx1"/>
            </w14:solidFill>
          </w14:textFill>
        </w:rPr>
        <w:t>用于确保符合条件的救助人员能及时享受医疗待遇</w:t>
      </w:r>
      <w:r>
        <w:rPr>
          <w:rFonts w:hint="eastAsia" w:ascii="仿宋_GB2312" w:hAnsi="Times New Roman" w:eastAsia="仿宋_GB2312" w:cs="Times New Roman"/>
          <w:b w:val="0"/>
          <w:bCs w:val="0"/>
          <w:color w:val="000000" w:themeColor="text1"/>
          <w:sz w:val="32"/>
          <w:szCs w:val="32"/>
          <w:lang w:val="zh-CN" w:eastAsia="zh-CN"/>
          <w14:textFill>
            <w14:solidFill>
              <w14:schemeClr w14:val="tx1"/>
            </w14:solidFill>
          </w14:textFill>
        </w:rPr>
        <w:t>。在项目执行过程中，严格按照预算批复项目资金支付范围、支付标准执行</w:t>
      </w:r>
      <w:r>
        <w:rPr>
          <w:rFonts w:hint="eastAsia" w:ascii="仿宋_GB2312" w:hAnsi="仿宋_GB2312" w:eastAsia="仿宋_GB2312" w:cs="仿宋_GB2312"/>
          <w:b w:val="0"/>
          <w:bCs w:val="0"/>
          <w:color w:val="000000" w:themeColor="text1"/>
          <w:sz w:val="32"/>
          <w:szCs w:val="32"/>
          <w:lang w:val="zh-CN"/>
          <w14:textFill>
            <w14:solidFill>
              <w14:schemeClr w14:val="tx1"/>
            </w14:solidFill>
          </w14:textFill>
        </w:rPr>
        <w:t>，严控预算执行进度和经费支出情况，资金使用安全、规范、高效</w:t>
      </w:r>
      <w:r>
        <w:rPr>
          <w:rFonts w:hint="eastAsia" w:ascii="仿宋_GB2312" w:hAnsi="宋体" w:eastAsia="仿宋_GB2312" w:cs="Times New Roman"/>
          <w:b w:val="0"/>
          <w:bCs w:val="0"/>
          <w:color w:val="000000" w:themeColor="text1"/>
          <w:sz w:val="32"/>
          <w:szCs w:val="32"/>
          <w:lang w:val="zh-CN"/>
          <w14:textFill>
            <w14:solidFill>
              <w14:schemeClr w14:val="tx1"/>
            </w14:solidFill>
          </w14:textFill>
        </w:rPr>
        <w:t>。</w:t>
      </w:r>
    </w:p>
    <w:p w14:paraId="03C6BC32">
      <w:pPr>
        <w:keepNext w:val="0"/>
        <w:keepLines w:val="0"/>
        <w:pageBreakBefore w:val="0"/>
        <w:widowControl w:val="0"/>
        <w:kinsoku/>
        <w:wordWrap/>
        <w:overflowPunct/>
        <w:topLinePunct w:val="0"/>
        <w:autoSpaceDE/>
        <w:autoSpaceDN/>
        <w:bidi w:val="0"/>
        <w:adjustRightInd/>
        <w:snapToGrid/>
        <w:spacing w:after="0" w:line="576" w:lineRule="exact"/>
        <w:ind w:left="0" w:firstLine="640" w:firstLineChars="200"/>
        <w:jc w:val="both"/>
        <w:textAlignment w:val="baseline"/>
        <w:rPr>
          <w:rFonts w:hint="eastAsia" w:ascii="仿宋_GB2312" w:hAnsi="Times New Roman" w:eastAsia="仿宋_GB2312" w:cs="Times New Roman"/>
          <w:b w:val="0"/>
          <w:bCs w:val="0"/>
          <w:color w:val="000000" w:themeColor="text1"/>
          <w:kern w:val="2"/>
          <w:sz w:val="32"/>
          <w:szCs w:val="32"/>
          <w:lang w:val="zh-CN" w:eastAsia="zh-CN" w:bidi="ar-SA"/>
          <w14:textFill>
            <w14:solidFill>
              <w14:schemeClr w14:val="tx1"/>
            </w14:solidFill>
          </w14:textFill>
        </w:rPr>
      </w:pPr>
      <w:r>
        <w:rPr>
          <w:rFonts w:hint="eastAsia" w:ascii="楷体_GB2312" w:hAnsi="宋体" w:eastAsia="楷体_GB2312" w:cs="Times New Roman"/>
          <w:b w:val="0"/>
          <w:bCs w:val="0"/>
          <w:color w:val="000000" w:themeColor="text1"/>
          <w:kern w:val="2"/>
          <w:sz w:val="32"/>
          <w:szCs w:val="32"/>
          <w:highlight w:val="none"/>
          <w:u w:val="none"/>
          <w:lang w:val="zh-CN" w:eastAsia="zh-CN" w:bidi="ar-SA"/>
          <w14:textFill>
            <w14:solidFill>
              <w14:schemeClr w14:val="tx1"/>
            </w14:solidFill>
          </w14:textFill>
        </w:rPr>
        <w:t>（</w:t>
      </w:r>
      <w:r>
        <w:rPr>
          <w:rFonts w:hint="eastAsia" w:ascii="楷体_GB2312" w:hAnsi="宋体" w:eastAsia="楷体_GB2312" w:cs="Times New Roman"/>
          <w:b w:val="0"/>
          <w:bCs w:val="0"/>
          <w:color w:val="000000" w:themeColor="text1"/>
          <w:kern w:val="2"/>
          <w:sz w:val="32"/>
          <w:szCs w:val="32"/>
          <w:highlight w:val="none"/>
          <w:u w:val="none"/>
          <w:lang w:val="en-US" w:eastAsia="zh-CN" w:bidi="ar-SA"/>
          <w14:textFill>
            <w14:solidFill>
              <w14:schemeClr w14:val="tx1"/>
            </w14:solidFill>
          </w14:textFill>
        </w:rPr>
        <w:t>二</w:t>
      </w:r>
      <w:r>
        <w:rPr>
          <w:rFonts w:hint="eastAsia" w:ascii="楷体_GB2312" w:hAnsi="宋体" w:eastAsia="楷体_GB2312" w:cs="Times New Roman"/>
          <w:b w:val="0"/>
          <w:bCs w:val="0"/>
          <w:color w:val="000000" w:themeColor="text1"/>
          <w:kern w:val="2"/>
          <w:sz w:val="32"/>
          <w:szCs w:val="32"/>
          <w:highlight w:val="none"/>
          <w:u w:val="none"/>
          <w:lang w:val="zh-CN" w:eastAsia="zh-CN" w:bidi="ar-SA"/>
          <w14:textFill>
            <w14:solidFill>
              <w14:schemeClr w14:val="tx1"/>
            </w14:solidFill>
          </w14:textFill>
        </w:rPr>
        <w:t>）</w:t>
      </w:r>
      <w:r>
        <w:rPr>
          <w:rFonts w:hint="eastAsia" w:ascii="楷体_GB2312" w:hAnsi="宋体" w:eastAsia="楷体_GB2312" w:cs="Times New Roman"/>
          <w:b w:val="0"/>
          <w:bCs w:val="0"/>
          <w:color w:val="000000" w:themeColor="text1"/>
          <w:kern w:val="2"/>
          <w:sz w:val="32"/>
          <w:szCs w:val="32"/>
          <w:highlight w:val="none"/>
          <w:u w:val="none"/>
          <w:lang w:val="en-US" w:eastAsia="zh-CN" w:bidi="ar-SA"/>
          <w14:textFill>
            <w14:solidFill>
              <w14:schemeClr w14:val="tx1"/>
            </w14:solidFill>
          </w14:textFill>
        </w:rPr>
        <w:t>专用指标</w:t>
      </w:r>
      <w:r>
        <w:rPr>
          <w:rFonts w:hint="default" w:ascii="楷体_GB2312" w:hAnsi="宋体" w:eastAsia="楷体_GB2312" w:cs="Times New Roman"/>
          <w:b w:val="0"/>
          <w:bCs w:val="0"/>
          <w:color w:val="000000" w:themeColor="text1"/>
          <w:kern w:val="2"/>
          <w:sz w:val="32"/>
          <w:szCs w:val="32"/>
          <w:highlight w:val="none"/>
          <w:u w:val="none"/>
          <w:lang w:val="zh-CN" w:eastAsia="zh-CN" w:bidi="ar-SA"/>
          <w14:textFill>
            <w14:solidFill>
              <w14:schemeClr w14:val="tx1"/>
            </w14:solidFill>
          </w14:textFill>
        </w:rPr>
        <w:t>绩效分析。</w:t>
      </w:r>
      <w:r>
        <w:rPr>
          <w:rFonts w:hint="eastAsia" w:ascii="Times New Roman" w:hAnsi="Times New Roman" w:eastAsia="仿宋_GB2312" w:cs="Times New Roman"/>
          <w:b w:val="0"/>
          <w:bCs w:val="0"/>
          <w:color w:val="000000" w:themeColor="text1"/>
          <w:kern w:val="2"/>
          <w:sz w:val="32"/>
          <w:szCs w:val="32"/>
          <w:lang w:val="zh-CN" w:eastAsia="zh-CN" w:bidi="ar-SA"/>
          <w14:textFill>
            <w14:solidFill>
              <w14:schemeClr w14:val="tx1"/>
            </w14:solidFill>
          </w14:textFill>
        </w:rPr>
        <w:t>民生保</w:t>
      </w:r>
      <w:r>
        <w:rPr>
          <w:rFonts w:hint="eastAsia" w:ascii="仿宋_GB2312" w:hAnsi="Times New Roman" w:eastAsia="仿宋_GB2312" w:cs="Times New Roman"/>
          <w:b w:val="0"/>
          <w:bCs w:val="0"/>
          <w:color w:val="000000" w:themeColor="text1"/>
          <w:kern w:val="2"/>
          <w:sz w:val="32"/>
          <w:szCs w:val="32"/>
          <w:lang w:val="zh-CN" w:eastAsia="zh-CN" w:bidi="ar-SA"/>
          <w14:textFill>
            <w14:solidFill>
              <w14:schemeClr w14:val="tx1"/>
            </w14:solidFill>
          </w14:textFill>
        </w:rPr>
        <w:t>障</w:t>
      </w:r>
      <w:r>
        <w:rPr>
          <w:rFonts w:hint="eastAsia" w:ascii="仿宋_GB2312" w:hAnsi="Times New Roman" w:eastAsia="仿宋_GB2312" w:cs="Times New Roman"/>
          <w:b w:val="0"/>
          <w:bCs w:val="0"/>
          <w:color w:val="000000" w:themeColor="text1"/>
          <w:kern w:val="2"/>
          <w:sz w:val="32"/>
          <w:szCs w:val="32"/>
          <w:lang w:val="en-US" w:eastAsia="zh-CN" w:bidi="ar-SA"/>
          <w14:textFill>
            <w14:solidFill>
              <w14:schemeClr w14:val="tx1"/>
            </w14:solidFill>
          </w14:textFill>
        </w:rPr>
        <w:t>方面（自评得29.75分）</w:t>
      </w:r>
      <w:r>
        <w:rPr>
          <w:rFonts w:hint="eastAsia" w:ascii="仿宋_GB2312" w:hAnsi="Times New Roman" w:eastAsia="仿宋_GB2312" w:cs="Times New Roman"/>
          <w:b w:val="0"/>
          <w:bCs w:val="0"/>
          <w:color w:val="000000" w:themeColor="text1"/>
          <w:kern w:val="2"/>
          <w:sz w:val="32"/>
          <w:szCs w:val="32"/>
          <w:lang w:val="zh-CN" w:eastAsia="zh-CN" w:bidi="ar-SA"/>
          <w14:textFill>
            <w14:solidFill>
              <w14:schemeClr w14:val="tx1"/>
            </w14:solidFill>
          </w14:textFill>
        </w:rPr>
        <w:t>。政策内各项目资金分配均衡公平，项目支持方向全面覆盖政策应支持</w:t>
      </w:r>
      <w:r>
        <w:rPr>
          <w:rFonts w:hint="eastAsia" w:ascii="仿宋_GB2312" w:hAnsi="Times New Roman" w:eastAsia="仿宋_GB2312" w:cs="Times New Roman"/>
          <w:b w:val="0"/>
          <w:bCs w:val="0"/>
          <w:color w:val="000000" w:themeColor="text1"/>
          <w:kern w:val="2"/>
          <w:sz w:val="32"/>
          <w:szCs w:val="32"/>
          <w:lang w:val="en-US" w:eastAsia="zh-CN" w:bidi="ar-SA"/>
          <w14:textFill>
            <w14:solidFill>
              <w14:schemeClr w14:val="tx1"/>
            </w14:solidFill>
          </w14:textFill>
        </w:rPr>
        <w:t>的</w:t>
      </w:r>
      <w:r>
        <w:rPr>
          <w:rFonts w:hint="eastAsia" w:ascii="仿宋_GB2312" w:hAnsi="Times New Roman" w:eastAsia="仿宋_GB2312" w:cs="Times New Roman"/>
          <w:b w:val="0"/>
          <w:bCs w:val="0"/>
          <w:color w:val="000000" w:themeColor="text1"/>
          <w:kern w:val="2"/>
          <w:sz w:val="32"/>
          <w:szCs w:val="32"/>
          <w:lang w:val="zh-CN" w:eastAsia="zh-CN" w:bidi="ar-SA"/>
          <w14:textFill>
            <w14:solidFill>
              <w14:schemeClr w14:val="tx1"/>
            </w14:solidFill>
          </w14:textFill>
        </w:rPr>
        <w:t>范围和对象，有效衔接</w:t>
      </w:r>
      <w:r>
        <w:rPr>
          <w:rFonts w:hint="eastAsia" w:ascii="仿宋_GB2312" w:hAnsi="Times New Roman" w:eastAsia="仿宋_GB2312" w:cs="Times New Roman"/>
          <w:b w:val="0"/>
          <w:bCs w:val="0"/>
          <w:color w:val="000000" w:themeColor="text1"/>
          <w:kern w:val="2"/>
          <w:sz w:val="32"/>
          <w:szCs w:val="32"/>
          <w:lang w:val="en-US" w:eastAsia="zh-CN" w:bidi="ar-SA"/>
          <w14:textFill>
            <w14:solidFill>
              <w14:schemeClr w14:val="tx1"/>
            </w14:solidFill>
          </w14:textFill>
        </w:rPr>
        <w:t>了</w:t>
      </w:r>
      <w:r>
        <w:rPr>
          <w:rFonts w:hint="eastAsia" w:ascii="仿宋_GB2312" w:hAnsi="Times New Roman" w:eastAsia="仿宋_GB2312" w:cs="Times New Roman"/>
          <w:b w:val="0"/>
          <w:bCs w:val="0"/>
          <w:color w:val="000000" w:themeColor="text1"/>
          <w:kern w:val="2"/>
          <w:sz w:val="32"/>
          <w:szCs w:val="32"/>
          <w:lang w:val="zh-CN" w:eastAsia="zh-CN" w:bidi="ar-SA"/>
          <w14:textFill>
            <w14:solidFill>
              <w14:schemeClr w14:val="tx1"/>
            </w14:solidFill>
          </w14:textFill>
        </w:rPr>
        <w:t>政策内各项目间支持标准，</w:t>
      </w:r>
      <w:r>
        <w:rPr>
          <w:rFonts w:hint="eastAsia" w:ascii="仿宋_GB2312" w:hAnsi="Times New Roman" w:eastAsia="仿宋_GB2312" w:cs="Times New Roman"/>
          <w:b w:val="0"/>
          <w:bCs w:val="0"/>
          <w:color w:val="000000" w:themeColor="text1"/>
          <w:kern w:val="2"/>
          <w:sz w:val="32"/>
          <w:szCs w:val="32"/>
          <w:lang w:val="en-US" w:eastAsia="zh-CN" w:bidi="ar-SA"/>
          <w14:textFill>
            <w14:solidFill>
              <w14:schemeClr w14:val="tx1"/>
            </w14:solidFill>
          </w14:textFill>
        </w:rPr>
        <w:t>不</w:t>
      </w:r>
      <w:r>
        <w:rPr>
          <w:rFonts w:hint="eastAsia" w:ascii="仿宋_GB2312" w:hAnsi="Times New Roman" w:eastAsia="仿宋_GB2312" w:cs="Times New Roman"/>
          <w:b w:val="0"/>
          <w:bCs w:val="0"/>
          <w:color w:val="000000" w:themeColor="text1"/>
          <w:kern w:val="2"/>
          <w:sz w:val="32"/>
          <w:szCs w:val="32"/>
          <w:lang w:val="zh-CN" w:eastAsia="zh-CN" w:bidi="ar-SA"/>
          <w14:textFill>
            <w14:solidFill>
              <w14:schemeClr w14:val="tx1"/>
            </w14:solidFill>
          </w14:textFill>
        </w:rPr>
        <w:t>存在标准差异较大</w:t>
      </w:r>
      <w:r>
        <w:rPr>
          <w:rFonts w:hint="eastAsia" w:ascii="仿宋_GB2312" w:hAnsi="Times New Roman" w:eastAsia="仿宋_GB2312" w:cs="Times New Roman"/>
          <w:b w:val="0"/>
          <w:bCs w:val="0"/>
          <w:color w:val="000000" w:themeColor="text1"/>
          <w:kern w:val="2"/>
          <w:sz w:val="32"/>
          <w:szCs w:val="32"/>
          <w:lang w:val="en-US" w:eastAsia="zh-CN" w:bidi="ar-SA"/>
          <w14:textFill>
            <w14:solidFill>
              <w14:schemeClr w14:val="tx1"/>
            </w14:solidFill>
          </w14:textFill>
        </w:rPr>
        <w:t>的</w:t>
      </w:r>
      <w:r>
        <w:rPr>
          <w:rFonts w:hint="eastAsia" w:ascii="仿宋_GB2312" w:hAnsi="Times New Roman" w:eastAsia="仿宋_GB2312" w:cs="Times New Roman"/>
          <w:b w:val="0"/>
          <w:bCs w:val="0"/>
          <w:color w:val="000000" w:themeColor="text1"/>
          <w:kern w:val="2"/>
          <w:sz w:val="32"/>
          <w:szCs w:val="32"/>
          <w:lang w:val="zh-CN" w:eastAsia="zh-CN" w:bidi="ar-SA"/>
          <w14:textFill>
            <w14:solidFill>
              <w14:schemeClr w14:val="tx1"/>
            </w14:solidFill>
          </w14:textFill>
        </w:rPr>
        <w:t>情况，</w:t>
      </w:r>
      <w:r>
        <w:rPr>
          <w:rFonts w:hint="eastAsia" w:ascii="仿宋_GB2312" w:hAnsi="Times New Roman" w:eastAsia="仿宋_GB2312" w:cs="Times New Roman"/>
          <w:b w:val="0"/>
          <w:bCs w:val="0"/>
          <w:color w:val="000000" w:themeColor="text1"/>
          <w:kern w:val="2"/>
          <w:sz w:val="32"/>
          <w:szCs w:val="32"/>
          <w:lang w:val="en-US" w:eastAsia="zh-CN" w:bidi="ar-SA"/>
          <w14:textFill>
            <w14:solidFill>
              <w14:schemeClr w14:val="tx1"/>
            </w14:solidFill>
          </w14:textFill>
        </w:rPr>
        <w:t>救助</w:t>
      </w:r>
      <w:r>
        <w:rPr>
          <w:rFonts w:hint="eastAsia" w:ascii="仿宋_GB2312" w:hAnsi="Times New Roman" w:eastAsia="仿宋_GB2312" w:cs="Times New Roman"/>
          <w:b w:val="0"/>
          <w:bCs w:val="0"/>
          <w:color w:val="000000" w:themeColor="text1"/>
          <w:kern w:val="2"/>
          <w:sz w:val="32"/>
          <w:szCs w:val="32"/>
          <w:lang w:val="zh-CN" w:eastAsia="zh-CN" w:bidi="ar-SA"/>
          <w14:textFill>
            <w14:solidFill>
              <w14:schemeClr w14:val="tx1"/>
            </w14:solidFill>
          </w14:textFill>
        </w:rPr>
        <w:t>对象满意度</w:t>
      </w:r>
      <w:r>
        <w:rPr>
          <w:rFonts w:hint="eastAsia" w:ascii="仿宋_GB2312" w:hAnsi="Times New Roman" w:eastAsia="仿宋_GB2312" w:cs="Times New Roman"/>
          <w:b w:val="0"/>
          <w:bCs w:val="0"/>
          <w:color w:val="000000" w:themeColor="text1"/>
          <w:kern w:val="2"/>
          <w:sz w:val="32"/>
          <w:szCs w:val="32"/>
          <w:lang w:val="en-US" w:eastAsia="zh-CN" w:bidi="ar-SA"/>
          <w14:textFill>
            <w14:solidFill>
              <w14:schemeClr w14:val="tx1"/>
            </w14:solidFill>
          </w14:textFill>
        </w:rPr>
        <w:t>在9</w:t>
      </w:r>
      <w:r>
        <w:rPr>
          <w:rFonts w:hint="eastAsia" w:ascii="仿宋_GB2312" w:hAnsi="Times New Roman" w:eastAsia="仿宋_GB2312" w:cs="Times New Roman"/>
          <w:b w:val="0"/>
          <w:bCs w:val="0"/>
          <w:color w:val="000000" w:themeColor="text1"/>
          <w:kern w:val="2"/>
          <w:sz w:val="32"/>
          <w:szCs w:val="32"/>
          <w:lang w:val="zh-CN" w:eastAsia="zh-CN" w:bidi="ar-SA"/>
          <w14:textFill>
            <w14:solidFill>
              <w14:schemeClr w14:val="tx1"/>
            </w14:solidFill>
          </w14:textFill>
        </w:rPr>
        <w:t>5%</w:t>
      </w:r>
      <w:r>
        <w:rPr>
          <w:rFonts w:hint="eastAsia" w:ascii="仿宋_GB2312" w:hAnsi="Times New Roman" w:eastAsia="仿宋_GB2312" w:cs="Times New Roman"/>
          <w:b w:val="0"/>
          <w:bCs w:val="0"/>
          <w:color w:val="000000" w:themeColor="text1"/>
          <w:kern w:val="2"/>
          <w:sz w:val="32"/>
          <w:szCs w:val="32"/>
          <w:lang w:val="en-US" w:eastAsia="zh-CN" w:bidi="ar-SA"/>
          <w14:textFill>
            <w14:solidFill>
              <w14:schemeClr w14:val="tx1"/>
            </w14:solidFill>
          </w14:textFill>
        </w:rPr>
        <w:t>以上</w:t>
      </w:r>
      <w:r>
        <w:rPr>
          <w:rFonts w:hint="eastAsia" w:ascii="仿宋_GB2312" w:hAnsi="Times New Roman" w:eastAsia="仿宋_GB2312" w:cs="Times New Roman"/>
          <w:b w:val="0"/>
          <w:bCs w:val="0"/>
          <w:color w:val="000000" w:themeColor="text1"/>
          <w:kern w:val="2"/>
          <w:sz w:val="32"/>
          <w:szCs w:val="32"/>
          <w:lang w:val="zh-CN" w:eastAsia="zh-CN" w:bidi="ar-SA"/>
          <w14:textFill>
            <w14:solidFill>
              <w14:schemeClr w14:val="tx1"/>
            </w14:solidFill>
          </w14:textFill>
        </w:rPr>
        <w:t>。</w:t>
      </w:r>
    </w:p>
    <w:p w14:paraId="225B0CEC">
      <w:pPr>
        <w:keepNext w:val="0"/>
        <w:keepLines w:val="0"/>
        <w:pageBreakBefore w:val="0"/>
        <w:kinsoku/>
        <w:wordWrap/>
        <w:overflowPunct/>
        <w:topLinePunct w:val="0"/>
        <w:autoSpaceDE/>
        <w:autoSpaceDN/>
        <w:bidi w:val="0"/>
        <w:adjustRightInd w:val="0"/>
        <w:snapToGrid w:val="0"/>
        <w:spacing w:line="576" w:lineRule="exact"/>
        <w:ind w:firstLine="640" w:firstLineChars="200"/>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楷体_GB2312" w:hAnsi="宋体" w:eastAsia="楷体_GB2312" w:cs="Times New Roman"/>
          <w:b w:val="0"/>
          <w:bCs w:val="0"/>
          <w:color w:val="000000" w:themeColor="text1"/>
          <w:sz w:val="32"/>
          <w:szCs w:val="32"/>
          <w:highlight w:val="none"/>
          <w:u w:val="none"/>
          <w:lang w:val="zh-CN"/>
          <w14:textFill>
            <w14:solidFill>
              <w14:schemeClr w14:val="tx1"/>
            </w14:solidFill>
          </w14:textFill>
        </w:rPr>
        <w:t>（</w:t>
      </w:r>
      <w:r>
        <w:rPr>
          <w:rFonts w:hint="eastAsia" w:ascii="楷体_GB2312" w:hAnsi="宋体" w:eastAsia="楷体_GB2312" w:cs="Times New Roman"/>
          <w:b w:val="0"/>
          <w:bCs w:val="0"/>
          <w:color w:val="000000" w:themeColor="text1"/>
          <w:sz w:val="32"/>
          <w:szCs w:val="32"/>
          <w:highlight w:val="none"/>
          <w:u w:val="none"/>
          <w:lang w:val="en-US" w:eastAsia="zh-CN"/>
          <w14:textFill>
            <w14:solidFill>
              <w14:schemeClr w14:val="tx1"/>
            </w14:solidFill>
          </w14:textFill>
        </w:rPr>
        <w:t>三</w:t>
      </w:r>
      <w:r>
        <w:rPr>
          <w:rFonts w:hint="eastAsia" w:ascii="楷体_GB2312" w:hAnsi="宋体" w:eastAsia="楷体_GB2312" w:cs="Times New Roman"/>
          <w:b w:val="0"/>
          <w:bCs w:val="0"/>
          <w:color w:val="000000" w:themeColor="text1"/>
          <w:sz w:val="32"/>
          <w:szCs w:val="32"/>
          <w:highlight w:val="none"/>
          <w:u w:val="none"/>
          <w:lang w:val="zh-CN"/>
          <w14:textFill>
            <w14:solidFill>
              <w14:schemeClr w14:val="tx1"/>
            </w14:solidFill>
          </w14:textFill>
        </w:rPr>
        <w:t>）</w:t>
      </w:r>
      <w:r>
        <w:rPr>
          <w:rFonts w:hint="eastAsia" w:ascii="楷体_GB2312" w:hAnsi="宋体" w:eastAsia="楷体_GB2312" w:cs="Times New Roman"/>
          <w:b w:val="0"/>
          <w:bCs w:val="0"/>
          <w:color w:val="000000" w:themeColor="text1"/>
          <w:sz w:val="32"/>
          <w:szCs w:val="32"/>
          <w:highlight w:val="none"/>
          <w:u w:val="none"/>
          <w:lang w:val="en-US" w:eastAsia="zh-CN"/>
          <w14:textFill>
            <w14:solidFill>
              <w14:schemeClr w14:val="tx1"/>
            </w14:solidFill>
          </w14:textFill>
        </w:rPr>
        <w:t>个性指标</w:t>
      </w:r>
      <w:r>
        <w:rPr>
          <w:rFonts w:hint="default" w:ascii="楷体_GB2312" w:hAnsi="宋体" w:eastAsia="楷体_GB2312" w:cs="Times New Roman"/>
          <w:b w:val="0"/>
          <w:bCs w:val="0"/>
          <w:color w:val="000000" w:themeColor="text1"/>
          <w:sz w:val="32"/>
          <w:szCs w:val="32"/>
          <w:highlight w:val="none"/>
          <w:u w:val="none"/>
          <w:lang w:val="zh-CN"/>
          <w14:textFill>
            <w14:solidFill>
              <w14:schemeClr w14:val="tx1"/>
            </w14:solidFill>
          </w14:textFill>
        </w:rPr>
        <w:t>绩效分析</w:t>
      </w: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（自评得16分）</w:t>
      </w:r>
      <w:r>
        <w:rPr>
          <w:rFonts w:hint="default" w:ascii="Times New Roman" w:hAnsi="Times New Roman" w:eastAsia="楷体_GB2312" w:cs="Times New Roman"/>
          <w:b w:val="0"/>
          <w:bCs w:val="0"/>
          <w:color w:val="000000" w:themeColor="text1"/>
          <w:kern w:val="0"/>
          <w:sz w:val="32"/>
          <w:szCs w:val="32"/>
          <w:highlight w:val="none"/>
          <w:shd w:val="clear" w:color="auto" w:fill="FFFFFF"/>
          <w:lang w:val="zh-CN"/>
          <w14:textFill>
            <w14:solidFill>
              <w14:schemeClr w14:val="tx1"/>
            </w14:solidFill>
          </w14:textFill>
        </w:rPr>
        <w:t>。</w:t>
      </w:r>
      <w:r>
        <w:rPr>
          <w:rFonts w:hint="eastAsia" w:ascii="仿宋_GB2312" w:hAnsi="宋体" w:eastAsia="仿宋_GB2312" w:cs="Times New Roman"/>
          <w:b w:val="0"/>
          <w:bCs w:val="0"/>
          <w:color w:val="000000" w:themeColor="text1"/>
          <w:sz w:val="32"/>
          <w:szCs w:val="32"/>
          <w:lang w:val="en-US" w:eastAsia="zh-CN"/>
          <w14:textFill>
            <w14:solidFill>
              <w14:schemeClr w14:val="tx1"/>
            </w14:solidFill>
          </w14:textFill>
        </w:rPr>
        <w:t>救助对象住院费用报销比例大于70%</w:t>
      </w:r>
      <w:r>
        <w:rPr>
          <w:rFonts w:hint="eastAsia" w:ascii="仿宋_GB2312" w:hAnsi="仿宋_GB2312" w:eastAsia="仿宋_GB2312" w:cs="仿宋_GB2312"/>
          <w:b w:val="0"/>
          <w:bCs w:val="0"/>
          <w:color w:val="000000" w:themeColor="text1"/>
          <w:sz w:val="32"/>
          <w:szCs w:val="32"/>
          <w:lang w:val="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对于救助</w:t>
      </w:r>
      <w:r>
        <w:rPr>
          <w:rFonts w:hint="eastAsia" w:ascii="仿宋_GB2312" w:hAnsi="仿宋_GB2312" w:eastAsia="仿宋_GB2312" w:cs="仿宋_GB2312"/>
          <w:b w:val="0"/>
          <w:bCs w:val="0"/>
          <w:color w:val="000000" w:themeColor="text1"/>
          <w:sz w:val="32"/>
          <w:szCs w:val="32"/>
          <w:lang w:val="zh-CN"/>
          <w14:textFill>
            <w14:solidFill>
              <w14:schemeClr w14:val="tx1"/>
            </w14:solidFill>
          </w14:textFill>
        </w:rPr>
        <w:t>费用审核准确率</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在</w:t>
      </w:r>
      <w:r>
        <w:rPr>
          <w:rFonts w:hint="eastAsia" w:ascii="仿宋_GB2312" w:hAnsi="仿宋_GB2312" w:eastAsia="仿宋_GB2312" w:cs="仿宋_GB2312"/>
          <w:b w:val="0"/>
          <w:bCs w:val="0"/>
          <w:color w:val="000000" w:themeColor="text1"/>
          <w:sz w:val="32"/>
          <w:szCs w:val="32"/>
          <w:lang w:val="zh-CN"/>
          <w14:textFill>
            <w14:solidFill>
              <w14:schemeClr w14:val="tx1"/>
            </w14:solidFill>
          </w14:textFill>
        </w:rPr>
        <w:t>98%</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以上。</w:t>
      </w:r>
    </w:p>
    <w:p w14:paraId="7888F158">
      <w:pPr>
        <w:keepNext w:val="0"/>
        <w:keepLines w:val="0"/>
        <w:pageBreakBefore w:val="0"/>
        <w:widowControl/>
        <w:numPr>
          <w:ilvl w:val="0"/>
          <w:numId w:val="0"/>
        </w:numPr>
        <w:kinsoku/>
        <w:wordWrap/>
        <w:overflowPunct/>
        <w:topLinePunct w:val="0"/>
        <w:autoSpaceDE/>
        <w:autoSpaceDN/>
        <w:bidi w:val="0"/>
        <w:adjustRightInd/>
        <w:spacing w:after="0" w:line="576" w:lineRule="exact"/>
        <w:ind w:firstLine="640" w:firstLineChars="200"/>
        <w:jc w:val="left"/>
        <w:textAlignment w:val="auto"/>
        <w:rPr>
          <w:rFonts w:hint="eastAsia" w:ascii="黑体" w:hAnsi="宋体" w:eastAsia="黑体" w:cs="Times New Roman"/>
          <w:b w:val="0"/>
          <w:bCs w:val="0"/>
          <w:color w:val="000000" w:themeColor="text1"/>
          <w:kern w:val="0"/>
          <w:position w:val="3"/>
          <w:sz w:val="32"/>
          <w:szCs w:val="32"/>
          <w:highlight w:val="none"/>
          <w:u w:val="none"/>
          <w:lang w:val="en-US" w:eastAsia="en-US" w:bidi="ar-SA"/>
          <w14:textFill>
            <w14:solidFill>
              <w14:schemeClr w14:val="tx1"/>
            </w14:solidFill>
          </w14:textFill>
        </w:rPr>
      </w:pPr>
      <w:r>
        <w:rPr>
          <w:rFonts w:hint="eastAsia" w:ascii="黑体" w:hAnsi="宋体" w:eastAsia="黑体" w:cs="Times New Roman"/>
          <w:b w:val="0"/>
          <w:bCs w:val="0"/>
          <w:color w:val="000000" w:themeColor="text1"/>
          <w:kern w:val="0"/>
          <w:position w:val="3"/>
          <w:sz w:val="32"/>
          <w:szCs w:val="32"/>
          <w:highlight w:val="none"/>
          <w:u w:val="none"/>
          <w:lang w:val="en-US" w:eastAsia="zh-CN" w:bidi="ar-SA"/>
          <w14:textFill>
            <w14:solidFill>
              <w14:schemeClr w14:val="tx1"/>
            </w14:solidFill>
          </w14:textFill>
        </w:rPr>
        <w:t>四</w:t>
      </w:r>
      <w:r>
        <w:rPr>
          <w:rFonts w:hint="eastAsia" w:ascii="黑体" w:hAnsi="宋体" w:eastAsia="黑体" w:cs="Times New Roman"/>
          <w:b w:val="0"/>
          <w:bCs w:val="0"/>
          <w:color w:val="000000" w:themeColor="text1"/>
          <w:kern w:val="0"/>
          <w:position w:val="3"/>
          <w:sz w:val="32"/>
          <w:szCs w:val="32"/>
          <w:highlight w:val="none"/>
          <w:u w:val="none"/>
          <w:lang w:val="en-US" w:eastAsia="en-US" w:bidi="ar-SA"/>
          <w14:textFill>
            <w14:solidFill>
              <w14:schemeClr w14:val="tx1"/>
            </w14:solidFill>
          </w14:textFill>
        </w:rPr>
        <w:t>、评价结论</w:t>
      </w:r>
    </w:p>
    <w:p w14:paraId="1A85F46A">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textAlignment w:val="auto"/>
        <w:rPr>
          <w:rFonts w:hint="eastAsia" w:ascii="仿宋_GB2312" w:hAnsi="宋体" w:eastAsia="仿宋_GB2312" w:cs="Times New Roman"/>
          <w:b w:val="0"/>
          <w:bCs w:val="0"/>
          <w:color w:val="000000" w:themeColor="text1"/>
          <w:sz w:val="32"/>
          <w:szCs w:val="32"/>
          <w14:textFill>
            <w14:solidFill>
              <w14:schemeClr w14:val="tx1"/>
            </w14:solidFill>
          </w14:textFill>
        </w:rPr>
      </w:pPr>
      <w:r>
        <w:rPr>
          <w:rFonts w:hint="eastAsia" w:ascii="仿宋_GB2312" w:hAnsi="宋体" w:eastAsia="仿宋_GB2312" w:cs="Times New Roman"/>
          <w:b w:val="0"/>
          <w:bCs w:val="0"/>
          <w:color w:val="000000" w:themeColor="text1"/>
          <w:sz w:val="32"/>
          <w:szCs w:val="32"/>
          <w14:textFill>
            <w14:solidFill>
              <w14:schemeClr w14:val="tx1"/>
            </w14:solidFill>
          </w14:textFill>
        </w:rPr>
        <w:t>通过项目实施，</w:t>
      </w:r>
      <w:r>
        <w:rPr>
          <w:rFonts w:hint="eastAsia" w:ascii="仿宋_GB2312" w:hAnsi="宋体" w:eastAsia="仿宋_GB2312" w:cs="Times New Roman"/>
          <w:b w:val="0"/>
          <w:bCs w:val="0"/>
          <w:color w:val="000000" w:themeColor="text1"/>
          <w:sz w:val="32"/>
          <w:szCs w:val="32"/>
          <w:lang w:eastAsia="zh-CN"/>
          <w14:textFill>
            <w14:solidFill>
              <w14:schemeClr w14:val="tx1"/>
            </w14:solidFill>
          </w14:textFill>
        </w:rPr>
        <w:t>完善和强化了</w:t>
      </w:r>
      <w:r>
        <w:rPr>
          <w:rFonts w:hint="eastAsia" w:ascii="仿宋_GB2312" w:hAnsi="宋体" w:eastAsia="仿宋_GB2312" w:cs="Times New Roman"/>
          <w:b w:val="0"/>
          <w:bCs w:val="0"/>
          <w:color w:val="000000" w:themeColor="text1"/>
          <w:sz w:val="32"/>
          <w:szCs w:val="32"/>
          <w14:textFill>
            <w14:solidFill>
              <w14:schemeClr w14:val="tx1"/>
            </w14:solidFill>
          </w14:textFill>
        </w:rPr>
        <w:t>符合条件的救助人员</w:t>
      </w:r>
      <w:r>
        <w:rPr>
          <w:rFonts w:hint="eastAsia" w:ascii="仿宋_GB2312" w:hAnsi="宋体" w:eastAsia="仿宋_GB2312" w:cs="Times New Roman"/>
          <w:b w:val="0"/>
          <w:bCs w:val="0"/>
          <w:color w:val="000000" w:themeColor="text1"/>
          <w:sz w:val="32"/>
          <w:szCs w:val="32"/>
          <w:lang w:eastAsia="zh-CN"/>
          <w14:textFill>
            <w14:solidFill>
              <w14:schemeClr w14:val="tx1"/>
            </w14:solidFill>
          </w14:textFill>
        </w:rPr>
        <w:t>医药费保障机制及财政机制，确保</w:t>
      </w:r>
      <w:r>
        <w:rPr>
          <w:rFonts w:hint="eastAsia" w:ascii="仿宋_GB2312" w:hAnsi="宋体" w:eastAsia="仿宋_GB2312" w:cs="Times New Roman"/>
          <w:b w:val="0"/>
          <w:bCs w:val="0"/>
          <w:color w:val="000000" w:themeColor="text1"/>
          <w:sz w:val="32"/>
          <w:szCs w:val="32"/>
          <w14:textFill>
            <w14:solidFill>
              <w14:schemeClr w14:val="tx1"/>
            </w14:solidFill>
          </w14:textFill>
        </w:rPr>
        <w:t>符合条件的救助人员</w:t>
      </w:r>
      <w:r>
        <w:rPr>
          <w:rFonts w:hint="eastAsia" w:ascii="仿宋_GB2312" w:hAnsi="宋体" w:eastAsia="仿宋_GB2312" w:cs="Times New Roman"/>
          <w:b w:val="0"/>
          <w:bCs w:val="0"/>
          <w:color w:val="000000" w:themeColor="text1"/>
          <w:sz w:val="32"/>
          <w:szCs w:val="32"/>
          <w:lang w:eastAsia="zh-CN"/>
          <w14:textFill>
            <w14:solidFill>
              <w14:schemeClr w14:val="tx1"/>
            </w14:solidFill>
          </w14:textFill>
        </w:rPr>
        <w:t>医药费按规定实报实销，妥善解决了</w:t>
      </w:r>
      <w:r>
        <w:rPr>
          <w:rFonts w:hint="eastAsia" w:ascii="仿宋_GB2312" w:hAnsi="宋体" w:eastAsia="仿宋_GB2312" w:cs="Times New Roman"/>
          <w:b w:val="0"/>
          <w:bCs w:val="0"/>
          <w:color w:val="000000" w:themeColor="text1"/>
          <w:sz w:val="32"/>
          <w:szCs w:val="32"/>
          <w14:textFill>
            <w14:solidFill>
              <w14:schemeClr w14:val="tx1"/>
            </w14:solidFill>
          </w14:textFill>
        </w:rPr>
        <w:t>符合条件的救助人员</w:t>
      </w:r>
      <w:r>
        <w:rPr>
          <w:rFonts w:hint="eastAsia" w:ascii="仿宋_GB2312" w:hAnsi="宋体" w:eastAsia="仿宋_GB2312" w:cs="Times New Roman"/>
          <w:b w:val="0"/>
          <w:bCs w:val="0"/>
          <w:color w:val="000000" w:themeColor="text1"/>
          <w:sz w:val="32"/>
          <w:szCs w:val="32"/>
          <w:lang w:eastAsia="zh-CN"/>
          <w14:textFill>
            <w14:solidFill>
              <w14:schemeClr w14:val="tx1"/>
            </w14:solidFill>
          </w14:textFill>
        </w:rPr>
        <w:t>医疗待遇问题，</w:t>
      </w:r>
      <w:r>
        <w:rPr>
          <w:rFonts w:hint="eastAsia" w:ascii="仿宋_GB2312" w:hAnsi="宋体" w:eastAsia="仿宋_GB2312" w:cs="Times New Roman"/>
          <w:b w:val="0"/>
          <w:bCs w:val="0"/>
          <w:color w:val="000000" w:themeColor="text1"/>
          <w:sz w:val="32"/>
          <w:szCs w:val="32"/>
          <w14:textFill>
            <w14:solidFill>
              <w14:schemeClr w14:val="tx1"/>
            </w14:solidFill>
          </w14:textFill>
        </w:rPr>
        <w:t>减轻了救助人员的经济压力和生活压力。该项目得</w:t>
      </w:r>
      <w:bookmarkStart w:id="76" w:name="OLE_LINK2"/>
      <w:r>
        <w:rPr>
          <w:rFonts w:hint="eastAsia" w:ascii="仿宋_GB2312" w:hAnsi="宋体" w:eastAsia="仿宋_GB2312" w:cs="Times New Roman"/>
          <w:b w:val="0"/>
          <w:bCs w:val="0"/>
          <w:color w:val="000000" w:themeColor="text1"/>
          <w:sz w:val="32"/>
          <w:szCs w:val="32"/>
          <w:lang w:val="en-US" w:eastAsia="zh-CN"/>
          <w14:textFill>
            <w14:solidFill>
              <w14:schemeClr w14:val="tx1"/>
            </w14:solidFill>
          </w14:textFill>
        </w:rPr>
        <w:t>99.75</w:t>
      </w:r>
      <w:bookmarkEnd w:id="76"/>
      <w:r>
        <w:rPr>
          <w:rFonts w:hint="eastAsia" w:ascii="仿宋_GB2312" w:hAnsi="宋体" w:eastAsia="仿宋_GB2312" w:cs="Times New Roman"/>
          <w:b w:val="0"/>
          <w:bCs w:val="0"/>
          <w:color w:val="000000" w:themeColor="text1"/>
          <w:sz w:val="32"/>
          <w:szCs w:val="32"/>
          <w14:textFill>
            <w14:solidFill>
              <w14:schemeClr w14:val="tx1"/>
            </w14:solidFill>
          </w14:textFill>
        </w:rPr>
        <w:t>分。</w:t>
      </w:r>
    </w:p>
    <w:p w14:paraId="7803248E">
      <w:pPr>
        <w:keepNext w:val="0"/>
        <w:keepLines w:val="0"/>
        <w:pageBreakBefore w:val="0"/>
        <w:widowControl/>
        <w:numPr>
          <w:ilvl w:val="0"/>
          <w:numId w:val="0"/>
        </w:numPr>
        <w:kinsoku/>
        <w:wordWrap/>
        <w:overflowPunct/>
        <w:topLinePunct w:val="0"/>
        <w:autoSpaceDE/>
        <w:autoSpaceDN/>
        <w:bidi w:val="0"/>
        <w:adjustRightInd/>
        <w:spacing w:after="0" w:line="576" w:lineRule="exact"/>
        <w:ind w:firstLine="640" w:firstLineChars="200"/>
        <w:jc w:val="left"/>
        <w:textAlignment w:val="auto"/>
        <w:rPr>
          <w:rFonts w:hint="eastAsia" w:ascii="黑体" w:hAnsi="宋体" w:eastAsia="黑体" w:cs="Times New Roman"/>
          <w:b w:val="0"/>
          <w:bCs w:val="0"/>
          <w:color w:val="000000" w:themeColor="text1"/>
          <w:kern w:val="0"/>
          <w:position w:val="3"/>
          <w:sz w:val="32"/>
          <w:szCs w:val="32"/>
          <w:highlight w:val="none"/>
          <w:u w:val="none"/>
          <w:lang w:val="en-US" w:eastAsia="zh-CN" w:bidi="ar-SA"/>
          <w14:textFill>
            <w14:solidFill>
              <w14:schemeClr w14:val="tx1"/>
            </w14:solidFill>
          </w14:textFill>
        </w:rPr>
      </w:pPr>
      <w:r>
        <w:rPr>
          <w:rFonts w:hint="eastAsia" w:ascii="黑体" w:hAnsi="宋体" w:eastAsia="黑体" w:cs="Times New Roman"/>
          <w:b w:val="0"/>
          <w:bCs w:val="0"/>
          <w:color w:val="000000" w:themeColor="text1"/>
          <w:kern w:val="0"/>
          <w:position w:val="3"/>
          <w:sz w:val="32"/>
          <w:szCs w:val="32"/>
          <w:highlight w:val="none"/>
          <w:u w:val="none"/>
          <w:lang w:val="en-US" w:eastAsia="zh-CN" w:bidi="ar-SA"/>
          <w14:textFill>
            <w14:solidFill>
              <w14:schemeClr w14:val="tx1"/>
            </w14:solidFill>
          </w14:textFill>
        </w:rPr>
        <w:t>五、存在主要问题</w:t>
      </w:r>
    </w:p>
    <w:p w14:paraId="16320CC6">
      <w:pPr>
        <w:keepNext w:val="0"/>
        <w:keepLines w:val="0"/>
        <w:pageBreakBefore w:val="0"/>
        <w:widowControl/>
        <w:numPr>
          <w:ilvl w:val="0"/>
          <w:numId w:val="0"/>
        </w:numPr>
        <w:kinsoku/>
        <w:wordWrap/>
        <w:overflowPunct/>
        <w:topLinePunct w:val="0"/>
        <w:autoSpaceDE/>
        <w:autoSpaceDN/>
        <w:bidi w:val="0"/>
        <w:adjustRightInd/>
        <w:spacing w:after="0" w:line="576" w:lineRule="exact"/>
        <w:ind w:firstLine="640" w:firstLineChars="200"/>
        <w:jc w:val="left"/>
        <w:textAlignment w:val="auto"/>
        <w:rPr>
          <w:rFonts w:hint="eastAsia" w:ascii="仿宋_GB2312" w:hAnsi="仿宋_GB2312" w:eastAsia="仿宋_GB2312" w:cs="仿宋_GB2312"/>
          <w:b w:val="0"/>
          <w:bCs w:val="0"/>
          <w:color w:val="000000" w:themeColor="text1"/>
          <w:kern w:val="0"/>
          <w:positio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position w:val="0"/>
          <w:sz w:val="32"/>
          <w:szCs w:val="32"/>
          <w:highlight w:val="none"/>
          <w:lang w:val="en-US" w:eastAsia="zh-CN" w:bidi="ar-SA"/>
          <w14:textFill>
            <w14:solidFill>
              <w14:schemeClr w14:val="tx1"/>
            </w14:solidFill>
          </w14:textFill>
        </w:rPr>
        <w:t>无。</w:t>
      </w:r>
    </w:p>
    <w:p w14:paraId="52E4BF36">
      <w:pPr>
        <w:keepNext w:val="0"/>
        <w:keepLines w:val="0"/>
        <w:pageBreakBefore w:val="0"/>
        <w:widowControl/>
        <w:numPr>
          <w:ilvl w:val="0"/>
          <w:numId w:val="0"/>
        </w:numPr>
        <w:kinsoku/>
        <w:wordWrap/>
        <w:overflowPunct/>
        <w:topLinePunct w:val="0"/>
        <w:autoSpaceDE/>
        <w:autoSpaceDN/>
        <w:bidi w:val="0"/>
        <w:adjustRightInd/>
        <w:spacing w:after="0" w:line="576" w:lineRule="exact"/>
        <w:ind w:firstLine="640" w:firstLineChars="200"/>
        <w:jc w:val="left"/>
        <w:textAlignment w:val="auto"/>
        <w:rPr>
          <w:rFonts w:hint="eastAsia" w:ascii="黑体" w:hAnsi="宋体" w:eastAsia="黑体" w:cs="Times New Roman"/>
          <w:b w:val="0"/>
          <w:bCs w:val="0"/>
          <w:color w:val="000000" w:themeColor="text1"/>
          <w:kern w:val="0"/>
          <w:position w:val="3"/>
          <w:sz w:val="32"/>
          <w:szCs w:val="32"/>
          <w:highlight w:val="none"/>
          <w:u w:val="none"/>
          <w:lang w:val="zh-CN" w:eastAsia="zh-CN" w:bidi="ar-SA"/>
          <w14:textFill>
            <w14:solidFill>
              <w14:schemeClr w14:val="tx1"/>
            </w14:solidFill>
          </w14:textFill>
        </w:rPr>
      </w:pPr>
      <w:r>
        <w:rPr>
          <w:rFonts w:hint="eastAsia" w:ascii="黑体" w:hAnsi="宋体" w:eastAsia="黑体" w:cs="Times New Roman"/>
          <w:b w:val="0"/>
          <w:bCs w:val="0"/>
          <w:color w:val="000000" w:themeColor="text1"/>
          <w:kern w:val="0"/>
          <w:position w:val="3"/>
          <w:sz w:val="32"/>
          <w:szCs w:val="32"/>
          <w:highlight w:val="none"/>
          <w:u w:val="none"/>
          <w:lang w:val="zh-CN" w:eastAsia="zh-CN" w:bidi="ar-SA"/>
          <w14:textFill>
            <w14:solidFill>
              <w14:schemeClr w14:val="tx1"/>
            </w14:solidFill>
          </w14:textFill>
        </w:rPr>
        <w:t>六、改进建议</w:t>
      </w:r>
    </w:p>
    <w:p w14:paraId="0CB5947E">
      <w:pPr>
        <w:keepNext w:val="0"/>
        <w:keepLines w:val="0"/>
        <w:pageBreakBefore w:val="0"/>
        <w:widowControl/>
        <w:numPr>
          <w:ilvl w:val="0"/>
          <w:numId w:val="0"/>
        </w:numPr>
        <w:kinsoku/>
        <w:wordWrap/>
        <w:overflowPunct/>
        <w:topLinePunct w:val="0"/>
        <w:autoSpaceDE/>
        <w:autoSpaceDN/>
        <w:bidi w:val="0"/>
        <w:adjustRightInd/>
        <w:spacing w:after="0" w:line="576" w:lineRule="exact"/>
        <w:ind w:firstLine="640" w:firstLineChars="200"/>
        <w:jc w:val="left"/>
        <w:textAlignment w:val="auto"/>
        <w:rPr>
          <w:rFonts w:hint="eastAsia" w:ascii="仿宋_GB2312" w:hAnsi="仿宋_GB2312" w:eastAsia="仿宋_GB2312" w:cs="仿宋_GB2312"/>
          <w:b w:val="0"/>
          <w:bCs w:val="0"/>
          <w:color w:val="000000" w:themeColor="text1"/>
          <w:kern w:val="0"/>
          <w:position w:val="0"/>
          <w:sz w:val="32"/>
          <w:szCs w:val="32"/>
          <w:highlight w:val="none"/>
          <w:lang w:val="en" w:eastAsia="zh-CN" w:bidi="ar-SA"/>
          <w14:textFill>
            <w14:solidFill>
              <w14:schemeClr w14:val="tx1"/>
            </w14:solidFill>
          </w14:textFill>
        </w:rPr>
      </w:pPr>
      <w:bookmarkStart w:id="77" w:name="_Hlk110546638"/>
      <w:r>
        <w:rPr>
          <w:rFonts w:hint="eastAsia" w:ascii="仿宋_GB2312" w:hAnsi="仿宋_GB2312" w:eastAsia="仿宋_GB2312" w:cs="仿宋_GB2312"/>
          <w:b w:val="0"/>
          <w:bCs w:val="0"/>
          <w:color w:val="000000" w:themeColor="text1"/>
          <w:kern w:val="0"/>
          <w:position w:val="0"/>
          <w:sz w:val="32"/>
          <w:szCs w:val="32"/>
          <w:highlight w:val="none"/>
          <w:lang w:val="en-US" w:eastAsia="zh-CN" w:bidi="ar-SA"/>
          <w14:textFill>
            <w14:solidFill>
              <w14:schemeClr w14:val="tx1"/>
            </w14:solidFill>
          </w14:textFill>
        </w:rPr>
        <w:t>无</w:t>
      </w:r>
      <w:r>
        <w:rPr>
          <w:rFonts w:hint="eastAsia" w:ascii="仿宋_GB2312" w:hAnsi="仿宋_GB2312" w:eastAsia="黑体" w:cs="仿宋_GB2312"/>
          <w:b w:val="0"/>
          <w:bCs w:val="0"/>
          <w:color w:val="000000" w:themeColor="text1"/>
          <w:kern w:val="0"/>
          <w:position w:val="0"/>
          <w:sz w:val="32"/>
          <w:szCs w:val="32"/>
          <w:highlight w:val="none"/>
          <w:lang w:val="en-US" w:eastAsia="zh-CN" w:bidi="ar-SA"/>
          <w14:textFill>
            <w14:solidFill>
              <w14:schemeClr w14:val="tx1"/>
            </w14:solidFill>
          </w14:textFill>
        </w:rPr>
        <w:t>。</w:t>
      </w:r>
    </w:p>
    <w:bookmarkEnd w:id="77"/>
    <w:p w14:paraId="6C3E3FE8">
      <w:pPr>
        <w:keepNext w:val="0"/>
        <w:keepLines w:val="0"/>
        <w:pageBreakBefore w:val="0"/>
        <w:kinsoku/>
        <w:wordWrap/>
        <w:overflowPunct/>
        <w:topLinePunct w:val="0"/>
        <w:autoSpaceDE/>
        <w:autoSpaceDN/>
        <w:bidi w:val="0"/>
        <w:adjustRightInd/>
        <w:snapToGrid w:val="0"/>
        <w:spacing w:line="576" w:lineRule="exact"/>
        <w:ind w:left="0" w:leftChars="0" w:firstLine="640" w:firstLineChars="200"/>
        <w:textAlignment w:val="auto"/>
        <w:outlineLvl w:val="9"/>
        <w:rPr>
          <w:rFonts w:hint="eastAsia" w:ascii="仿宋_GB2312" w:hAnsi="仿宋_GB2312" w:eastAsia="仿宋_GB2312" w:cs="仿宋_GB2312"/>
          <w:b w:val="0"/>
          <w:bCs w:val="0"/>
          <w:color w:val="000000" w:themeColor="text1"/>
          <w:kern w:val="0"/>
          <w:sz w:val="32"/>
          <w:szCs w:val="32"/>
          <w:highlight w:val="none"/>
          <w:shd w:val="clear" w:color="auto" w:fill="FFFFFF"/>
          <w:lang w:val="en-US" w:eastAsia="zh-CN"/>
          <w14:textFill>
            <w14:solidFill>
              <w14:schemeClr w14:val="tx1"/>
            </w14:solidFill>
          </w14:textFill>
        </w:rPr>
      </w:pPr>
    </w:p>
    <w:p w14:paraId="07496FEA">
      <w:pPr>
        <w:snapToGrid w:val="0"/>
        <w:spacing w:line="576" w:lineRule="exact"/>
        <w:ind w:firstLine="640" w:firstLineChars="200"/>
        <w:rPr>
          <w:color w:val="000000" w:themeColor="text1"/>
          <w:kern w:val="0"/>
          <w:sz w:val="32"/>
          <w:szCs w:val="32"/>
          <w:shd w:val="clear" w:color="auto" w:fill="FFFFFF"/>
          <w:lang w:val="zh-CN"/>
          <w14:textFill>
            <w14:solidFill>
              <w14:schemeClr w14:val="tx1"/>
            </w14:solidFill>
          </w14:textFill>
        </w:rPr>
      </w:pPr>
    </w:p>
    <w:p w14:paraId="53496105">
      <w:pPr>
        <w:spacing w:line="576" w:lineRule="exact"/>
        <w:ind w:firstLine="640" w:firstLineChars="200"/>
        <w:rPr>
          <w:rFonts w:ascii="黑体" w:hAnsi="黑体" w:eastAsia="黑体" w:cs="黑体"/>
          <w:color w:val="000000" w:themeColor="text1"/>
          <w:kern w:val="0"/>
          <w:sz w:val="32"/>
          <w:szCs w:val="32"/>
          <w:shd w:val="clear" w:color="auto" w:fill="FFFFFF"/>
          <w:lang w:val="zh-CN"/>
          <w14:textFill>
            <w14:solidFill>
              <w14:schemeClr w14:val="tx1"/>
            </w14:solidFill>
          </w14:textFill>
        </w:rPr>
        <w:sectPr>
          <w:headerReference r:id="rId6" w:type="default"/>
          <w:footerReference r:id="rId7" w:type="default"/>
          <w:pgSz w:w="11906" w:h="16838"/>
          <w:pgMar w:top="2098" w:right="1474" w:bottom="1984" w:left="1587" w:header="851" w:footer="1417" w:gutter="0"/>
          <w:cols w:space="0" w:num="1"/>
          <w:rtlGutter w:val="0"/>
          <w:docGrid w:type="lines" w:linePitch="319" w:charSpace="0"/>
        </w:sectPr>
      </w:pPr>
      <w:r>
        <w:rPr>
          <w:rFonts w:ascii="仿宋_GB2312" w:eastAsia="仿宋_GB2312"/>
          <w:color w:val="000000" w:themeColor="text1"/>
          <w:sz w:val="32"/>
          <w:szCs w:val="32"/>
          <w14:textFill>
            <w14:solidFill>
              <w14:schemeClr w14:val="tx1"/>
            </w14:solidFill>
          </w14:textFill>
        </w:rPr>
        <w:t xml:space="preserve"> </w:t>
      </w:r>
    </w:p>
    <w:p w14:paraId="013557BA">
      <w:pPr>
        <w:spacing w:line="500" w:lineRule="exact"/>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附件</w:t>
      </w:r>
      <w:r>
        <w:rPr>
          <w:rFonts w:ascii="黑体" w:hAnsi="黑体" w:eastAsia="黑体" w:cs="黑体"/>
          <w:color w:val="000000" w:themeColor="text1"/>
          <w:sz w:val="32"/>
          <w:szCs w:val="32"/>
          <w14:textFill>
            <w14:solidFill>
              <w14:schemeClr w14:val="tx1"/>
            </w14:solidFill>
          </w14:textFill>
        </w:rPr>
        <w:t>2-2</w:t>
      </w:r>
    </w:p>
    <w:p w14:paraId="200FB6AC">
      <w:pPr>
        <w:pStyle w:val="42"/>
        <w:spacing w:line="578" w:lineRule="exact"/>
        <w:ind w:firstLine="440" w:firstLineChars="100"/>
        <w:jc w:val="center"/>
        <w:rPr>
          <w:rFonts w:ascii="方正小标宋简体" w:hAnsi="方正小标宋简体" w:eastAsia="方正小标宋简体" w:cs="方正小标宋简体"/>
          <w:color w:val="000000" w:themeColor="text1"/>
          <w:kern w:val="2"/>
          <w:sz w:val="44"/>
          <w:szCs w:val="44"/>
          <w:lang w:val="en-US"/>
          <w14:textFill>
            <w14:solidFill>
              <w14:schemeClr w14:val="tx1"/>
            </w14:solidFill>
          </w14:textFill>
        </w:rPr>
      </w:pPr>
    </w:p>
    <w:p w14:paraId="0AA690DC">
      <w:pPr>
        <w:keepNext w:val="0"/>
        <w:keepLines w:val="0"/>
        <w:pageBreakBefore w:val="0"/>
        <w:widowControl w:val="0"/>
        <w:kinsoku/>
        <w:wordWrap/>
        <w:overflowPunct/>
        <w:topLinePunct w:val="0"/>
        <w:autoSpaceDE/>
        <w:autoSpaceDN/>
        <w:bidi w:val="0"/>
        <w:spacing w:line="578" w:lineRule="exact"/>
        <w:ind w:left="0" w:leftChars="0" w:firstLine="440" w:firstLineChars="100"/>
        <w:jc w:val="center"/>
        <w:textAlignment w:val="auto"/>
        <w:rPr>
          <w:rFonts w:hint="eastAsia" w:ascii="方正小标宋简体" w:hAnsi="方正小标宋简体" w:eastAsia="方正小标宋简体" w:cs="方正小标宋简体"/>
          <w:b w:val="0"/>
          <w:bCs w:val="0"/>
          <w:color w:val="000000" w:themeColor="text1"/>
          <w:kern w:val="2"/>
          <w:sz w:val="44"/>
          <w:szCs w:val="44"/>
          <w:highlight w:val="none"/>
          <w:lang w:val="en-US" w:eastAsia="zh-CN" w:bidi="ar-SA"/>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kern w:val="2"/>
          <w:sz w:val="44"/>
          <w:szCs w:val="44"/>
          <w:highlight w:val="none"/>
          <w:lang w:val="en-US" w:eastAsia="zh-CN" w:bidi="ar-SA"/>
          <w14:textFill>
            <w14:solidFill>
              <w14:schemeClr w14:val="tx1"/>
            </w14:solidFill>
          </w14:textFill>
        </w:rPr>
        <w:t>专项预算项目绩效评价报告</w:t>
      </w:r>
    </w:p>
    <w:p w14:paraId="370FCEAE">
      <w:pPr>
        <w:keepNext w:val="0"/>
        <w:keepLines w:val="0"/>
        <w:pageBreakBefore w:val="0"/>
        <w:widowControl w:val="0"/>
        <w:kinsoku/>
        <w:wordWrap/>
        <w:overflowPunct/>
        <w:topLinePunct w:val="0"/>
        <w:autoSpaceDE/>
        <w:autoSpaceDN/>
        <w:bidi w:val="0"/>
        <w:spacing w:line="578" w:lineRule="exact"/>
        <w:ind w:left="0" w:leftChars="0" w:firstLine="440" w:firstLineChars="100"/>
        <w:jc w:val="center"/>
        <w:textAlignment w:val="auto"/>
        <w:rPr>
          <w:rFonts w:hint="eastAsia" w:ascii="方正小标宋简体" w:hAnsi="方正小标宋简体" w:eastAsia="方正小标宋简体" w:cs="方正小标宋简体"/>
          <w:b w:val="0"/>
          <w:bCs w:val="0"/>
          <w:color w:val="000000" w:themeColor="text1"/>
          <w:kern w:val="2"/>
          <w:sz w:val="44"/>
          <w:szCs w:val="44"/>
          <w:highlight w:val="none"/>
          <w:lang w:val="en-US" w:eastAsia="zh-CN" w:bidi="ar-SA"/>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kern w:val="2"/>
          <w:sz w:val="44"/>
          <w:szCs w:val="44"/>
          <w:highlight w:val="none"/>
          <w:lang w:val="en-US" w:eastAsia="zh-CN" w:bidi="ar-SA"/>
          <w14:textFill>
            <w14:solidFill>
              <w14:schemeClr w14:val="tx1"/>
            </w14:solidFill>
          </w14:textFill>
        </w:rPr>
        <w:t>（建国初期退休老干部医疗照顾费）</w:t>
      </w:r>
    </w:p>
    <w:p w14:paraId="0B75D74E">
      <w:pPr>
        <w:keepNext w:val="0"/>
        <w:keepLines w:val="0"/>
        <w:pageBreakBefore w:val="0"/>
        <w:widowControl w:val="0"/>
        <w:kinsoku/>
        <w:wordWrap/>
        <w:overflowPunct/>
        <w:topLinePunct w:val="0"/>
        <w:autoSpaceDE/>
        <w:autoSpaceDN/>
        <w:bidi w:val="0"/>
        <w:spacing w:line="578" w:lineRule="exact"/>
        <w:ind w:left="0" w:leftChars="0" w:firstLine="640"/>
        <w:jc w:val="center"/>
        <w:textAlignment w:val="auto"/>
        <w:rPr>
          <w:rFonts w:ascii="宋体" w:hAnsi="宋体" w:eastAsia="宋体" w:cs="Times New Roman"/>
          <w:b w:val="0"/>
          <w:bCs w:val="0"/>
          <w:color w:val="000000" w:themeColor="text1"/>
          <w:kern w:val="2"/>
          <w:sz w:val="32"/>
          <w:szCs w:val="32"/>
          <w:highlight w:val="none"/>
          <w:lang w:val="zh-CN" w:eastAsia="zh-CN" w:bidi="ar-SA"/>
          <w14:textFill>
            <w14:solidFill>
              <w14:schemeClr w14:val="tx1"/>
            </w14:solidFill>
          </w14:textFill>
        </w:rPr>
      </w:pPr>
    </w:p>
    <w:p w14:paraId="73790397">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黑体" w:hAnsi="宋体" w:eastAsia="黑体" w:cs="Times New Roman"/>
          <w:b w:val="0"/>
          <w:bCs w:val="0"/>
          <w:color w:val="000000" w:themeColor="text1"/>
          <w:sz w:val="32"/>
          <w:szCs w:val="32"/>
          <w:highlight w:val="none"/>
          <w:lang w:val="zh-CN"/>
          <w14:textFill>
            <w14:solidFill>
              <w14:schemeClr w14:val="tx1"/>
            </w14:solidFill>
          </w14:textFill>
        </w:rPr>
      </w:pPr>
      <w:r>
        <w:rPr>
          <w:rFonts w:hint="eastAsia" w:ascii="黑体" w:hAnsi="宋体" w:eastAsia="黑体" w:cs="Times New Roman"/>
          <w:b w:val="0"/>
          <w:bCs w:val="0"/>
          <w:color w:val="000000" w:themeColor="text1"/>
          <w:sz w:val="32"/>
          <w:szCs w:val="32"/>
          <w:highlight w:val="none"/>
          <w14:textFill>
            <w14:solidFill>
              <w14:schemeClr w14:val="tx1"/>
            </w14:solidFill>
          </w14:textFill>
        </w:rPr>
        <w:t>一、</w:t>
      </w:r>
      <w:r>
        <w:rPr>
          <w:rFonts w:hint="eastAsia" w:ascii="黑体" w:hAnsi="宋体" w:eastAsia="黑体" w:cs="Times New Roman"/>
          <w:b w:val="0"/>
          <w:bCs w:val="0"/>
          <w:color w:val="000000" w:themeColor="text1"/>
          <w:sz w:val="32"/>
          <w:szCs w:val="32"/>
          <w:highlight w:val="none"/>
          <w:lang w:val="zh-CN"/>
          <w14:textFill>
            <w14:solidFill>
              <w14:schemeClr w14:val="tx1"/>
            </w14:solidFill>
          </w14:textFill>
        </w:rPr>
        <w:t>项目概况</w:t>
      </w:r>
    </w:p>
    <w:p w14:paraId="6D82F670">
      <w:pPr>
        <w:keepNext w:val="0"/>
        <w:keepLines w:val="0"/>
        <w:pageBreakBefore w:val="0"/>
        <w:kinsoku/>
        <w:wordWrap/>
        <w:overflowPunct/>
        <w:topLinePunct w:val="0"/>
        <w:autoSpaceDE/>
        <w:autoSpaceDN/>
        <w:bidi w:val="0"/>
        <w:adjustRightInd w:val="0"/>
        <w:snapToGrid w:val="0"/>
        <w:spacing w:line="576" w:lineRule="exact"/>
        <w:ind w:firstLine="640" w:firstLineChars="200"/>
        <w:rPr>
          <w:rFonts w:hint="eastAsia" w:ascii="仿宋_GB2312" w:hAnsi="仿宋_GB2312" w:eastAsia="仿宋_GB2312" w:cs="仿宋_GB2312"/>
          <w:b w:val="0"/>
          <w:bCs w:val="0"/>
          <w:color w:val="000000" w:themeColor="text1"/>
          <w:kern w:val="0"/>
          <w:sz w:val="32"/>
          <w:szCs w:val="32"/>
          <w:highlight w:val="none"/>
          <w:u w:val="none"/>
          <w:shd w:val="clear" w:color="auto" w:fill="FFFFFF"/>
          <w:lang w:val="zh-CN"/>
          <w14:textFill>
            <w14:solidFill>
              <w14:schemeClr w14:val="tx1"/>
            </w14:solidFill>
          </w14:textFill>
        </w:rPr>
      </w:pPr>
      <w:r>
        <w:rPr>
          <w:rFonts w:hint="eastAsia" w:ascii="楷体_GB2312" w:hAnsi="宋体" w:eastAsia="楷体_GB2312" w:cs="Times New Roman"/>
          <w:b w:val="0"/>
          <w:bCs w:val="0"/>
          <w:color w:val="000000" w:themeColor="text1"/>
          <w:sz w:val="32"/>
          <w:szCs w:val="32"/>
          <w:highlight w:val="none"/>
          <w:u w:val="none"/>
          <w:lang w:val="zh-CN"/>
          <w14:textFill>
            <w14:solidFill>
              <w14:schemeClr w14:val="tx1"/>
            </w14:solidFill>
          </w14:textFill>
        </w:rPr>
        <w:t>（一）设立背景及基本情况。</w:t>
      </w:r>
      <w:r>
        <w:rPr>
          <w:rFonts w:hint="eastAsia" w:ascii="仿宋_GB2312" w:hAnsi="仿宋_GB2312" w:eastAsia="仿宋_GB2312" w:cs="仿宋_GB2312"/>
          <w:b w:val="0"/>
          <w:bCs w:val="0"/>
          <w:color w:val="000000" w:themeColor="text1"/>
          <w:sz w:val="32"/>
          <w:szCs w:val="32"/>
          <w:lang w:val="zh-CN"/>
          <w14:textFill>
            <w14:solidFill>
              <w14:schemeClr w14:val="tx1"/>
            </w14:solidFill>
          </w14:textFill>
        </w:rPr>
        <w:t>广元市医疗保障局结合自身职能职责，负责贯彻执行国家、省、市医疗和生育保险政策，对各项医</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保</w:t>
      </w:r>
      <w:r>
        <w:rPr>
          <w:rFonts w:hint="eastAsia" w:ascii="仿宋_GB2312" w:hAnsi="仿宋_GB2312" w:eastAsia="仿宋_GB2312" w:cs="仿宋_GB2312"/>
          <w:b w:val="0"/>
          <w:bCs w:val="0"/>
          <w:color w:val="000000" w:themeColor="text1"/>
          <w:sz w:val="32"/>
          <w:szCs w:val="32"/>
          <w:lang w:val="zh-CN"/>
          <w14:textFill>
            <w14:solidFill>
              <w14:schemeClr w14:val="tx1"/>
            </w14:solidFill>
          </w14:textFill>
        </w:rPr>
        <w:t>政策实施情况进行监督、管理，对各项医疗费</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用</w:t>
      </w:r>
      <w:r>
        <w:rPr>
          <w:rFonts w:hint="eastAsia" w:ascii="仿宋_GB2312" w:hAnsi="仿宋_GB2312" w:eastAsia="仿宋_GB2312" w:cs="仿宋_GB2312"/>
          <w:b w:val="0"/>
          <w:bCs w:val="0"/>
          <w:color w:val="000000" w:themeColor="text1"/>
          <w:sz w:val="32"/>
          <w:szCs w:val="32"/>
          <w:lang w:val="zh-CN"/>
          <w14:textFill>
            <w14:solidFill>
              <w14:schemeClr w14:val="tx1"/>
            </w14:solidFill>
          </w14:textFill>
        </w:rPr>
        <w:t>报销进行审核、支付。广元市医疗保障事务中心作为市医疗保障局二级单位，具体负责对建国初期人员医疗门诊照顾金费用进行</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划转拨付</w:t>
      </w:r>
      <w:r>
        <w:rPr>
          <w:rFonts w:hint="eastAsia" w:ascii="仿宋_GB2312" w:hAnsi="仿宋_GB2312" w:eastAsia="仿宋_GB2312" w:cs="仿宋_GB2312"/>
          <w:b w:val="0"/>
          <w:bCs w:val="0"/>
          <w:color w:val="000000" w:themeColor="text1"/>
          <w:sz w:val="32"/>
          <w:szCs w:val="32"/>
          <w:lang w:val="zh-CN"/>
          <w14:textFill>
            <w14:solidFill>
              <w14:schemeClr w14:val="tx1"/>
            </w14:solidFill>
          </w14:textFill>
        </w:rPr>
        <w:t>。</w:t>
      </w:r>
    </w:p>
    <w:p w14:paraId="4D5F9465">
      <w:pPr>
        <w:keepNext w:val="0"/>
        <w:keepLines w:val="0"/>
        <w:pageBreakBefore w:val="0"/>
        <w:kinsoku/>
        <w:wordWrap/>
        <w:overflowPunct/>
        <w:topLinePunct w:val="0"/>
        <w:autoSpaceDE/>
        <w:autoSpaceDN/>
        <w:bidi w:val="0"/>
        <w:adjustRightInd w:val="0"/>
        <w:snapToGrid w:val="0"/>
        <w:spacing w:line="576" w:lineRule="exact"/>
        <w:ind w:firstLine="640" w:firstLineChars="200"/>
        <w:rPr>
          <w:rFonts w:ascii="楷体_GB2312" w:hAnsi="宋体" w:eastAsia="楷体_GB2312" w:cs="Times New Roman"/>
          <w:b w:val="0"/>
          <w:bCs w:val="0"/>
          <w:color w:val="000000" w:themeColor="text1"/>
          <w:sz w:val="32"/>
          <w:szCs w:val="32"/>
          <w:highlight w:val="none"/>
          <w:u w:val="none"/>
          <w:lang w:val="zh-CN"/>
          <w14:textFill>
            <w14:solidFill>
              <w14:schemeClr w14:val="tx1"/>
            </w14:solidFill>
          </w14:textFill>
        </w:rPr>
      </w:pPr>
      <w:r>
        <w:rPr>
          <w:rFonts w:hint="eastAsia" w:ascii="楷体_GB2312" w:hAnsi="宋体" w:eastAsia="楷体_GB2312" w:cs="Times New Roman"/>
          <w:b w:val="0"/>
          <w:bCs w:val="0"/>
          <w:color w:val="000000" w:themeColor="text1"/>
          <w:sz w:val="32"/>
          <w:szCs w:val="32"/>
          <w:highlight w:val="none"/>
          <w:u w:val="none"/>
          <w:lang w:val="zh-CN"/>
          <w14:textFill>
            <w14:solidFill>
              <w14:schemeClr w14:val="tx1"/>
            </w14:solidFill>
          </w14:textFill>
        </w:rPr>
        <w:t>（二）</w:t>
      </w:r>
      <w:r>
        <w:rPr>
          <w:rFonts w:hint="default" w:ascii="楷体_GB2312" w:hAnsi="宋体" w:eastAsia="楷体_GB2312" w:cs="Times New Roman"/>
          <w:b w:val="0"/>
          <w:bCs w:val="0"/>
          <w:color w:val="000000" w:themeColor="text1"/>
          <w:sz w:val="32"/>
          <w:szCs w:val="32"/>
          <w:highlight w:val="none"/>
          <w:u w:val="none"/>
          <w:lang w:val="en-US" w:eastAsia="zh-CN"/>
          <w14:textFill>
            <w14:solidFill>
              <w14:schemeClr w14:val="tx1"/>
            </w14:solidFill>
          </w14:textFill>
        </w:rPr>
        <w:t>实施目的及支持方向</w:t>
      </w:r>
      <w:r>
        <w:rPr>
          <w:rFonts w:hint="eastAsia" w:ascii="楷体_GB2312" w:hAnsi="宋体" w:eastAsia="楷体_GB2312" w:cs="Times New Roman"/>
          <w:b w:val="0"/>
          <w:bCs w:val="0"/>
          <w:color w:val="000000" w:themeColor="text1"/>
          <w:sz w:val="32"/>
          <w:szCs w:val="32"/>
          <w:highlight w:val="none"/>
          <w:u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val="zh-CN"/>
          <w14:textFill>
            <w14:solidFill>
              <w14:schemeClr w14:val="tx1"/>
            </w14:solidFill>
          </w14:textFill>
        </w:rPr>
        <w:t>制定了</w:t>
      </w:r>
      <w:r>
        <w:rPr>
          <w:rFonts w:hint="eastAsia" w:ascii="仿宋_GB2312" w:hAnsi="仿宋_GB2312" w:eastAsia="仿宋_GB2312" w:cs="仿宋_GB2312"/>
          <w:b w:val="0"/>
          <w:bCs w:val="0"/>
          <w:color w:val="000000" w:themeColor="text1"/>
          <w:sz w:val="32"/>
          <w:szCs w:val="32"/>
          <w14:textFill>
            <w14:solidFill>
              <w14:schemeClr w14:val="tx1"/>
            </w14:solidFill>
          </w14:textFill>
        </w:rPr>
        <w:t>《广元市</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医保经办机构医疗保障</w:t>
      </w:r>
      <w:r>
        <w:rPr>
          <w:rFonts w:hint="eastAsia" w:ascii="仿宋_GB2312" w:hAnsi="仿宋_GB2312" w:eastAsia="仿宋_GB2312" w:cs="仿宋_GB2312"/>
          <w:b w:val="0"/>
          <w:bCs w:val="0"/>
          <w:color w:val="000000" w:themeColor="text1"/>
          <w:sz w:val="32"/>
          <w:szCs w:val="32"/>
          <w14:textFill>
            <w14:solidFill>
              <w14:schemeClr w14:val="tx1"/>
            </w14:solidFill>
          </w14:textFill>
        </w:rPr>
        <w:t>主要业务经办流程（试行）》</w:t>
      </w:r>
      <w:r>
        <w:rPr>
          <w:rFonts w:hint="eastAsia" w:ascii="仿宋_GB2312" w:hAnsi="仿宋_GB2312" w:eastAsia="仿宋_GB2312" w:cs="仿宋_GB2312"/>
          <w:b w:val="0"/>
          <w:bCs w:val="0"/>
          <w:color w:val="000000" w:themeColor="text1"/>
          <w:sz w:val="32"/>
          <w:szCs w:val="32"/>
          <w:lang w:val="zh-CN"/>
          <w14:textFill>
            <w14:solidFill>
              <w14:schemeClr w14:val="tx1"/>
            </w14:solidFill>
          </w14:textFill>
        </w:rPr>
        <w:t>，对建国初期人员医疗门诊照顾</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费用</w:t>
      </w:r>
      <w:r>
        <w:rPr>
          <w:rFonts w:hint="eastAsia" w:ascii="仿宋_GB2312" w:hAnsi="仿宋_GB2312" w:eastAsia="仿宋_GB2312" w:cs="仿宋_GB2312"/>
          <w:b w:val="0"/>
          <w:bCs w:val="0"/>
          <w:color w:val="000000" w:themeColor="text1"/>
          <w:sz w:val="32"/>
          <w:szCs w:val="32"/>
          <w:lang w:val="zh-CN"/>
          <w14:textFill>
            <w14:solidFill>
              <w14:schemeClr w14:val="tx1"/>
            </w14:solidFill>
          </w14:textFill>
        </w:rPr>
        <w:t>的审核和</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划转</w:t>
      </w:r>
      <w:r>
        <w:rPr>
          <w:rFonts w:hint="eastAsia" w:ascii="仿宋_GB2312" w:hAnsi="仿宋_GB2312" w:eastAsia="仿宋_GB2312" w:cs="仿宋_GB2312"/>
          <w:b w:val="0"/>
          <w:bCs w:val="0"/>
          <w:color w:val="000000" w:themeColor="text1"/>
          <w:sz w:val="32"/>
          <w:szCs w:val="32"/>
          <w:lang w:val="zh-CN"/>
          <w14:textFill>
            <w14:solidFill>
              <w14:schemeClr w14:val="tx1"/>
            </w14:solidFill>
          </w14:textFill>
        </w:rPr>
        <w:t>严格按规定执行，控制项目实施成本。</w:t>
      </w:r>
    </w:p>
    <w:p w14:paraId="01076AB0">
      <w:pPr>
        <w:keepNext w:val="0"/>
        <w:keepLines w:val="0"/>
        <w:pageBreakBefore w:val="0"/>
        <w:numPr>
          <w:ilvl w:val="0"/>
          <w:numId w:val="0"/>
        </w:numPr>
        <w:kinsoku/>
        <w:wordWrap/>
        <w:overflowPunct/>
        <w:topLinePunct w:val="0"/>
        <w:autoSpaceDE/>
        <w:autoSpaceDN/>
        <w:bidi w:val="0"/>
        <w:adjustRightInd w:val="0"/>
        <w:snapToGrid w:val="0"/>
        <w:spacing w:line="576" w:lineRule="exact"/>
        <w:ind w:firstLine="640" w:firstLineChars="200"/>
        <w:rPr>
          <w:rFonts w:ascii="仿宋_GB2312" w:hAnsi="宋体" w:eastAsia="仿宋_GB2312" w:cs="Times New Roman"/>
          <w:b w:val="0"/>
          <w:bCs w:val="0"/>
          <w:color w:val="000000" w:themeColor="text1"/>
          <w:sz w:val="32"/>
          <w:szCs w:val="32"/>
          <w14:textFill>
            <w14:solidFill>
              <w14:schemeClr w14:val="tx1"/>
            </w14:solidFill>
          </w14:textFill>
        </w:rPr>
      </w:pPr>
      <w:r>
        <w:rPr>
          <w:rFonts w:hint="eastAsia" w:ascii="楷体_GB2312" w:hAnsi="宋体" w:eastAsia="楷体_GB2312" w:cs="Times New Roman"/>
          <w:b w:val="0"/>
          <w:bCs w:val="0"/>
          <w:color w:val="000000" w:themeColor="text1"/>
          <w:sz w:val="32"/>
          <w:szCs w:val="32"/>
          <w:highlight w:val="none"/>
          <w:u w:val="none"/>
          <w:lang w:val="zh-CN" w:eastAsia="zh-CN"/>
          <w14:textFill>
            <w14:solidFill>
              <w14:schemeClr w14:val="tx1"/>
            </w14:solidFill>
          </w14:textFill>
        </w:rPr>
        <w:t>（三）</w:t>
      </w:r>
      <w:r>
        <w:rPr>
          <w:rFonts w:hint="default" w:ascii="楷体_GB2312" w:hAnsi="宋体" w:eastAsia="楷体_GB2312" w:cs="Times New Roman"/>
          <w:b w:val="0"/>
          <w:bCs w:val="0"/>
          <w:color w:val="000000" w:themeColor="text1"/>
          <w:sz w:val="32"/>
          <w:szCs w:val="32"/>
          <w:highlight w:val="none"/>
          <w:u w:val="none"/>
          <w:lang w:val="en-US" w:eastAsia="zh-CN"/>
          <w14:textFill>
            <w14:solidFill>
              <w14:schemeClr w14:val="tx1"/>
            </w14:solidFill>
          </w14:textFill>
        </w:rPr>
        <w:t>预算安排及分配管理</w:t>
      </w:r>
      <w:r>
        <w:rPr>
          <w:rFonts w:hint="eastAsia" w:ascii="楷体_GB2312" w:hAnsi="宋体" w:eastAsia="楷体_GB2312" w:cs="Times New Roman"/>
          <w:b w:val="0"/>
          <w:bCs w:val="0"/>
          <w:color w:val="000000" w:themeColor="text1"/>
          <w:sz w:val="32"/>
          <w:szCs w:val="32"/>
          <w:highlight w:val="none"/>
          <w:u w:val="none"/>
          <w:lang w:val="zh-CN"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val="zh-CN"/>
          <w14:textFill>
            <w14:solidFill>
              <w14:schemeClr w14:val="tx1"/>
            </w14:solidFill>
          </w14:textFill>
        </w:rPr>
        <w:t>依据市委老干局提供的照顾对象名单，按照4000元/人标准，</w:t>
      </w:r>
      <w:r>
        <w:rPr>
          <w:rFonts w:hint="eastAsia" w:ascii="仿宋_GB2312" w:hAnsi="宋体" w:eastAsia="仿宋_GB2312" w:cs="Times New Roman"/>
          <w:b w:val="0"/>
          <w:bCs w:val="0"/>
          <w:color w:val="000000" w:themeColor="text1"/>
          <w:sz w:val="32"/>
          <w:szCs w:val="32"/>
          <w14:textFill>
            <w14:solidFill>
              <w14:schemeClr w14:val="tx1"/>
            </w14:solidFill>
          </w14:textFill>
        </w:rPr>
        <w:t>符合条件人员</w:t>
      </w:r>
      <w:r>
        <w:rPr>
          <w:rFonts w:hint="eastAsia" w:ascii="仿宋_GB2312" w:hAnsi="仿宋_GB2312" w:eastAsia="仿宋_GB2312" w:cs="仿宋_GB2312"/>
          <w:b w:val="0"/>
          <w:bCs w:val="0"/>
          <w:color w:val="000000" w:themeColor="text1"/>
          <w:sz w:val="32"/>
          <w:szCs w:val="32"/>
          <w14:textFill>
            <w14:solidFill>
              <w14:schemeClr w14:val="tx1"/>
            </w14:solidFill>
          </w14:textFill>
        </w:rPr>
        <w:t>政策内住院费用报销比例大于等于95%</w:t>
      </w:r>
      <w:r>
        <w:rPr>
          <w:rFonts w:hint="eastAsia" w:ascii="仿宋_GB2312" w:hAnsi="宋体" w:eastAsia="仿宋_GB2312" w:cs="Times New Roman"/>
          <w:b w:val="0"/>
          <w:bCs w:val="0"/>
          <w:color w:val="000000" w:themeColor="text1"/>
          <w:sz w:val="32"/>
          <w:szCs w:val="32"/>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val="zh-CN"/>
          <w14:textFill>
            <w14:solidFill>
              <w14:schemeClr w14:val="tx1"/>
            </w14:solidFill>
          </w14:textFill>
        </w:rPr>
        <w:t>同时结合当前医疗机构诊</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疗</w:t>
      </w:r>
      <w:r>
        <w:rPr>
          <w:rFonts w:hint="eastAsia" w:ascii="仿宋_GB2312" w:hAnsi="仿宋_GB2312" w:eastAsia="仿宋_GB2312" w:cs="仿宋_GB2312"/>
          <w:b w:val="0"/>
          <w:bCs w:val="0"/>
          <w:color w:val="000000" w:themeColor="text1"/>
          <w:sz w:val="32"/>
          <w:szCs w:val="32"/>
          <w:lang w:val="zh-CN"/>
          <w14:textFill>
            <w14:solidFill>
              <w14:schemeClr w14:val="tx1"/>
            </w14:solidFill>
          </w14:textFill>
        </w:rPr>
        <w:t>水平，合理分配项目资金。</w:t>
      </w:r>
    </w:p>
    <w:p w14:paraId="27C4E97B">
      <w:pPr>
        <w:keepNext w:val="0"/>
        <w:keepLines w:val="0"/>
        <w:pageBreakBefore w:val="0"/>
        <w:numPr>
          <w:ilvl w:val="0"/>
          <w:numId w:val="0"/>
        </w:numPr>
        <w:kinsoku/>
        <w:wordWrap/>
        <w:overflowPunct/>
        <w:topLinePunct w:val="0"/>
        <w:autoSpaceDE/>
        <w:autoSpaceDN/>
        <w:bidi w:val="0"/>
        <w:adjustRightInd w:val="0"/>
        <w:snapToGrid w:val="0"/>
        <w:spacing w:line="576" w:lineRule="exact"/>
        <w:ind w:firstLine="640" w:firstLineChars="200"/>
        <w:rPr>
          <w:rFonts w:hint="default" w:ascii="仿宋_GB2312" w:hAnsi="仿宋_GB2312" w:eastAsia="仿宋_GB2312" w:cs="仿宋_GB2312"/>
          <w:b w:val="0"/>
          <w:bCs w:val="0"/>
          <w:color w:val="000000" w:themeColor="text1"/>
          <w:kern w:val="0"/>
          <w:sz w:val="32"/>
          <w:szCs w:val="32"/>
          <w:highlight w:val="none"/>
          <w:u w:val="none"/>
          <w:shd w:val="clear" w:color="auto" w:fill="FFFFFF"/>
          <w:lang w:val="zh-CN" w:eastAsia="zh-CN"/>
          <w14:textFill>
            <w14:solidFill>
              <w14:schemeClr w14:val="tx1"/>
            </w14:solidFill>
          </w14:textFill>
        </w:rPr>
      </w:pPr>
      <w:r>
        <w:rPr>
          <w:rFonts w:hint="eastAsia" w:ascii="楷体_GB2312" w:hAnsi="宋体" w:eastAsia="楷体_GB2312" w:cs="Times New Roman"/>
          <w:b w:val="0"/>
          <w:bCs w:val="0"/>
          <w:color w:val="000000" w:themeColor="text1"/>
          <w:sz w:val="32"/>
          <w:szCs w:val="32"/>
          <w:highlight w:val="none"/>
          <w:u w:val="none"/>
          <w:lang w:val="zh-CN" w:eastAsia="zh-CN"/>
          <w14:textFill>
            <w14:solidFill>
              <w14:schemeClr w14:val="tx1"/>
            </w14:solidFill>
          </w14:textFill>
        </w:rPr>
        <w:t>（四）项目绩效目标设置。</w:t>
      </w:r>
      <w:r>
        <w:rPr>
          <w:rFonts w:hint="eastAsia" w:ascii="仿宋_GB2312" w:hAnsi="宋体" w:eastAsia="仿宋_GB2312" w:cs="Times New Roman"/>
          <w:b w:val="0"/>
          <w:bCs w:val="0"/>
          <w:color w:val="000000" w:themeColor="text1"/>
          <w:sz w:val="32"/>
          <w:szCs w:val="32"/>
          <w14:textFill>
            <w14:solidFill>
              <w14:schemeClr w14:val="tx1"/>
            </w14:solidFill>
          </w14:textFill>
        </w:rPr>
        <w:t>参保人员能及时享受医疗待遇，定点医疗机构能及时收到医疗费用。</w:t>
      </w:r>
    </w:p>
    <w:p w14:paraId="5E05A20B">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outlineLvl w:val="9"/>
        <w:rPr>
          <w:rFonts w:hint="eastAsia" w:ascii="黑体" w:hAnsi="宋体" w:eastAsia="黑体" w:cs="Times New Roman"/>
          <w:b w:val="0"/>
          <w:bCs w:val="0"/>
          <w:color w:val="000000" w:themeColor="text1"/>
          <w:sz w:val="32"/>
          <w:szCs w:val="32"/>
          <w:highlight w:val="none"/>
          <w:lang w:eastAsia="zh-CN"/>
          <w14:textFill>
            <w14:solidFill>
              <w14:schemeClr w14:val="tx1"/>
            </w14:solidFill>
          </w14:textFill>
        </w:rPr>
      </w:pPr>
      <w:r>
        <w:rPr>
          <w:rFonts w:hint="eastAsia" w:ascii="黑体" w:hAnsi="宋体" w:eastAsia="黑体" w:cs="Times New Roman"/>
          <w:b w:val="0"/>
          <w:bCs w:val="0"/>
          <w:color w:val="000000" w:themeColor="text1"/>
          <w:sz w:val="32"/>
          <w:szCs w:val="32"/>
          <w:highlight w:val="none"/>
          <w14:textFill>
            <w14:solidFill>
              <w14:schemeClr w14:val="tx1"/>
            </w14:solidFill>
          </w14:textFill>
        </w:rPr>
        <w:t>二、</w:t>
      </w:r>
      <w:r>
        <w:rPr>
          <w:rFonts w:hint="eastAsia" w:ascii="黑体" w:hAnsi="宋体" w:eastAsia="黑体" w:cs="Times New Roman"/>
          <w:b w:val="0"/>
          <w:bCs w:val="0"/>
          <w:color w:val="000000" w:themeColor="text1"/>
          <w:sz w:val="32"/>
          <w:szCs w:val="32"/>
          <w:highlight w:val="none"/>
          <w:lang w:eastAsia="zh-CN"/>
          <w14:textFill>
            <w14:solidFill>
              <w14:schemeClr w14:val="tx1"/>
            </w14:solidFill>
          </w14:textFill>
        </w:rPr>
        <w:t>评价实施</w:t>
      </w:r>
    </w:p>
    <w:p w14:paraId="657F0A70">
      <w:pPr>
        <w:keepNext w:val="0"/>
        <w:keepLines w:val="0"/>
        <w:pageBreakBefore w:val="0"/>
        <w:widowControl w:val="0"/>
        <w:kinsoku/>
        <w:wordWrap/>
        <w:overflowPunct/>
        <w:topLinePunct w:val="0"/>
        <w:autoSpaceDE/>
        <w:autoSpaceDN/>
        <w:bidi w:val="0"/>
        <w:adjustRightInd w:val="0"/>
        <w:snapToGrid w:val="0"/>
        <w:spacing w:after="0" w:line="576" w:lineRule="exact"/>
        <w:ind w:firstLine="640" w:firstLineChars="200"/>
        <w:jc w:val="both"/>
        <w:textAlignment w:val="auto"/>
        <w:rPr>
          <w:rFonts w:ascii="楷体_GB2312" w:hAnsi="Times New Roman" w:eastAsia="仿宋_GB2312" w:cs="Times New Roman"/>
          <w:b w:val="0"/>
          <w:bCs w:val="0"/>
          <w:color w:val="000000" w:themeColor="text1"/>
          <w:kern w:val="0"/>
          <w:position w:val="3"/>
          <w:sz w:val="20"/>
          <w:szCs w:val="32"/>
          <w:lang w:val="en-US" w:eastAsia="en-US" w:bidi="ar-SA"/>
          <w14:textFill>
            <w14:solidFill>
              <w14:schemeClr w14:val="tx1"/>
            </w14:solidFill>
          </w14:textFill>
        </w:rPr>
      </w:pPr>
      <w:r>
        <w:rPr>
          <w:rFonts w:hint="eastAsia" w:ascii="楷体_GB2312" w:hAnsi="宋体" w:eastAsia="楷体_GB2312" w:cs="Times New Roman"/>
          <w:b w:val="0"/>
          <w:bCs w:val="0"/>
          <w:color w:val="000000" w:themeColor="text1"/>
          <w:kern w:val="2"/>
          <w:sz w:val="32"/>
          <w:szCs w:val="32"/>
          <w:highlight w:val="none"/>
          <w:u w:val="none"/>
          <w:lang w:val="zh-CN" w:eastAsia="en-US" w:bidi="ar-SA"/>
          <w14:textFill>
            <w14:solidFill>
              <w14:schemeClr w14:val="tx1"/>
            </w14:solidFill>
          </w14:textFill>
        </w:rPr>
        <w:t>（一）评价目的。</w:t>
      </w:r>
      <w:r>
        <w:rPr>
          <w:rFonts w:hint="eastAsia" w:ascii="仿宋_GB2312" w:hAnsi="宋体" w:eastAsia="仿宋_GB2312" w:cs="Times New Roman"/>
          <w:b w:val="0"/>
          <w:bCs w:val="0"/>
          <w:color w:val="000000" w:themeColor="text1"/>
          <w:kern w:val="0"/>
          <w:position w:val="3"/>
          <w:sz w:val="32"/>
          <w:szCs w:val="32"/>
          <w:lang w:val="en-US" w:eastAsia="zh-CN" w:bidi="ar-SA"/>
          <w14:textFill>
            <w14:solidFill>
              <w14:schemeClr w14:val="tx1"/>
            </w14:solidFill>
          </w14:textFill>
        </w:rPr>
        <w:t>提高财政资金使用效益，确保</w:t>
      </w:r>
      <w:r>
        <w:rPr>
          <w:rFonts w:hint="eastAsia" w:ascii="仿宋_GB2312" w:hAnsi="宋体" w:eastAsia="仿宋_GB2312" w:cs="Times New Roman"/>
          <w:b w:val="0"/>
          <w:bCs w:val="0"/>
          <w:color w:val="000000" w:themeColor="text1"/>
          <w:kern w:val="0"/>
          <w:position w:val="3"/>
          <w:sz w:val="32"/>
          <w:szCs w:val="32"/>
          <w:lang w:val="en-US" w:eastAsia="en-US" w:bidi="ar-SA"/>
          <w14:textFill>
            <w14:solidFill>
              <w14:schemeClr w14:val="tx1"/>
            </w14:solidFill>
          </w14:textFill>
        </w:rPr>
        <w:t>参保人员能及时享受医疗待遇</w:t>
      </w:r>
      <w:r>
        <w:rPr>
          <w:rFonts w:hint="eastAsia" w:ascii="仿宋_GB2312" w:hAnsi="宋体" w:eastAsia="黑体" w:cs="Times New Roman"/>
          <w:b w:val="0"/>
          <w:bCs w:val="0"/>
          <w:color w:val="000000" w:themeColor="text1"/>
          <w:kern w:val="0"/>
          <w:position w:val="3"/>
          <w:sz w:val="32"/>
          <w:szCs w:val="32"/>
          <w:lang w:val="en-US" w:eastAsia="zh-CN" w:bidi="ar-SA"/>
          <w14:textFill>
            <w14:solidFill>
              <w14:schemeClr w14:val="tx1"/>
            </w14:solidFill>
          </w14:textFill>
        </w:rPr>
        <w:t>，</w:t>
      </w:r>
      <w:r>
        <w:rPr>
          <w:rFonts w:hint="eastAsia" w:ascii="仿宋_GB2312" w:hAnsi="宋体" w:eastAsia="仿宋_GB2312" w:cs="Times New Roman"/>
          <w:b w:val="0"/>
          <w:bCs w:val="0"/>
          <w:color w:val="000000" w:themeColor="text1"/>
          <w:kern w:val="0"/>
          <w:position w:val="3"/>
          <w:sz w:val="32"/>
          <w:szCs w:val="32"/>
          <w:lang w:val="en-US" w:eastAsia="en-US" w:bidi="ar-SA"/>
          <w14:textFill>
            <w14:solidFill>
              <w14:schemeClr w14:val="tx1"/>
            </w14:solidFill>
          </w14:textFill>
        </w:rPr>
        <w:t>定点医疗机构能及时收到医疗费用</w:t>
      </w:r>
      <w:r>
        <w:rPr>
          <w:rFonts w:hint="eastAsia" w:ascii="仿宋_GB2312" w:hAnsi="宋体" w:eastAsia="黑体" w:cs="Times New Roman"/>
          <w:b w:val="0"/>
          <w:bCs w:val="0"/>
          <w:color w:val="000000" w:themeColor="text1"/>
          <w:kern w:val="0"/>
          <w:position w:val="3"/>
          <w:sz w:val="32"/>
          <w:szCs w:val="32"/>
          <w:lang w:val="en-US" w:eastAsia="zh-CN" w:bidi="ar-SA"/>
          <w14:textFill>
            <w14:solidFill>
              <w14:schemeClr w14:val="tx1"/>
            </w14:solidFill>
          </w14:textFill>
        </w:rPr>
        <w:t>，</w:t>
      </w:r>
      <w:r>
        <w:rPr>
          <w:rFonts w:hint="eastAsia" w:ascii="仿宋_GB2312" w:hAnsi="仿宋_GB2312" w:eastAsia="仿宋_GB2312" w:cs="仿宋_GB2312"/>
          <w:b w:val="0"/>
          <w:bCs w:val="0"/>
          <w:color w:val="000000" w:themeColor="text1"/>
          <w:kern w:val="0"/>
          <w:position w:val="3"/>
          <w:sz w:val="32"/>
          <w:szCs w:val="32"/>
          <w:lang w:val="zh-CN" w:eastAsia="zh-CN" w:bidi="ar-SA"/>
          <w14:textFill>
            <w14:solidFill>
              <w14:schemeClr w14:val="tx1"/>
            </w14:solidFill>
          </w14:textFill>
        </w:rPr>
        <w:t>医疗保障资金使用安全、规范、高效</w:t>
      </w:r>
      <w:r>
        <w:rPr>
          <w:rFonts w:hint="eastAsia" w:ascii="仿宋_GB2312" w:hAnsi="宋体" w:eastAsia="仿宋_GB2312" w:cs="Times New Roman"/>
          <w:b w:val="0"/>
          <w:bCs w:val="0"/>
          <w:color w:val="000000" w:themeColor="text1"/>
          <w:kern w:val="0"/>
          <w:position w:val="3"/>
          <w:sz w:val="32"/>
          <w:szCs w:val="32"/>
          <w:lang w:val="en-US" w:eastAsia="en-US" w:bidi="ar-SA"/>
          <w14:textFill>
            <w14:solidFill>
              <w14:schemeClr w14:val="tx1"/>
            </w14:solidFill>
          </w14:textFill>
        </w:rPr>
        <w:t>。</w:t>
      </w:r>
    </w:p>
    <w:p w14:paraId="325E3044">
      <w:pPr>
        <w:keepNext w:val="0"/>
        <w:keepLines w:val="0"/>
        <w:pageBreakBefore w:val="0"/>
        <w:numPr>
          <w:ilvl w:val="0"/>
          <w:numId w:val="0"/>
        </w:numPr>
        <w:kinsoku/>
        <w:wordWrap/>
        <w:overflowPunct/>
        <w:topLinePunct w:val="0"/>
        <w:autoSpaceDE/>
        <w:autoSpaceDN/>
        <w:bidi w:val="0"/>
        <w:adjustRightInd w:val="0"/>
        <w:snapToGrid w:val="0"/>
        <w:spacing w:line="576" w:lineRule="exact"/>
        <w:ind w:firstLine="640" w:firstLineChars="200"/>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hint="eastAsia" w:ascii="楷体_GB2312" w:hAnsi="宋体" w:eastAsia="楷体_GB2312" w:cs="Times New Roman"/>
          <w:b w:val="0"/>
          <w:bCs w:val="0"/>
          <w:color w:val="000000" w:themeColor="text1"/>
          <w:sz w:val="32"/>
          <w:szCs w:val="32"/>
          <w:highlight w:val="none"/>
          <w:u w:val="none"/>
          <w:lang w:val="zh-CN"/>
          <w14:textFill>
            <w14:solidFill>
              <w14:schemeClr w14:val="tx1"/>
            </w14:solidFill>
          </w14:textFill>
        </w:rPr>
        <w:t>（二）预设问题及评价重点。</w:t>
      </w:r>
      <w:r>
        <w:rPr>
          <w:rFonts w:hint="eastAsia" w:ascii="仿宋_GB2312" w:hAnsi="宋体" w:eastAsia="仿宋_GB2312" w:cs="Times New Roman"/>
          <w:b w:val="0"/>
          <w:bCs w:val="0"/>
          <w:color w:val="000000" w:themeColor="text1"/>
          <w:sz w:val="32"/>
          <w:szCs w:val="32"/>
          <w14:textFill>
            <w14:solidFill>
              <w14:schemeClr w14:val="tx1"/>
            </w14:solidFill>
          </w14:textFill>
        </w:rPr>
        <w:t>符合条件人员</w:t>
      </w:r>
      <w:r>
        <w:rPr>
          <w:rFonts w:hint="eastAsia" w:ascii="仿宋_GB2312" w:hAnsi="仿宋_GB2312" w:eastAsia="仿宋_GB2312" w:cs="仿宋_GB2312"/>
          <w:b w:val="0"/>
          <w:bCs w:val="0"/>
          <w:color w:val="000000" w:themeColor="text1"/>
          <w:sz w:val="32"/>
          <w:szCs w:val="32"/>
          <w14:textFill>
            <w14:solidFill>
              <w14:schemeClr w14:val="tx1"/>
            </w14:solidFill>
          </w14:textFill>
        </w:rPr>
        <w:t>政策内住院费用报销比例大于等于95%</w:t>
      </w:r>
      <w:r>
        <w:rPr>
          <w:rFonts w:hint="eastAsia" w:ascii="仿宋_GB2312" w:hAnsi="宋体" w:eastAsia="仿宋_GB2312" w:cs="Times New Roman"/>
          <w:b w:val="0"/>
          <w:bCs w:val="0"/>
          <w:color w:val="000000" w:themeColor="text1"/>
          <w:sz w:val="32"/>
          <w:szCs w:val="32"/>
          <w14:textFill>
            <w14:solidFill>
              <w14:schemeClr w14:val="tx1"/>
            </w14:solidFill>
          </w14:textFill>
        </w:rPr>
        <w:t>，参保人员能及时享受医疗待遇，定点医疗机构能及时收到医疗费用。</w:t>
      </w:r>
    </w:p>
    <w:p w14:paraId="01ADA4DF">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textAlignment w:val="auto"/>
        <w:outlineLvl w:val="9"/>
        <w:rPr>
          <w:rFonts w:hint="eastAsia" w:ascii="Times New Roman" w:hAnsi="Times New Roman" w:eastAsia="仿宋_GB2312" w:cs="Times New Roman"/>
          <w:b w:val="0"/>
          <w:bCs w:val="0"/>
          <w:color w:val="000000" w:themeColor="text1"/>
          <w:sz w:val="32"/>
          <w:szCs w:val="32"/>
          <w:lang w:val="zh-CN" w:eastAsia="zh-CN"/>
          <w14:textFill>
            <w14:solidFill>
              <w14:schemeClr w14:val="tx1"/>
            </w14:solidFill>
          </w14:textFill>
        </w:rPr>
      </w:pPr>
      <w:r>
        <w:rPr>
          <w:rFonts w:hint="eastAsia" w:ascii="楷体_GB2312" w:hAnsi="宋体" w:eastAsia="楷体_GB2312" w:cs="Times New Roman"/>
          <w:b w:val="0"/>
          <w:bCs w:val="0"/>
          <w:color w:val="000000" w:themeColor="text1"/>
          <w:sz w:val="32"/>
          <w:szCs w:val="32"/>
          <w:highlight w:val="none"/>
          <w:u w:val="none"/>
          <w:lang w:val="zh-CN"/>
          <w14:textFill>
            <w14:solidFill>
              <w14:schemeClr w14:val="tx1"/>
            </w14:solidFill>
          </w14:textFill>
        </w:rPr>
        <w:t>（三）评价选点。</w:t>
      </w:r>
      <w:r>
        <w:rPr>
          <w:rFonts w:hint="eastAsia" w:ascii="Times New Roman" w:hAnsi="Times New Roman" w:eastAsia="仿宋_GB2312" w:cs="Times New Roman"/>
          <w:b w:val="0"/>
          <w:bCs w:val="0"/>
          <w:color w:val="000000" w:themeColor="text1"/>
          <w:sz w:val="32"/>
          <w:szCs w:val="32"/>
          <w:lang w:val="zh-CN" w:eastAsia="zh-CN"/>
          <w14:textFill>
            <w14:solidFill>
              <w14:schemeClr w14:val="tx1"/>
            </w14:solidFill>
          </w14:textFill>
        </w:rPr>
        <w:t>以整体作为评价。</w:t>
      </w:r>
    </w:p>
    <w:p w14:paraId="24896206">
      <w:pPr>
        <w:keepNext w:val="0"/>
        <w:keepLines w:val="0"/>
        <w:pageBreakBefore w:val="0"/>
        <w:widowControl w:val="0"/>
        <w:kinsoku/>
        <w:wordWrap/>
        <w:overflowPunct/>
        <w:topLinePunct w:val="0"/>
        <w:autoSpaceDE/>
        <w:autoSpaceDN/>
        <w:bidi w:val="0"/>
        <w:spacing w:line="576" w:lineRule="exact"/>
        <w:ind w:firstLine="640"/>
        <w:textAlignment w:val="auto"/>
        <w:outlineLvl w:val="9"/>
        <w:rPr>
          <w:rFonts w:hint="eastAsia" w:ascii="仿宋_GB2312" w:hAnsi="宋体" w:eastAsia="仿宋_GB2312" w:cs="Times New Roman"/>
          <w:b w:val="0"/>
          <w:bCs w:val="0"/>
          <w:color w:val="000000" w:themeColor="text1"/>
          <w:sz w:val="32"/>
          <w:szCs w:val="32"/>
          <w:lang w:val="zh-CN"/>
          <w14:textFill>
            <w14:solidFill>
              <w14:schemeClr w14:val="tx1"/>
            </w14:solidFill>
          </w14:textFill>
        </w:rPr>
      </w:pPr>
      <w:r>
        <w:rPr>
          <w:rFonts w:hint="eastAsia" w:ascii="楷体_GB2312" w:hAnsi="宋体" w:eastAsia="楷体_GB2312" w:cs="Times New Roman"/>
          <w:b w:val="0"/>
          <w:bCs w:val="0"/>
          <w:color w:val="000000" w:themeColor="text1"/>
          <w:sz w:val="32"/>
          <w:szCs w:val="32"/>
          <w:highlight w:val="none"/>
          <w:u w:val="none"/>
          <w:lang w:val="zh-CN"/>
          <w14:textFill>
            <w14:solidFill>
              <w14:schemeClr w14:val="tx1"/>
            </w14:solidFill>
          </w14:textFill>
        </w:rPr>
        <w:t>（四）评价方法。</w:t>
      </w:r>
      <w:r>
        <w:rPr>
          <w:rFonts w:hint="eastAsia" w:ascii="仿宋_GB2312" w:hAnsi="宋体" w:eastAsia="仿宋_GB2312" w:cs="Times New Roman"/>
          <w:b w:val="0"/>
          <w:bCs w:val="0"/>
          <w:color w:val="000000" w:themeColor="text1"/>
          <w:sz w:val="32"/>
          <w:szCs w:val="32"/>
          <w:lang w:val="zh-CN"/>
          <w14:textFill>
            <w14:solidFill>
              <w14:schemeClr w14:val="tx1"/>
            </w14:solidFill>
          </w14:textFill>
        </w:rPr>
        <w:t>项目绩效自评按市财政局要求，部门决算后在规定时间内按规定内容进行自评。</w:t>
      </w:r>
    </w:p>
    <w:p w14:paraId="7FFF6965">
      <w:pPr>
        <w:keepNext w:val="0"/>
        <w:keepLines w:val="0"/>
        <w:pageBreakBefore w:val="0"/>
        <w:kinsoku/>
        <w:wordWrap/>
        <w:overflowPunct/>
        <w:topLinePunct w:val="0"/>
        <w:autoSpaceDE/>
        <w:autoSpaceDN/>
        <w:bidi w:val="0"/>
        <w:spacing w:line="576" w:lineRule="exact"/>
        <w:ind w:firstLine="640" w:firstLineChars="200"/>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hint="eastAsia" w:ascii="楷体_GB2312" w:hAnsi="宋体" w:eastAsia="楷体_GB2312" w:cs="Times New Roman"/>
          <w:b w:val="0"/>
          <w:bCs w:val="0"/>
          <w:color w:val="000000" w:themeColor="text1"/>
          <w:sz w:val="32"/>
          <w:szCs w:val="32"/>
          <w:highlight w:val="none"/>
          <w:u w:val="none"/>
          <w:lang w:val="zh-CN"/>
          <w14:textFill>
            <w14:solidFill>
              <w14:schemeClr w14:val="tx1"/>
            </w14:solidFill>
          </w14:textFill>
        </w:rPr>
        <w:t>（五）评价组织。</w:t>
      </w:r>
      <w:r>
        <w:rPr>
          <w:rFonts w:hint="eastAsia" w:ascii="仿宋_GB2312" w:hAnsi="Times New Roman" w:eastAsia="仿宋_GB2312" w:cs="Times New Roman"/>
          <w:b w:val="0"/>
          <w:bCs w:val="0"/>
          <w:color w:val="000000" w:themeColor="text1"/>
          <w:sz w:val="32"/>
          <w:szCs w:val="32"/>
          <w:lang w:val="en-US" w:eastAsia="zh-CN"/>
          <w14:textFill>
            <w14:solidFill>
              <w14:schemeClr w14:val="tx1"/>
            </w14:solidFill>
          </w14:textFill>
        </w:rPr>
        <w:t>我单位</w:t>
      </w:r>
      <w:r>
        <w:rPr>
          <w:rFonts w:hint="eastAsia" w:ascii="仿宋_GB2312" w:hAnsi="Times New Roman" w:eastAsia="仿宋_GB2312" w:cs="Times New Roman"/>
          <w:b w:val="0"/>
          <w:bCs w:val="0"/>
          <w:color w:val="000000" w:themeColor="text1"/>
          <w:sz w:val="32"/>
          <w:szCs w:val="32"/>
          <w:lang w:eastAsia="zh-CN"/>
          <w14:textFill>
            <w14:solidFill>
              <w14:schemeClr w14:val="tx1"/>
            </w14:solidFill>
          </w14:textFill>
        </w:rPr>
        <w:t>高度重视</w:t>
      </w:r>
      <w:r>
        <w:rPr>
          <w:rFonts w:hint="eastAsia" w:ascii="仿宋_GB2312" w:hAnsi="Times New Roman" w:eastAsia="仿宋_GB2312" w:cs="Times New Roman"/>
          <w:b w:val="0"/>
          <w:bCs w:val="0"/>
          <w:color w:val="000000" w:themeColor="text1"/>
          <w:sz w:val="32"/>
          <w:szCs w:val="32"/>
          <w14:textFill>
            <w14:solidFill>
              <w14:schemeClr w14:val="tx1"/>
            </w14:solidFill>
          </w14:textFill>
        </w:rPr>
        <w:t>绩效评价工作，</w:t>
      </w:r>
      <w:r>
        <w:rPr>
          <w:rFonts w:hint="eastAsia" w:ascii="仿宋_GB2312" w:hAnsi="Times New Roman" w:eastAsia="仿宋_GB2312" w:cs="Times New Roman"/>
          <w:b w:val="0"/>
          <w:bCs w:val="0"/>
          <w:color w:val="000000" w:themeColor="text1"/>
          <w:sz w:val="32"/>
          <w:szCs w:val="32"/>
          <w:lang w:eastAsia="zh-CN"/>
          <w14:textFill>
            <w14:solidFill>
              <w14:schemeClr w14:val="tx1"/>
            </w14:solidFill>
          </w14:textFill>
        </w:rPr>
        <w:t>落实专人负责，全面对标评价指标，逐项分析，确保评价客观、科学、准确，为今后的项目实施提供参考，</w:t>
      </w:r>
      <w:r>
        <w:rPr>
          <w:rFonts w:hint="eastAsia" w:ascii="仿宋_GB2312" w:hAnsi="Times New Roman" w:eastAsia="仿宋_GB2312" w:cs="Times New Roman"/>
          <w:b w:val="0"/>
          <w:bCs w:val="0"/>
          <w:color w:val="000000" w:themeColor="text1"/>
          <w:sz w:val="32"/>
          <w:szCs w:val="32"/>
          <w14:textFill>
            <w14:solidFill>
              <w14:schemeClr w14:val="tx1"/>
            </w14:solidFill>
          </w14:textFill>
        </w:rPr>
        <w:t>提高财政资金使用效率</w:t>
      </w:r>
      <w:r>
        <w:rPr>
          <w:rFonts w:hint="eastAsia" w:ascii="仿宋_GB2312" w:hAnsi="Times New Roman" w:eastAsia="仿宋_GB2312" w:cs="Times New Roman"/>
          <w:b w:val="0"/>
          <w:bCs w:val="0"/>
          <w:color w:val="000000" w:themeColor="text1"/>
          <w:sz w:val="32"/>
          <w:szCs w:val="32"/>
          <w:lang w:eastAsia="zh-CN"/>
          <w14:textFill>
            <w14:solidFill>
              <w14:schemeClr w14:val="tx1"/>
            </w14:solidFill>
          </w14:textFill>
        </w:rPr>
        <w:t>。</w:t>
      </w:r>
    </w:p>
    <w:p w14:paraId="3E281059">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ascii="仿宋_GB2312" w:hAnsi="宋体" w:eastAsia="仿宋_GB2312" w:cs="Times New Roman"/>
          <w:b w:val="0"/>
          <w:bCs w:val="0"/>
          <w:color w:val="000000" w:themeColor="text1"/>
          <w:sz w:val="32"/>
          <w:szCs w:val="32"/>
          <w:highlight w:val="none"/>
          <w:u w:val="none"/>
          <w:lang w:val="zh-CN"/>
          <w14:textFill>
            <w14:solidFill>
              <w14:schemeClr w14:val="tx1"/>
            </w14:solidFill>
          </w14:textFill>
        </w:rPr>
      </w:pPr>
      <w:r>
        <w:rPr>
          <w:rFonts w:hint="eastAsia" w:ascii="黑体" w:hAnsi="宋体" w:eastAsia="黑体" w:cs="Times New Roman"/>
          <w:b w:val="0"/>
          <w:bCs w:val="0"/>
          <w:color w:val="000000" w:themeColor="text1"/>
          <w:sz w:val="32"/>
          <w:szCs w:val="32"/>
          <w:highlight w:val="none"/>
          <w:u w:val="none"/>
          <w14:textFill>
            <w14:solidFill>
              <w14:schemeClr w14:val="tx1"/>
            </w14:solidFill>
          </w14:textFill>
        </w:rPr>
        <w:t>三、</w:t>
      </w:r>
      <w:r>
        <w:rPr>
          <w:rFonts w:hint="eastAsia" w:ascii="黑体" w:hAnsi="宋体" w:eastAsia="黑体" w:cs="Times New Roman"/>
          <w:b w:val="0"/>
          <w:bCs w:val="0"/>
          <w:color w:val="000000" w:themeColor="text1"/>
          <w:sz w:val="32"/>
          <w:szCs w:val="32"/>
          <w:highlight w:val="none"/>
          <w:u w:val="none"/>
          <w:lang w:eastAsia="zh-CN"/>
          <w14:textFill>
            <w14:solidFill>
              <w14:schemeClr w14:val="tx1"/>
            </w14:solidFill>
          </w14:textFill>
        </w:rPr>
        <w:t>绩效分析</w:t>
      </w:r>
      <w:r>
        <w:rPr>
          <w:rFonts w:hint="eastAsia" w:ascii="仿宋_GB2312" w:hAnsi="宋体" w:eastAsia="仿宋_GB2312" w:cs="Times New Roman"/>
          <w:b w:val="0"/>
          <w:bCs w:val="0"/>
          <w:color w:val="000000" w:themeColor="text1"/>
          <w:sz w:val="32"/>
          <w:szCs w:val="32"/>
          <w:highlight w:val="none"/>
          <w:u w:val="none"/>
          <w:lang w:val="zh-CN"/>
          <w14:textFill>
            <w14:solidFill>
              <w14:schemeClr w14:val="tx1"/>
            </w14:solidFill>
          </w14:textFill>
        </w:rPr>
        <w:tab/>
      </w:r>
    </w:p>
    <w:p w14:paraId="2EFF6FDD">
      <w:pPr>
        <w:keepNext w:val="0"/>
        <w:keepLines w:val="0"/>
        <w:pageBreakBefore w:val="0"/>
        <w:kinsoku/>
        <w:wordWrap/>
        <w:overflowPunct/>
        <w:topLinePunct w:val="0"/>
        <w:autoSpaceDE/>
        <w:autoSpaceDN/>
        <w:bidi w:val="0"/>
        <w:adjustRightInd w:val="0"/>
        <w:snapToGrid w:val="0"/>
        <w:spacing w:line="576" w:lineRule="exact"/>
        <w:ind w:firstLine="640" w:firstLineChars="200"/>
        <w:rPr>
          <w:rFonts w:hint="default" w:ascii="楷体_GB2312" w:hAnsi="宋体" w:eastAsia="楷体_GB2312" w:cs="Times New Roman"/>
          <w:b w:val="0"/>
          <w:bCs w:val="0"/>
          <w:color w:val="000000" w:themeColor="text1"/>
          <w:sz w:val="32"/>
          <w:szCs w:val="32"/>
          <w:highlight w:val="none"/>
          <w:u w:val="none"/>
          <w:lang w:val="zh-CN"/>
          <w14:textFill>
            <w14:solidFill>
              <w14:schemeClr w14:val="tx1"/>
            </w14:solidFill>
          </w14:textFill>
        </w:rPr>
      </w:pPr>
      <w:r>
        <w:rPr>
          <w:rFonts w:hint="eastAsia" w:ascii="楷体_GB2312" w:hAnsi="宋体" w:eastAsia="楷体_GB2312" w:cs="Times New Roman"/>
          <w:b w:val="0"/>
          <w:bCs w:val="0"/>
          <w:color w:val="000000" w:themeColor="text1"/>
          <w:sz w:val="32"/>
          <w:szCs w:val="32"/>
          <w:highlight w:val="none"/>
          <w:u w:val="none"/>
          <w:lang w:val="zh-CN"/>
          <w14:textFill>
            <w14:solidFill>
              <w14:schemeClr w14:val="tx1"/>
            </w14:solidFill>
          </w14:textFill>
        </w:rPr>
        <w:t>（</w:t>
      </w:r>
      <w:r>
        <w:rPr>
          <w:rFonts w:hint="eastAsia" w:ascii="楷体_GB2312" w:hAnsi="宋体" w:eastAsia="楷体_GB2312" w:cs="Times New Roman"/>
          <w:b w:val="0"/>
          <w:bCs w:val="0"/>
          <w:color w:val="000000" w:themeColor="text1"/>
          <w:sz w:val="32"/>
          <w:szCs w:val="32"/>
          <w:highlight w:val="none"/>
          <w:u w:val="none"/>
          <w:lang w:val="en-US" w:eastAsia="zh-CN"/>
          <w14:textFill>
            <w14:solidFill>
              <w14:schemeClr w14:val="tx1"/>
            </w14:solidFill>
          </w14:textFill>
        </w:rPr>
        <w:t>一</w:t>
      </w:r>
      <w:r>
        <w:rPr>
          <w:rFonts w:hint="eastAsia" w:ascii="楷体_GB2312" w:hAnsi="宋体" w:eastAsia="楷体_GB2312" w:cs="Times New Roman"/>
          <w:b w:val="0"/>
          <w:bCs w:val="0"/>
          <w:color w:val="000000" w:themeColor="text1"/>
          <w:sz w:val="32"/>
          <w:szCs w:val="32"/>
          <w:highlight w:val="none"/>
          <w:u w:val="none"/>
          <w:lang w:val="zh-CN"/>
          <w14:textFill>
            <w14:solidFill>
              <w14:schemeClr w14:val="tx1"/>
            </w14:solidFill>
          </w14:textFill>
        </w:rPr>
        <w:t>）</w:t>
      </w:r>
      <w:r>
        <w:rPr>
          <w:rFonts w:hint="eastAsia" w:ascii="楷体_GB2312" w:hAnsi="宋体" w:eastAsia="楷体_GB2312" w:cs="Times New Roman"/>
          <w:b w:val="0"/>
          <w:bCs w:val="0"/>
          <w:color w:val="000000" w:themeColor="text1"/>
          <w:sz w:val="32"/>
          <w:szCs w:val="32"/>
          <w:highlight w:val="none"/>
          <w:u w:val="none"/>
          <w:lang w:val="en-US" w:eastAsia="zh-CN"/>
          <w14:textFill>
            <w14:solidFill>
              <w14:schemeClr w14:val="tx1"/>
            </w14:solidFill>
          </w14:textFill>
        </w:rPr>
        <w:t>通用指标</w:t>
      </w:r>
      <w:r>
        <w:rPr>
          <w:rFonts w:hint="default" w:ascii="楷体_GB2312" w:hAnsi="宋体" w:eastAsia="楷体_GB2312" w:cs="Times New Roman"/>
          <w:b w:val="0"/>
          <w:bCs w:val="0"/>
          <w:color w:val="000000" w:themeColor="text1"/>
          <w:sz w:val="32"/>
          <w:szCs w:val="32"/>
          <w:highlight w:val="none"/>
          <w:u w:val="none"/>
          <w:lang w:val="zh-CN"/>
          <w14:textFill>
            <w14:solidFill>
              <w14:schemeClr w14:val="tx1"/>
            </w14:solidFill>
          </w14:textFill>
        </w:rPr>
        <w:t>绩效分析</w:t>
      </w:r>
    </w:p>
    <w:p w14:paraId="2F2F64A8">
      <w:pPr>
        <w:keepNext w:val="0"/>
        <w:keepLines w:val="0"/>
        <w:pageBreakBefore w:val="0"/>
        <w:kinsoku/>
        <w:wordWrap/>
        <w:overflowPunct/>
        <w:topLinePunct w:val="0"/>
        <w:autoSpaceDE/>
        <w:autoSpaceDN/>
        <w:bidi w:val="0"/>
        <w:spacing w:line="576" w:lineRule="exact"/>
        <w:ind w:firstLine="640" w:firstLineChars="200"/>
        <w:rPr>
          <w:rFonts w:hint="default" w:ascii="仿宋_GB2312" w:hAnsi="Times New Roman" w:eastAsia="仿宋_GB2312" w:cs="Times New Roman"/>
          <w:b w:val="0"/>
          <w:bCs w:val="0"/>
          <w:color w:val="000000" w:themeColor="text1"/>
          <w:sz w:val="32"/>
          <w:szCs w:val="32"/>
          <w:lang w:val="zh-CN" w:eastAsia="zh-CN"/>
          <w14:textFill>
            <w14:solidFill>
              <w14:schemeClr w14:val="tx1"/>
            </w14:solidFill>
          </w14:textFill>
        </w:rPr>
      </w:pPr>
      <w:r>
        <w:rPr>
          <w:rFonts w:hint="eastAsia" w:ascii="仿宋_GB2312" w:hAnsi="Times New Roman" w:eastAsia="仿宋_GB2312" w:cs="Times New Roman"/>
          <w:b w:val="0"/>
          <w:bCs w:val="0"/>
          <w:color w:val="000000" w:themeColor="text1"/>
          <w:sz w:val="32"/>
          <w:szCs w:val="32"/>
          <w:lang w:val="en-US" w:eastAsia="zh-CN"/>
          <w14:textFill>
            <w14:solidFill>
              <w14:schemeClr w14:val="tx1"/>
            </w14:solidFill>
          </w14:textFill>
        </w:rPr>
        <w:t>1.</w:t>
      </w:r>
      <w:r>
        <w:rPr>
          <w:rFonts w:hint="default" w:ascii="仿宋_GB2312" w:hAnsi="Times New Roman" w:eastAsia="仿宋_GB2312" w:cs="Times New Roman"/>
          <w:b w:val="0"/>
          <w:bCs w:val="0"/>
          <w:color w:val="000000" w:themeColor="text1"/>
          <w:sz w:val="32"/>
          <w:szCs w:val="32"/>
          <w:lang w:val="en-US" w:eastAsia="zh-CN"/>
          <w14:textFill>
            <w14:solidFill>
              <w14:schemeClr w14:val="tx1"/>
            </w14:solidFill>
          </w14:textFill>
        </w:rPr>
        <w:t xml:space="preserve"> </w:t>
      </w:r>
      <w:r>
        <w:rPr>
          <w:rFonts w:hint="eastAsia" w:ascii="仿宋_GB2312" w:hAnsi="Times New Roman" w:eastAsia="仿宋_GB2312" w:cs="Times New Roman"/>
          <w:b w:val="0"/>
          <w:bCs w:val="0"/>
          <w:color w:val="000000" w:themeColor="text1"/>
          <w:sz w:val="32"/>
          <w:szCs w:val="32"/>
          <w:lang w:val="en-US" w:eastAsia="zh-CN"/>
          <w14:textFill>
            <w14:solidFill>
              <w14:schemeClr w14:val="tx1"/>
            </w14:solidFill>
          </w14:textFill>
        </w:rPr>
        <w:t>项目决策（自评得18分）。该项目的设立符合资金管理基本规范和决策程序要求，项目决策程序严密。项目资金属于政府支持范围，且符合财政事权支出责任划分规定，资金投向与项目总体规划、相关行业事业发展相匹配，聚焦重大任务、重点领域、重点环节和重点项目，未与其他同类项目或部门内部相关项目交叉重复。</w:t>
      </w:r>
    </w:p>
    <w:p w14:paraId="65EF1C13">
      <w:pPr>
        <w:keepNext w:val="0"/>
        <w:keepLines w:val="0"/>
        <w:pageBreakBefore w:val="0"/>
        <w:kinsoku/>
        <w:wordWrap/>
        <w:overflowPunct/>
        <w:topLinePunct w:val="0"/>
        <w:autoSpaceDE/>
        <w:autoSpaceDN/>
        <w:bidi w:val="0"/>
        <w:spacing w:line="576" w:lineRule="exact"/>
        <w:ind w:firstLine="640" w:firstLineChars="200"/>
        <w:rPr>
          <w:rFonts w:hint="eastAsia" w:ascii="仿宋_GB2312" w:hAnsi="Times New Roman" w:eastAsia="仿宋_GB2312" w:cs="Times New Roman"/>
          <w:b w:val="0"/>
          <w:bCs w:val="0"/>
          <w:color w:val="000000" w:themeColor="text1"/>
          <w:sz w:val="32"/>
          <w:szCs w:val="32"/>
          <w:lang w:val="en-US" w:eastAsia="zh-CN"/>
          <w14:textFill>
            <w14:solidFill>
              <w14:schemeClr w14:val="tx1"/>
            </w14:solidFill>
          </w14:textFill>
        </w:rPr>
      </w:pPr>
      <w:r>
        <w:rPr>
          <w:rFonts w:hint="eastAsia" w:ascii="仿宋_GB2312" w:hAnsi="Times New Roman" w:eastAsia="仿宋_GB2312" w:cs="Times New Roman"/>
          <w:b w:val="0"/>
          <w:bCs w:val="0"/>
          <w:color w:val="000000" w:themeColor="text1"/>
          <w:sz w:val="32"/>
          <w:szCs w:val="32"/>
          <w:lang w:val="en-US" w:eastAsia="zh-CN"/>
          <w14:textFill>
            <w14:solidFill>
              <w14:schemeClr w14:val="tx1"/>
            </w14:solidFill>
          </w14:textFill>
        </w:rPr>
        <w:t>2.</w:t>
      </w:r>
      <w:r>
        <w:rPr>
          <w:rFonts w:hint="default" w:ascii="仿宋_GB2312" w:hAnsi="Times New Roman" w:eastAsia="仿宋_GB2312" w:cs="Times New Roman"/>
          <w:b w:val="0"/>
          <w:bCs w:val="0"/>
          <w:color w:val="000000" w:themeColor="text1"/>
          <w:sz w:val="32"/>
          <w:szCs w:val="32"/>
          <w:lang w:val="en-US" w:eastAsia="zh-CN"/>
          <w14:textFill>
            <w14:solidFill>
              <w14:schemeClr w14:val="tx1"/>
            </w14:solidFill>
          </w14:textFill>
        </w:rPr>
        <w:t xml:space="preserve"> </w:t>
      </w:r>
      <w:r>
        <w:rPr>
          <w:rFonts w:hint="eastAsia" w:ascii="仿宋_GB2312" w:hAnsi="Times New Roman" w:eastAsia="仿宋_GB2312" w:cs="Times New Roman"/>
          <w:b w:val="0"/>
          <w:bCs w:val="0"/>
          <w:color w:val="000000" w:themeColor="text1"/>
          <w:sz w:val="32"/>
          <w:szCs w:val="32"/>
          <w:lang w:val="en-US" w:eastAsia="zh-CN"/>
          <w14:textFill>
            <w14:solidFill>
              <w14:schemeClr w14:val="tx1"/>
            </w14:solidFill>
          </w14:textFill>
        </w:rPr>
        <w:t>项目管理（自评得18分）。我单位资金管理体系完善，财务制度健全，财务管理规范，会计核算真实完整，不存在管理制度缺失、管理办法过期情况，</w:t>
      </w:r>
      <w:r>
        <w:rPr>
          <w:rFonts w:hint="eastAsia" w:ascii="仿宋_GB2312" w:hAnsi="Times New Roman" w:eastAsia="仿宋_GB2312" w:cs="Times New Roman"/>
          <w:b w:val="0"/>
          <w:bCs w:val="0"/>
          <w:color w:val="000000" w:themeColor="text1"/>
          <w:sz w:val="32"/>
          <w:szCs w:val="32"/>
          <w:lang w:val="zh-CN" w:eastAsia="zh-CN"/>
          <w14:textFill>
            <w14:solidFill>
              <w14:schemeClr w14:val="tx1"/>
            </w14:solidFill>
          </w14:textFill>
        </w:rPr>
        <w:t>对建国初期人员医疗门诊照顾费用，</w:t>
      </w:r>
      <w:r>
        <w:rPr>
          <w:rFonts w:hint="eastAsia" w:ascii="仿宋_GB2312" w:hAnsi="Times New Roman" w:eastAsia="仿宋_GB2312" w:cs="Times New Roman"/>
          <w:b w:val="0"/>
          <w:bCs w:val="0"/>
          <w:color w:val="000000" w:themeColor="text1"/>
          <w:sz w:val="32"/>
          <w:szCs w:val="32"/>
          <w:lang w:val="en-US" w:eastAsia="zh-CN"/>
          <w14:textFill>
            <w14:solidFill>
              <w14:schemeClr w14:val="tx1"/>
            </w14:solidFill>
          </w14:textFill>
        </w:rPr>
        <w:t>实行专款专用，科学合理设置可量化、可考核的绩效评价指标体系，全面开展绩效评价工作。</w:t>
      </w:r>
    </w:p>
    <w:p w14:paraId="73A42027">
      <w:pPr>
        <w:keepNext w:val="0"/>
        <w:keepLines w:val="0"/>
        <w:pageBreakBefore w:val="0"/>
        <w:kinsoku/>
        <w:wordWrap/>
        <w:overflowPunct/>
        <w:topLinePunct w:val="0"/>
        <w:autoSpaceDE/>
        <w:autoSpaceDN/>
        <w:bidi w:val="0"/>
        <w:adjustRightInd w:val="0"/>
        <w:snapToGrid w:val="0"/>
        <w:spacing w:line="576" w:lineRule="exact"/>
        <w:ind w:firstLine="640" w:firstLineChars="200"/>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3.</w:t>
      </w:r>
      <w:r>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6"/>
          <w:sz w:val="32"/>
          <w:szCs w:val="32"/>
          <w:lang w:val="en-US" w:eastAsia="zh-CN"/>
          <w14:textFill>
            <w14:solidFill>
              <w14:schemeClr w14:val="tx1"/>
            </w14:solidFill>
          </w14:textFill>
        </w:rPr>
        <w:t>项目实施（自评得9分）。我单位</w:t>
      </w:r>
      <w:r>
        <w:rPr>
          <w:rFonts w:hint="eastAsia" w:ascii="仿宋_GB2312" w:hAnsi="仿宋_GB2312" w:eastAsia="仿宋_GB2312" w:cs="仿宋_GB2312"/>
          <w:b w:val="0"/>
          <w:bCs w:val="0"/>
          <w:color w:val="000000" w:themeColor="text1"/>
          <w:spacing w:val="-6"/>
          <w:sz w:val="32"/>
          <w:szCs w:val="32"/>
          <w:lang w:val="zh-CN" w:eastAsia="zh-CN"/>
          <w14:textFill>
            <w14:solidFill>
              <w14:schemeClr w14:val="tx1"/>
            </w14:solidFill>
          </w14:textFill>
        </w:rPr>
        <w:t>财务管理制度健全，制度执行严格，账务处理及时，</w:t>
      </w:r>
      <w:r>
        <w:rPr>
          <w:rFonts w:hint="eastAsia" w:ascii="仿宋_GB2312" w:hAnsi="仿宋_GB2312" w:eastAsia="仿宋_GB2312" w:cs="仿宋_GB2312"/>
          <w:b w:val="0"/>
          <w:bCs w:val="0"/>
          <w:color w:val="000000" w:themeColor="text1"/>
          <w:spacing w:val="-6"/>
          <w:sz w:val="32"/>
          <w:szCs w:val="32"/>
          <w:lang w:val="en-US" w:eastAsia="zh-CN"/>
          <w14:textFill>
            <w14:solidFill>
              <w14:schemeClr w14:val="tx1"/>
            </w14:solidFill>
          </w14:textFill>
        </w:rPr>
        <w:t>严格</w:t>
      </w:r>
      <w:r>
        <w:rPr>
          <w:rFonts w:hint="eastAsia" w:ascii="仿宋_GB2312" w:hAnsi="仿宋_GB2312" w:eastAsia="仿宋_GB2312" w:cs="仿宋_GB2312"/>
          <w:b w:val="0"/>
          <w:bCs w:val="0"/>
          <w:color w:val="000000" w:themeColor="text1"/>
          <w:spacing w:val="-6"/>
          <w:sz w:val="32"/>
          <w:szCs w:val="32"/>
          <w:lang w:val="zh-CN" w:eastAsia="zh-CN"/>
          <w14:textFill>
            <w14:solidFill>
              <w14:schemeClr w14:val="tx1"/>
            </w14:solidFill>
          </w14:textFill>
        </w:rPr>
        <w:t>按</w:t>
      </w:r>
      <w:r>
        <w:rPr>
          <w:rFonts w:hint="eastAsia" w:ascii="仿宋_GB2312" w:hAnsi="仿宋_GB2312" w:eastAsia="仿宋_GB2312" w:cs="仿宋_GB2312"/>
          <w:b w:val="0"/>
          <w:bCs w:val="0"/>
          <w:color w:val="000000" w:themeColor="text1"/>
          <w:spacing w:val="-6"/>
          <w:sz w:val="32"/>
          <w:szCs w:val="32"/>
          <w:lang w:val="en-US" w:eastAsia="zh-CN"/>
          <w14:textFill>
            <w14:solidFill>
              <w14:schemeClr w14:val="tx1"/>
            </w14:solidFill>
          </w14:textFill>
        </w:rPr>
        <w:t>照</w:t>
      </w:r>
      <w:r>
        <w:rPr>
          <w:rFonts w:hint="eastAsia" w:ascii="仿宋_GB2312" w:hAnsi="仿宋_GB2312" w:eastAsia="仿宋_GB2312" w:cs="仿宋_GB2312"/>
          <w:b w:val="0"/>
          <w:bCs w:val="0"/>
          <w:color w:val="000000" w:themeColor="text1"/>
          <w:spacing w:val="-6"/>
          <w:sz w:val="32"/>
          <w:szCs w:val="32"/>
          <w:lang w:val="zh-CN" w:eastAsia="zh-CN"/>
          <w14:textFill>
            <w14:solidFill>
              <w14:schemeClr w14:val="tx1"/>
            </w14:solidFill>
          </w14:textFill>
        </w:rPr>
        <w:t>《社保基金财务制度》《社保基金会计制度》管理和核算基金。</w:t>
      </w:r>
      <w:r>
        <w:rPr>
          <w:rFonts w:hint="eastAsia" w:ascii="仿宋_GB2312" w:hAnsi="仿宋_GB2312" w:eastAsia="仿宋_GB2312" w:cs="仿宋_GB2312"/>
          <w:b w:val="0"/>
          <w:bCs w:val="0"/>
          <w:color w:val="000000" w:themeColor="text1"/>
          <w:spacing w:val="-6"/>
          <w:sz w:val="32"/>
          <w:szCs w:val="32"/>
          <w:lang w:val="en-US" w:eastAsia="zh-CN"/>
          <w14:textFill>
            <w14:solidFill>
              <w14:schemeClr w14:val="tx1"/>
            </w14:solidFill>
          </w14:textFill>
        </w:rPr>
        <w:t>在业务流程方面，中心严格按照《广元市医保经办机构医疗保障主要业务经办流程（试行）》，由业务经办人员对有关资料进行初审，业务组长复核，业务分管领导审核，再由出纳复核、财务分管领导审核，中心主任签字审批拨付。在财务流程方面，该笔</w:t>
      </w:r>
      <w:r>
        <w:rPr>
          <w:rFonts w:hint="eastAsia" w:ascii="仿宋_GB2312" w:hAnsi="仿宋_GB2312" w:eastAsia="仿宋_GB2312" w:cs="仿宋_GB2312"/>
          <w:b w:val="0"/>
          <w:bCs w:val="0"/>
          <w:color w:val="000000" w:themeColor="text1"/>
          <w:spacing w:val="-6"/>
          <w:sz w:val="32"/>
          <w:szCs w:val="32"/>
          <w:lang w:val="zh-CN" w:eastAsia="zh-CN"/>
          <w14:textFill>
            <w14:solidFill>
              <w14:schemeClr w14:val="tx1"/>
            </w14:solidFill>
          </w14:textFill>
        </w:rPr>
        <w:t>经费按财政集中支付管理流程</w:t>
      </w:r>
      <w:r>
        <w:rPr>
          <w:rFonts w:hint="eastAsia" w:ascii="仿宋_GB2312" w:hAnsi="仿宋_GB2312" w:eastAsia="仿宋_GB2312" w:cs="仿宋_GB2312"/>
          <w:b w:val="0"/>
          <w:bCs w:val="0"/>
          <w:color w:val="000000" w:themeColor="text1"/>
          <w:spacing w:val="-6"/>
          <w:sz w:val="32"/>
          <w:szCs w:val="32"/>
          <w:lang w:val="en-US" w:eastAsia="zh-CN"/>
          <w14:textFill>
            <w14:solidFill>
              <w14:schemeClr w14:val="tx1"/>
            </w14:solidFill>
          </w14:textFill>
        </w:rPr>
        <w:t>申请拨付至广元市医疗保障事务中心医疗保险基金支出户</w:t>
      </w:r>
      <w:r>
        <w:rPr>
          <w:rFonts w:hint="eastAsia" w:ascii="仿宋_GB2312" w:hAnsi="仿宋_GB2312" w:eastAsia="仿宋_GB2312" w:cs="仿宋_GB2312"/>
          <w:b w:val="0"/>
          <w:bCs w:val="0"/>
          <w:color w:val="000000" w:themeColor="text1"/>
          <w:spacing w:val="-6"/>
          <w:sz w:val="32"/>
          <w:szCs w:val="32"/>
          <w:lang w:val="zh-CN" w:eastAsia="zh-CN"/>
          <w14:textFill>
            <w14:solidFill>
              <w14:schemeClr w14:val="tx1"/>
            </w14:solidFill>
          </w14:textFill>
        </w:rPr>
        <w:t>。</w:t>
      </w:r>
    </w:p>
    <w:p w14:paraId="168685C2">
      <w:pPr>
        <w:keepNext w:val="0"/>
        <w:keepLines w:val="0"/>
        <w:pageBreakBefore w:val="0"/>
        <w:kinsoku/>
        <w:wordWrap/>
        <w:overflowPunct/>
        <w:topLinePunct w:val="0"/>
        <w:autoSpaceDE/>
        <w:autoSpaceDN/>
        <w:bidi w:val="0"/>
        <w:adjustRightInd w:val="0"/>
        <w:snapToGrid w:val="0"/>
        <w:spacing w:line="576" w:lineRule="exact"/>
        <w:ind w:firstLine="640" w:firstLineChars="200"/>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4.</w:t>
      </w:r>
      <w:r>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项目结果（自评得9分）。</w:t>
      </w:r>
      <w:r>
        <w:rPr>
          <w:rFonts w:hint="eastAsia" w:ascii="仿宋_GB2312" w:hAnsi="仿宋_GB2312" w:eastAsia="仿宋_GB2312" w:cs="仿宋_GB2312"/>
          <w:b w:val="0"/>
          <w:bCs w:val="0"/>
          <w:color w:val="000000" w:themeColor="text1"/>
          <w:sz w:val="32"/>
          <w:szCs w:val="32"/>
          <w:lang w:val="zh-CN" w:eastAsia="zh-CN"/>
          <w14:textFill>
            <w14:solidFill>
              <w14:schemeClr w14:val="tx1"/>
            </w14:solidFill>
          </w14:textFill>
        </w:rPr>
        <w:t>本项目资金全年共支出</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37.68万</w:t>
      </w:r>
      <w:r>
        <w:rPr>
          <w:rFonts w:hint="eastAsia" w:ascii="仿宋_GB2312" w:hAnsi="仿宋_GB2312" w:eastAsia="仿宋_GB2312" w:cs="仿宋_GB2312"/>
          <w:b w:val="0"/>
          <w:bCs w:val="0"/>
          <w:color w:val="000000" w:themeColor="text1"/>
          <w:sz w:val="32"/>
          <w:szCs w:val="32"/>
          <w:lang w:val="zh-CN" w:eastAsia="zh-CN"/>
          <w14:textFill>
            <w14:solidFill>
              <w14:schemeClr w14:val="tx1"/>
            </w14:solidFill>
          </w14:textFill>
        </w:rPr>
        <w:t>元，支出进度为100%，主要</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用于支付建国初期人员门诊照顾金及住院医疗费用</w:t>
      </w:r>
      <w:r>
        <w:rPr>
          <w:rFonts w:hint="eastAsia" w:ascii="仿宋_GB2312" w:hAnsi="仿宋_GB2312" w:eastAsia="仿宋_GB2312" w:cs="仿宋_GB2312"/>
          <w:b w:val="0"/>
          <w:bCs w:val="0"/>
          <w:color w:val="000000" w:themeColor="text1"/>
          <w:sz w:val="32"/>
          <w:szCs w:val="32"/>
          <w:lang w:val="zh-CN" w:eastAsia="zh-CN"/>
          <w14:textFill>
            <w14:solidFill>
              <w14:schemeClr w14:val="tx1"/>
            </w14:solidFill>
          </w14:textFill>
        </w:rPr>
        <w:t>。在项目执行过程中，严格按照预算批复项目资金支付范围、支付标准执行</w:t>
      </w:r>
      <w:r>
        <w:rPr>
          <w:rFonts w:hint="eastAsia" w:ascii="仿宋_GB2312" w:hAnsi="仿宋_GB2312" w:eastAsia="仿宋_GB2312" w:cs="仿宋_GB2312"/>
          <w:b w:val="0"/>
          <w:bCs w:val="0"/>
          <w:color w:val="000000" w:themeColor="text1"/>
          <w:sz w:val="32"/>
          <w:szCs w:val="32"/>
          <w:lang w:val="zh-CN"/>
          <w14:textFill>
            <w14:solidFill>
              <w14:schemeClr w14:val="tx1"/>
            </w14:solidFill>
          </w14:textFill>
        </w:rPr>
        <w:t>，严控预算执行进度和经费支出情况，资金使用安全、规范、高效</w:t>
      </w:r>
      <w:r>
        <w:rPr>
          <w:rFonts w:hint="eastAsia" w:ascii="仿宋_GB2312" w:hAnsi="宋体" w:eastAsia="仿宋_GB2312" w:cs="Times New Roman"/>
          <w:b w:val="0"/>
          <w:bCs w:val="0"/>
          <w:color w:val="000000" w:themeColor="text1"/>
          <w:sz w:val="32"/>
          <w:szCs w:val="32"/>
          <w:lang w:val="zh-CN"/>
          <w14:textFill>
            <w14:solidFill>
              <w14:schemeClr w14:val="tx1"/>
            </w14:solidFill>
          </w14:textFill>
        </w:rPr>
        <w:t>。</w:t>
      </w:r>
    </w:p>
    <w:p w14:paraId="17D18FED">
      <w:pPr>
        <w:keepNext w:val="0"/>
        <w:keepLines w:val="0"/>
        <w:pageBreakBefore w:val="0"/>
        <w:widowControl w:val="0"/>
        <w:kinsoku/>
        <w:wordWrap/>
        <w:overflowPunct/>
        <w:topLinePunct w:val="0"/>
        <w:autoSpaceDE/>
        <w:autoSpaceDN/>
        <w:bidi w:val="0"/>
        <w:adjustRightInd/>
        <w:snapToGrid/>
        <w:spacing w:after="0" w:line="576" w:lineRule="exact"/>
        <w:ind w:left="0" w:firstLine="640" w:firstLineChars="200"/>
        <w:jc w:val="both"/>
        <w:textAlignment w:val="baseline"/>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eastAsia" w:ascii="楷体_GB2312" w:hAnsi="宋体" w:eastAsia="楷体_GB2312" w:cs="Times New Roman"/>
          <w:b w:val="0"/>
          <w:bCs w:val="0"/>
          <w:color w:val="000000" w:themeColor="text1"/>
          <w:kern w:val="2"/>
          <w:sz w:val="32"/>
          <w:szCs w:val="32"/>
          <w:highlight w:val="none"/>
          <w:u w:val="none"/>
          <w:lang w:val="zh-CN" w:eastAsia="zh-CN" w:bidi="ar-SA"/>
          <w14:textFill>
            <w14:solidFill>
              <w14:schemeClr w14:val="tx1"/>
            </w14:solidFill>
          </w14:textFill>
        </w:rPr>
        <w:t>（</w:t>
      </w:r>
      <w:r>
        <w:rPr>
          <w:rFonts w:hint="eastAsia" w:ascii="楷体_GB2312" w:hAnsi="宋体" w:eastAsia="楷体_GB2312" w:cs="Times New Roman"/>
          <w:b w:val="0"/>
          <w:bCs w:val="0"/>
          <w:color w:val="000000" w:themeColor="text1"/>
          <w:kern w:val="2"/>
          <w:sz w:val="32"/>
          <w:szCs w:val="32"/>
          <w:highlight w:val="none"/>
          <w:u w:val="none"/>
          <w:lang w:val="en-US" w:eastAsia="zh-CN" w:bidi="ar-SA"/>
          <w14:textFill>
            <w14:solidFill>
              <w14:schemeClr w14:val="tx1"/>
            </w14:solidFill>
          </w14:textFill>
        </w:rPr>
        <w:t>二</w:t>
      </w:r>
      <w:r>
        <w:rPr>
          <w:rFonts w:hint="eastAsia" w:ascii="楷体_GB2312" w:hAnsi="宋体" w:eastAsia="楷体_GB2312" w:cs="Times New Roman"/>
          <w:b w:val="0"/>
          <w:bCs w:val="0"/>
          <w:color w:val="000000" w:themeColor="text1"/>
          <w:kern w:val="2"/>
          <w:sz w:val="32"/>
          <w:szCs w:val="32"/>
          <w:highlight w:val="none"/>
          <w:u w:val="none"/>
          <w:lang w:val="zh-CN" w:eastAsia="zh-CN" w:bidi="ar-SA"/>
          <w14:textFill>
            <w14:solidFill>
              <w14:schemeClr w14:val="tx1"/>
            </w14:solidFill>
          </w14:textFill>
        </w:rPr>
        <w:t>）</w:t>
      </w:r>
      <w:r>
        <w:rPr>
          <w:rFonts w:hint="eastAsia" w:ascii="楷体_GB2312" w:hAnsi="宋体" w:eastAsia="楷体_GB2312" w:cs="Times New Roman"/>
          <w:b w:val="0"/>
          <w:bCs w:val="0"/>
          <w:color w:val="000000" w:themeColor="text1"/>
          <w:kern w:val="2"/>
          <w:sz w:val="32"/>
          <w:szCs w:val="32"/>
          <w:highlight w:val="none"/>
          <w:u w:val="none"/>
          <w:lang w:val="en-US" w:eastAsia="zh-CN" w:bidi="ar-SA"/>
          <w14:textFill>
            <w14:solidFill>
              <w14:schemeClr w14:val="tx1"/>
            </w14:solidFill>
          </w14:textFill>
        </w:rPr>
        <w:t>专用指标</w:t>
      </w:r>
      <w:r>
        <w:rPr>
          <w:rFonts w:hint="default" w:ascii="楷体_GB2312" w:hAnsi="宋体" w:eastAsia="楷体_GB2312" w:cs="Times New Roman"/>
          <w:b w:val="0"/>
          <w:bCs w:val="0"/>
          <w:color w:val="000000" w:themeColor="text1"/>
          <w:kern w:val="2"/>
          <w:sz w:val="32"/>
          <w:szCs w:val="32"/>
          <w:highlight w:val="none"/>
          <w:u w:val="none"/>
          <w:lang w:val="zh-CN" w:eastAsia="zh-CN" w:bidi="ar-SA"/>
          <w14:textFill>
            <w14:solidFill>
              <w14:schemeClr w14:val="tx1"/>
            </w14:solidFill>
          </w14:textFill>
        </w:rPr>
        <w:t>绩效分析。</w:t>
      </w:r>
      <w:r>
        <w:rPr>
          <w:rFonts w:hint="eastAsia" w:ascii="Times New Roman" w:hAnsi="Times New Roman" w:eastAsia="仿宋_GB2312" w:cs="Times New Roman"/>
          <w:b w:val="0"/>
          <w:bCs w:val="0"/>
          <w:color w:val="000000" w:themeColor="text1"/>
          <w:kern w:val="2"/>
          <w:sz w:val="32"/>
          <w:szCs w:val="32"/>
          <w:lang w:val="zh-CN" w:eastAsia="zh-CN" w:bidi="ar-SA"/>
          <w14:textFill>
            <w14:solidFill>
              <w14:schemeClr w14:val="tx1"/>
            </w14:solidFill>
          </w14:textFill>
        </w:rPr>
        <w:t>民生保障</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方面（</w:t>
      </w:r>
      <w:r>
        <w:rPr>
          <w:rFonts w:hint="eastAsia" w:ascii="楷体_GB2312" w:hAnsi="楷体_GB2312" w:eastAsia="楷体_GB2312" w:cs="楷体_GB2312"/>
          <w:b w:val="0"/>
          <w:bCs w:val="0"/>
          <w:color w:val="000000" w:themeColor="text1"/>
          <w:kern w:val="2"/>
          <w:sz w:val="32"/>
          <w:szCs w:val="32"/>
          <w:lang w:val="en-US" w:eastAsia="zh-CN" w:bidi="ar-SA"/>
          <w14:textFill>
            <w14:solidFill>
              <w14:schemeClr w14:val="tx1"/>
            </w14:solidFill>
          </w14:textFill>
        </w:rPr>
        <w:t>自评得</w:t>
      </w:r>
      <w:r>
        <w:rPr>
          <w:rFonts w:hint="eastAsia" w:ascii="仿宋_GB2312" w:hAnsi="Times New Roman" w:eastAsia="仿宋_GB2312" w:cs="Times New Roman"/>
          <w:b w:val="0"/>
          <w:bCs w:val="0"/>
          <w:color w:val="000000" w:themeColor="text1"/>
          <w:kern w:val="2"/>
          <w:sz w:val="32"/>
          <w:szCs w:val="32"/>
          <w:lang w:val="en-US" w:eastAsia="zh-CN" w:bidi="ar-SA"/>
          <w14:textFill>
            <w14:solidFill>
              <w14:schemeClr w14:val="tx1"/>
            </w14:solidFill>
          </w14:textFill>
        </w:rPr>
        <w:t>29.75</w:t>
      </w:r>
      <w:r>
        <w:rPr>
          <w:rFonts w:hint="eastAsia" w:ascii="楷体_GB2312" w:hAnsi="楷体_GB2312" w:eastAsia="楷体_GB2312" w:cs="楷体_GB2312"/>
          <w:b w:val="0"/>
          <w:bCs w:val="0"/>
          <w:color w:val="000000" w:themeColor="text1"/>
          <w:kern w:val="2"/>
          <w:sz w:val="32"/>
          <w:szCs w:val="32"/>
          <w:lang w:val="en-US" w:eastAsia="zh-CN" w:bidi="ar-SA"/>
          <w14:textFill>
            <w14:solidFill>
              <w14:schemeClr w14:val="tx1"/>
            </w14:solidFill>
          </w14:textFill>
        </w:rPr>
        <w:t>分）</w:t>
      </w:r>
      <w:r>
        <w:rPr>
          <w:rFonts w:hint="eastAsia" w:ascii="Times New Roman" w:hAnsi="Times New Roman" w:eastAsia="仿宋_GB2312" w:cs="Times New Roman"/>
          <w:b w:val="0"/>
          <w:bCs w:val="0"/>
          <w:color w:val="000000" w:themeColor="text1"/>
          <w:kern w:val="2"/>
          <w:sz w:val="32"/>
          <w:szCs w:val="32"/>
          <w:lang w:val="zh-CN" w:eastAsia="zh-CN" w:bidi="ar-SA"/>
          <w14:textFill>
            <w14:solidFill>
              <w14:schemeClr w14:val="tx1"/>
            </w14:solidFill>
          </w14:textFill>
        </w:rPr>
        <w:t>。</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政策内各项目资金分配均衡公平，项目支持方向全面覆盖政策应支持的范围和对象，有效衔接了政策内各项目间支持标准，不存在标准差异较大的情况，</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医疗</w:t>
      </w:r>
      <w:r>
        <w:rPr>
          <w:rFonts w:hint="eastAsia" w:ascii="仿宋_GB2312" w:hAnsi="仿宋_GB2312" w:eastAsia="仿宋_GB2312" w:cs="仿宋_GB2312"/>
          <w:b w:val="0"/>
          <w:bCs w:val="0"/>
          <w:color w:val="000000" w:themeColor="text1"/>
          <w:kern w:val="2"/>
          <w:sz w:val="32"/>
          <w:szCs w:val="32"/>
          <w:lang w:val="zh-CN" w:eastAsia="zh-CN" w:bidi="ar-SA"/>
          <w14:textFill>
            <w14:solidFill>
              <w14:schemeClr w14:val="tx1"/>
            </w14:solidFill>
          </w14:textFill>
        </w:rPr>
        <w:t>照顾对象满意度</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在9</w:t>
      </w:r>
      <w:r>
        <w:rPr>
          <w:rFonts w:hint="eastAsia" w:ascii="仿宋_GB2312" w:hAnsi="仿宋_GB2312" w:eastAsia="仿宋_GB2312" w:cs="仿宋_GB2312"/>
          <w:b w:val="0"/>
          <w:bCs w:val="0"/>
          <w:color w:val="000000" w:themeColor="text1"/>
          <w:kern w:val="2"/>
          <w:sz w:val="32"/>
          <w:szCs w:val="32"/>
          <w:lang w:val="zh-CN" w:eastAsia="zh-CN" w:bidi="ar-SA"/>
          <w14:textFill>
            <w14:solidFill>
              <w14:schemeClr w14:val="tx1"/>
            </w14:solidFill>
          </w14:textFill>
        </w:rPr>
        <w:t>5%</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以上</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w:t>
      </w:r>
    </w:p>
    <w:p w14:paraId="68DF48B8">
      <w:pPr>
        <w:keepNext w:val="0"/>
        <w:keepLines w:val="0"/>
        <w:pageBreakBefore w:val="0"/>
        <w:kinsoku/>
        <w:wordWrap/>
        <w:overflowPunct/>
        <w:topLinePunct w:val="0"/>
        <w:autoSpaceDE/>
        <w:autoSpaceDN/>
        <w:bidi w:val="0"/>
        <w:adjustRightInd w:val="0"/>
        <w:snapToGrid w:val="0"/>
        <w:spacing w:line="576" w:lineRule="exact"/>
        <w:ind w:firstLine="640" w:firstLineChars="200"/>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eastAsia" w:ascii="楷体_GB2312" w:hAnsi="宋体" w:eastAsia="楷体_GB2312" w:cs="Times New Roman"/>
          <w:b w:val="0"/>
          <w:bCs w:val="0"/>
          <w:color w:val="000000" w:themeColor="text1"/>
          <w:sz w:val="32"/>
          <w:szCs w:val="32"/>
          <w:highlight w:val="none"/>
          <w:u w:val="none"/>
          <w:lang w:val="zh-CN"/>
          <w14:textFill>
            <w14:solidFill>
              <w14:schemeClr w14:val="tx1"/>
            </w14:solidFill>
          </w14:textFill>
        </w:rPr>
        <w:t>（</w:t>
      </w:r>
      <w:r>
        <w:rPr>
          <w:rFonts w:hint="eastAsia" w:ascii="楷体_GB2312" w:hAnsi="宋体" w:eastAsia="楷体_GB2312" w:cs="Times New Roman"/>
          <w:b w:val="0"/>
          <w:bCs w:val="0"/>
          <w:color w:val="000000" w:themeColor="text1"/>
          <w:sz w:val="32"/>
          <w:szCs w:val="32"/>
          <w:highlight w:val="none"/>
          <w:u w:val="none"/>
          <w:lang w:val="en-US" w:eastAsia="zh-CN"/>
          <w14:textFill>
            <w14:solidFill>
              <w14:schemeClr w14:val="tx1"/>
            </w14:solidFill>
          </w14:textFill>
        </w:rPr>
        <w:t>三</w:t>
      </w:r>
      <w:r>
        <w:rPr>
          <w:rFonts w:hint="eastAsia" w:ascii="楷体_GB2312" w:hAnsi="宋体" w:eastAsia="楷体_GB2312" w:cs="Times New Roman"/>
          <w:b w:val="0"/>
          <w:bCs w:val="0"/>
          <w:color w:val="000000" w:themeColor="text1"/>
          <w:sz w:val="32"/>
          <w:szCs w:val="32"/>
          <w:highlight w:val="none"/>
          <w:u w:val="none"/>
          <w:lang w:val="zh-CN"/>
          <w14:textFill>
            <w14:solidFill>
              <w14:schemeClr w14:val="tx1"/>
            </w14:solidFill>
          </w14:textFill>
        </w:rPr>
        <w:t>）</w:t>
      </w:r>
      <w:r>
        <w:rPr>
          <w:rFonts w:hint="eastAsia" w:ascii="楷体_GB2312" w:hAnsi="宋体" w:eastAsia="楷体_GB2312" w:cs="Times New Roman"/>
          <w:b w:val="0"/>
          <w:bCs w:val="0"/>
          <w:color w:val="000000" w:themeColor="text1"/>
          <w:sz w:val="32"/>
          <w:szCs w:val="32"/>
          <w:highlight w:val="none"/>
          <w:u w:val="none"/>
          <w:lang w:val="en-US" w:eastAsia="zh-CN"/>
          <w14:textFill>
            <w14:solidFill>
              <w14:schemeClr w14:val="tx1"/>
            </w14:solidFill>
          </w14:textFill>
        </w:rPr>
        <w:t>个性指标</w:t>
      </w:r>
      <w:r>
        <w:rPr>
          <w:rFonts w:hint="default" w:ascii="楷体_GB2312" w:hAnsi="宋体" w:eastAsia="楷体_GB2312" w:cs="Times New Roman"/>
          <w:b w:val="0"/>
          <w:bCs w:val="0"/>
          <w:color w:val="000000" w:themeColor="text1"/>
          <w:sz w:val="32"/>
          <w:szCs w:val="32"/>
          <w:highlight w:val="none"/>
          <w:u w:val="none"/>
          <w:lang w:val="zh-CN"/>
          <w14:textFill>
            <w14:solidFill>
              <w14:schemeClr w14:val="tx1"/>
            </w14:solidFill>
          </w14:textFill>
        </w:rPr>
        <w:t>绩效分析</w:t>
      </w:r>
      <w:r>
        <w:rPr>
          <w:rFonts w:hint="eastAsia" w:ascii="楷体_GB2312" w:hAnsi="宋体" w:eastAsia="楷体_GB2312" w:cs="Times New Roman"/>
          <w:b w:val="0"/>
          <w:bCs w:val="0"/>
          <w:color w:val="000000" w:themeColor="text1"/>
          <w:sz w:val="32"/>
          <w:szCs w:val="32"/>
          <w:highlight w:val="none"/>
          <w:u w:val="none"/>
          <w:lang w:val="en-US" w:eastAsia="zh-CN"/>
          <w14:textFill>
            <w14:solidFill>
              <w14:schemeClr w14:val="tx1"/>
            </w14:solidFill>
          </w14:textFill>
        </w:rPr>
        <w:t>（</w:t>
      </w: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自评得16分）</w:t>
      </w:r>
      <w:r>
        <w:rPr>
          <w:rFonts w:hint="default" w:ascii="Times New Roman" w:hAnsi="Times New Roman" w:eastAsia="楷体_GB2312" w:cs="Times New Roman"/>
          <w:b w:val="0"/>
          <w:bCs w:val="0"/>
          <w:color w:val="000000" w:themeColor="text1"/>
          <w:kern w:val="0"/>
          <w:sz w:val="32"/>
          <w:szCs w:val="32"/>
          <w:highlight w:val="none"/>
          <w:shd w:val="clear" w:color="auto" w:fill="FFFFFF"/>
          <w:lang w:val="zh-CN"/>
          <w14:textFill>
            <w14:solidFill>
              <w14:schemeClr w14:val="tx1"/>
            </w14:solidFill>
          </w14:textFill>
        </w:rPr>
        <w:t>。</w:t>
      </w:r>
      <w:r>
        <w:rPr>
          <w:rFonts w:hint="eastAsia" w:ascii="仿宋_GB2312" w:hAnsi="宋体" w:eastAsia="仿宋_GB2312" w:cs="Times New Roman"/>
          <w:b w:val="0"/>
          <w:bCs w:val="0"/>
          <w:color w:val="000000" w:themeColor="text1"/>
          <w:sz w:val="32"/>
          <w:szCs w:val="32"/>
          <w14:textFill>
            <w14:solidFill>
              <w14:schemeClr w14:val="tx1"/>
            </w14:solidFill>
          </w14:textFill>
        </w:rPr>
        <w:t>我</w:t>
      </w:r>
      <w:r>
        <w:rPr>
          <w:rFonts w:hint="eastAsia" w:ascii="仿宋_GB2312" w:hAnsi="宋体" w:eastAsia="仿宋_GB2312" w:cs="Times New Roman"/>
          <w:b w:val="0"/>
          <w:bCs w:val="0"/>
          <w:color w:val="000000" w:themeColor="text1"/>
          <w:sz w:val="32"/>
          <w:szCs w:val="32"/>
          <w:lang w:val="en-US" w:eastAsia="zh-CN"/>
          <w14:textFill>
            <w14:solidFill>
              <w14:schemeClr w14:val="tx1"/>
            </w14:solidFill>
          </w14:textFill>
        </w:rPr>
        <w:t>单位严格</w:t>
      </w:r>
      <w:r>
        <w:rPr>
          <w:rFonts w:hint="eastAsia" w:ascii="仿宋_GB2312" w:hAnsi="仿宋_GB2312" w:eastAsia="仿宋_GB2312" w:cs="仿宋_GB2312"/>
          <w:b w:val="0"/>
          <w:bCs w:val="0"/>
          <w:color w:val="000000" w:themeColor="text1"/>
          <w:sz w:val="32"/>
          <w:szCs w:val="32"/>
          <w:lang w:val="zh-CN"/>
          <w14:textFill>
            <w14:solidFill>
              <w14:schemeClr w14:val="tx1"/>
            </w14:solidFill>
          </w14:textFill>
        </w:rPr>
        <w:t>依据市委老干局提供的照顾对象名单，按照4000元/人标准，</w:t>
      </w:r>
      <w:r>
        <w:rPr>
          <w:rFonts w:hint="eastAsia" w:ascii="仿宋_GB2312" w:hAnsi="宋体" w:eastAsia="仿宋_GB2312" w:cs="Times New Roman"/>
          <w:b w:val="0"/>
          <w:bCs w:val="0"/>
          <w:color w:val="000000" w:themeColor="text1"/>
          <w:sz w:val="32"/>
          <w:szCs w:val="32"/>
          <w14:textFill>
            <w14:solidFill>
              <w14:schemeClr w14:val="tx1"/>
            </w14:solidFill>
          </w14:textFill>
        </w:rPr>
        <w:t>符合条件人员</w:t>
      </w:r>
      <w:r>
        <w:rPr>
          <w:rFonts w:hint="eastAsia" w:ascii="仿宋_GB2312" w:hAnsi="仿宋_GB2312" w:eastAsia="仿宋_GB2312" w:cs="仿宋_GB2312"/>
          <w:b w:val="0"/>
          <w:bCs w:val="0"/>
          <w:color w:val="000000" w:themeColor="text1"/>
          <w:sz w:val="32"/>
          <w:szCs w:val="32"/>
          <w14:textFill>
            <w14:solidFill>
              <w14:schemeClr w14:val="tx1"/>
            </w14:solidFill>
          </w14:textFill>
        </w:rPr>
        <w:t>政策内住院费用报销比例大于等于95%</w:t>
      </w:r>
      <w:r>
        <w:rPr>
          <w:rFonts w:hint="eastAsia" w:ascii="仿宋_GB2312" w:hAnsi="宋体" w:eastAsia="仿宋_GB2312" w:cs="Times New Roman"/>
          <w:b w:val="0"/>
          <w:bCs w:val="0"/>
          <w:color w:val="000000" w:themeColor="text1"/>
          <w:sz w:val="32"/>
          <w:szCs w:val="32"/>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val="zh-CN"/>
          <w14:textFill>
            <w14:solidFill>
              <w14:schemeClr w14:val="tx1"/>
            </w14:solidFill>
          </w14:textFill>
        </w:rPr>
        <w:t>同时结合当前医疗机构诊水平，合理分配项目资金，</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对于</w:t>
      </w:r>
      <w:r>
        <w:rPr>
          <w:rFonts w:hint="eastAsia" w:ascii="仿宋_GB2312" w:hAnsi="仿宋_GB2312" w:eastAsia="仿宋_GB2312" w:cs="仿宋_GB2312"/>
          <w:b w:val="0"/>
          <w:bCs w:val="0"/>
          <w:color w:val="000000" w:themeColor="text1"/>
          <w:sz w:val="32"/>
          <w:szCs w:val="32"/>
          <w:lang w:val="zh-CN"/>
          <w14:textFill>
            <w14:solidFill>
              <w14:schemeClr w14:val="tx1"/>
            </w14:solidFill>
          </w14:textFill>
        </w:rPr>
        <w:t>医疗照顾费用审核准确率</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在</w:t>
      </w:r>
      <w:r>
        <w:rPr>
          <w:rFonts w:hint="eastAsia" w:ascii="仿宋_GB2312" w:hAnsi="仿宋_GB2312" w:eastAsia="仿宋_GB2312" w:cs="仿宋_GB2312"/>
          <w:b w:val="0"/>
          <w:bCs w:val="0"/>
          <w:color w:val="000000" w:themeColor="text1"/>
          <w:sz w:val="32"/>
          <w:szCs w:val="32"/>
          <w:lang w:val="zh-CN"/>
          <w14:textFill>
            <w14:solidFill>
              <w14:schemeClr w14:val="tx1"/>
            </w14:solidFill>
          </w14:textFill>
        </w:rPr>
        <w:t>98%</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以上。</w:t>
      </w:r>
    </w:p>
    <w:p w14:paraId="4742DFC2">
      <w:pPr>
        <w:keepNext w:val="0"/>
        <w:keepLines w:val="0"/>
        <w:pageBreakBefore w:val="0"/>
        <w:widowControl/>
        <w:numPr>
          <w:ilvl w:val="0"/>
          <w:numId w:val="0"/>
        </w:numPr>
        <w:kinsoku/>
        <w:wordWrap/>
        <w:overflowPunct/>
        <w:topLinePunct w:val="0"/>
        <w:autoSpaceDE/>
        <w:autoSpaceDN/>
        <w:bidi w:val="0"/>
        <w:adjustRightInd/>
        <w:spacing w:after="0" w:line="576" w:lineRule="exact"/>
        <w:ind w:firstLine="640" w:firstLineChars="200"/>
        <w:jc w:val="left"/>
        <w:textAlignment w:val="auto"/>
        <w:rPr>
          <w:rFonts w:hint="eastAsia" w:ascii="黑体" w:hAnsi="宋体" w:eastAsia="黑体" w:cs="Times New Roman"/>
          <w:b w:val="0"/>
          <w:bCs w:val="0"/>
          <w:color w:val="000000" w:themeColor="text1"/>
          <w:kern w:val="0"/>
          <w:position w:val="3"/>
          <w:sz w:val="32"/>
          <w:szCs w:val="32"/>
          <w:highlight w:val="none"/>
          <w:u w:val="none"/>
          <w:lang w:val="en-US" w:eastAsia="en-US" w:bidi="ar-SA"/>
          <w14:textFill>
            <w14:solidFill>
              <w14:schemeClr w14:val="tx1"/>
            </w14:solidFill>
          </w14:textFill>
        </w:rPr>
      </w:pPr>
      <w:r>
        <w:rPr>
          <w:rFonts w:hint="eastAsia" w:ascii="黑体" w:hAnsi="宋体" w:eastAsia="黑体" w:cs="Times New Roman"/>
          <w:b w:val="0"/>
          <w:bCs w:val="0"/>
          <w:color w:val="000000" w:themeColor="text1"/>
          <w:kern w:val="0"/>
          <w:position w:val="3"/>
          <w:sz w:val="32"/>
          <w:szCs w:val="32"/>
          <w:highlight w:val="none"/>
          <w:u w:val="none"/>
          <w:lang w:val="en-US" w:eastAsia="zh-CN" w:bidi="ar-SA"/>
          <w14:textFill>
            <w14:solidFill>
              <w14:schemeClr w14:val="tx1"/>
            </w14:solidFill>
          </w14:textFill>
        </w:rPr>
        <w:t>四</w:t>
      </w:r>
      <w:r>
        <w:rPr>
          <w:rFonts w:hint="eastAsia" w:ascii="黑体" w:hAnsi="宋体" w:eastAsia="黑体" w:cs="Times New Roman"/>
          <w:b w:val="0"/>
          <w:bCs w:val="0"/>
          <w:color w:val="000000" w:themeColor="text1"/>
          <w:kern w:val="0"/>
          <w:position w:val="3"/>
          <w:sz w:val="32"/>
          <w:szCs w:val="32"/>
          <w:highlight w:val="none"/>
          <w:u w:val="none"/>
          <w:lang w:val="en-US" w:eastAsia="en-US" w:bidi="ar-SA"/>
          <w14:textFill>
            <w14:solidFill>
              <w14:schemeClr w14:val="tx1"/>
            </w14:solidFill>
          </w14:textFill>
        </w:rPr>
        <w:t>、评价结论</w:t>
      </w:r>
    </w:p>
    <w:p w14:paraId="650CB6DC">
      <w:pPr>
        <w:keepNext w:val="0"/>
        <w:keepLines w:val="0"/>
        <w:pageBreakBefore w:val="0"/>
        <w:kinsoku/>
        <w:wordWrap/>
        <w:overflowPunct/>
        <w:topLinePunct w:val="0"/>
        <w:autoSpaceDE/>
        <w:autoSpaceDN/>
        <w:bidi w:val="0"/>
        <w:adjustRightInd w:val="0"/>
        <w:snapToGrid w:val="0"/>
        <w:spacing w:line="576" w:lineRule="exact"/>
        <w:ind w:firstLine="640" w:firstLineChars="200"/>
        <w:rPr>
          <w:rFonts w:hint="eastAsia" w:ascii="仿宋_GB2312" w:hAnsi="仿宋_GB2312" w:eastAsia="仿宋_GB2312" w:cs="仿宋_GB2312"/>
          <w:b w:val="0"/>
          <w:bCs w:val="0"/>
          <w:color w:val="000000" w:themeColor="text1"/>
          <w:sz w:val="32"/>
          <w:szCs w:val="32"/>
          <w:lang w:val="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zh-CN"/>
          <w14:textFill>
            <w14:solidFill>
              <w14:schemeClr w14:val="tx1"/>
            </w14:solidFill>
          </w14:textFill>
        </w:rPr>
        <w:t>通过项目实施，解决了建国初期人员参加革命工作人员医疗费用问题，减轻了建国初期人员参加革命工作人员的经济压力和生活压力，既是对建国初期人员参加革命工作人员贡献价值的肯定，更是时代背景下的现实需求的满足。该项目得</w:t>
      </w:r>
      <w:r>
        <w:rPr>
          <w:rFonts w:hint="eastAsia" w:ascii="仿宋_GB2312" w:hAnsi="宋体" w:eastAsia="仿宋_GB2312" w:cs="Times New Roman"/>
          <w:b w:val="0"/>
          <w:bCs w:val="0"/>
          <w:color w:val="000000" w:themeColor="text1"/>
          <w:sz w:val="32"/>
          <w:szCs w:val="32"/>
          <w:lang w:val="en-US" w:eastAsia="zh-CN"/>
          <w14:textFill>
            <w14:solidFill>
              <w14:schemeClr w14:val="tx1"/>
            </w14:solidFill>
          </w14:textFill>
        </w:rPr>
        <w:t>99.75</w:t>
      </w:r>
      <w:r>
        <w:rPr>
          <w:rFonts w:hint="eastAsia" w:ascii="仿宋_GB2312" w:hAnsi="仿宋_GB2312" w:eastAsia="仿宋_GB2312" w:cs="仿宋_GB2312"/>
          <w:b w:val="0"/>
          <w:bCs w:val="0"/>
          <w:color w:val="000000" w:themeColor="text1"/>
          <w:sz w:val="32"/>
          <w:szCs w:val="32"/>
          <w:lang w:val="zh-CN"/>
          <w14:textFill>
            <w14:solidFill>
              <w14:schemeClr w14:val="tx1"/>
            </w14:solidFill>
          </w14:textFill>
        </w:rPr>
        <w:t>分。</w:t>
      </w:r>
    </w:p>
    <w:p w14:paraId="5CC60DA2">
      <w:pPr>
        <w:keepNext w:val="0"/>
        <w:keepLines w:val="0"/>
        <w:pageBreakBefore w:val="0"/>
        <w:widowControl/>
        <w:numPr>
          <w:ilvl w:val="0"/>
          <w:numId w:val="0"/>
        </w:numPr>
        <w:kinsoku/>
        <w:wordWrap/>
        <w:overflowPunct/>
        <w:topLinePunct w:val="0"/>
        <w:autoSpaceDE/>
        <w:autoSpaceDN/>
        <w:bidi w:val="0"/>
        <w:adjustRightInd/>
        <w:spacing w:after="0" w:line="576" w:lineRule="exact"/>
        <w:ind w:firstLine="640" w:firstLineChars="200"/>
        <w:jc w:val="left"/>
        <w:textAlignment w:val="auto"/>
        <w:rPr>
          <w:rFonts w:hint="eastAsia" w:ascii="黑体" w:hAnsi="宋体" w:eastAsia="黑体" w:cs="Times New Roman"/>
          <w:b w:val="0"/>
          <w:bCs w:val="0"/>
          <w:color w:val="000000" w:themeColor="text1"/>
          <w:kern w:val="0"/>
          <w:position w:val="3"/>
          <w:sz w:val="32"/>
          <w:szCs w:val="32"/>
          <w:highlight w:val="none"/>
          <w:u w:val="none"/>
          <w:lang w:val="en-US" w:eastAsia="zh-CN" w:bidi="ar-SA"/>
          <w14:textFill>
            <w14:solidFill>
              <w14:schemeClr w14:val="tx1"/>
            </w14:solidFill>
          </w14:textFill>
        </w:rPr>
      </w:pPr>
      <w:r>
        <w:rPr>
          <w:rFonts w:hint="eastAsia" w:ascii="黑体" w:hAnsi="宋体" w:eastAsia="黑体" w:cs="Times New Roman"/>
          <w:b w:val="0"/>
          <w:bCs w:val="0"/>
          <w:color w:val="000000" w:themeColor="text1"/>
          <w:kern w:val="0"/>
          <w:position w:val="3"/>
          <w:sz w:val="32"/>
          <w:szCs w:val="32"/>
          <w:highlight w:val="none"/>
          <w:u w:val="none"/>
          <w:lang w:val="en-US" w:eastAsia="zh-CN" w:bidi="ar-SA"/>
          <w14:textFill>
            <w14:solidFill>
              <w14:schemeClr w14:val="tx1"/>
            </w14:solidFill>
          </w14:textFill>
        </w:rPr>
        <w:t>五、存在主要问题</w:t>
      </w:r>
    </w:p>
    <w:p w14:paraId="1B85CFF4">
      <w:pPr>
        <w:keepNext w:val="0"/>
        <w:keepLines w:val="0"/>
        <w:pageBreakBefore w:val="0"/>
        <w:widowControl/>
        <w:numPr>
          <w:ilvl w:val="0"/>
          <w:numId w:val="0"/>
        </w:numPr>
        <w:kinsoku/>
        <w:wordWrap/>
        <w:overflowPunct/>
        <w:topLinePunct w:val="0"/>
        <w:autoSpaceDE/>
        <w:autoSpaceDN/>
        <w:bidi w:val="0"/>
        <w:adjustRightInd/>
        <w:spacing w:after="0" w:line="576" w:lineRule="exact"/>
        <w:ind w:firstLine="640" w:firstLineChars="200"/>
        <w:jc w:val="left"/>
        <w:textAlignment w:val="auto"/>
        <w:rPr>
          <w:rFonts w:hint="eastAsia" w:ascii="仿宋_GB2312" w:hAnsi="仿宋_GB2312" w:eastAsia="仿宋_GB2312" w:cs="仿宋_GB2312"/>
          <w:b w:val="0"/>
          <w:bCs w:val="0"/>
          <w:color w:val="000000" w:themeColor="text1"/>
          <w:kern w:val="0"/>
          <w:positio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position w:val="0"/>
          <w:sz w:val="32"/>
          <w:szCs w:val="32"/>
          <w:highlight w:val="none"/>
          <w:lang w:val="en-US" w:eastAsia="zh-CN" w:bidi="ar-SA"/>
          <w14:textFill>
            <w14:solidFill>
              <w14:schemeClr w14:val="tx1"/>
            </w14:solidFill>
          </w14:textFill>
        </w:rPr>
        <w:t>无。</w:t>
      </w:r>
    </w:p>
    <w:p w14:paraId="45A2807E">
      <w:pPr>
        <w:keepNext w:val="0"/>
        <w:keepLines w:val="0"/>
        <w:pageBreakBefore w:val="0"/>
        <w:widowControl/>
        <w:numPr>
          <w:ilvl w:val="0"/>
          <w:numId w:val="0"/>
        </w:numPr>
        <w:kinsoku/>
        <w:wordWrap/>
        <w:overflowPunct/>
        <w:topLinePunct w:val="0"/>
        <w:autoSpaceDE/>
        <w:autoSpaceDN/>
        <w:bidi w:val="0"/>
        <w:adjustRightInd/>
        <w:spacing w:after="0" w:line="576" w:lineRule="exact"/>
        <w:ind w:firstLine="640" w:firstLineChars="200"/>
        <w:jc w:val="left"/>
        <w:textAlignment w:val="auto"/>
        <w:rPr>
          <w:rFonts w:hint="eastAsia" w:ascii="黑体" w:hAnsi="宋体" w:eastAsia="黑体" w:cs="Times New Roman"/>
          <w:b w:val="0"/>
          <w:bCs w:val="0"/>
          <w:color w:val="000000" w:themeColor="text1"/>
          <w:kern w:val="0"/>
          <w:position w:val="3"/>
          <w:sz w:val="32"/>
          <w:szCs w:val="32"/>
          <w:highlight w:val="none"/>
          <w:u w:val="none"/>
          <w:lang w:val="zh-CN" w:eastAsia="zh-CN" w:bidi="ar-SA"/>
          <w14:textFill>
            <w14:solidFill>
              <w14:schemeClr w14:val="tx1"/>
            </w14:solidFill>
          </w14:textFill>
        </w:rPr>
      </w:pPr>
      <w:r>
        <w:rPr>
          <w:rFonts w:hint="eastAsia" w:ascii="黑体" w:hAnsi="宋体" w:eastAsia="黑体" w:cs="Times New Roman"/>
          <w:b w:val="0"/>
          <w:bCs w:val="0"/>
          <w:color w:val="000000" w:themeColor="text1"/>
          <w:kern w:val="0"/>
          <w:position w:val="3"/>
          <w:sz w:val="32"/>
          <w:szCs w:val="32"/>
          <w:highlight w:val="none"/>
          <w:u w:val="none"/>
          <w:lang w:val="zh-CN" w:eastAsia="zh-CN" w:bidi="ar-SA"/>
          <w14:textFill>
            <w14:solidFill>
              <w14:schemeClr w14:val="tx1"/>
            </w14:solidFill>
          </w14:textFill>
        </w:rPr>
        <w:t>六、改进建议</w:t>
      </w:r>
    </w:p>
    <w:p w14:paraId="7C1A2FF5">
      <w:pPr>
        <w:keepNext w:val="0"/>
        <w:keepLines w:val="0"/>
        <w:pageBreakBefore w:val="0"/>
        <w:widowControl/>
        <w:numPr>
          <w:ilvl w:val="0"/>
          <w:numId w:val="0"/>
        </w:numPr>
        <w:kinsoku/>
        <w:wordWrap/>
        <w:overflowPunct/>
        <w:topLinePunct w:val="0"/>
        <w:autoSpaceDE/>
        <w:autoSpaceDN/>
        <w:bidi w:val="0"/>
        <w:adjustRightInd/>
        <w:spacing w:after="0" w:line="576" w:lineRule="exact"/>
        <w:ind w:firstLine="640" w:firstLineChars="200"/>
        <w:jc w:val="left"/>
        <w:textAlignment w:val="auto"/>
        <w:rPr>
          <w:rFonts w:hint="eastAsia" w:ascii="仿宋_GB2312" w:hAnsi="仿宋_GB2312" w:eastAsia="仿宋_GB2312" w:cs="仿宋_GB2312"/>
          <w:b w:val="0"/>
          <w:bCs w:val="0"/>
          <w:color w:val="000000" w:themeColor="text1"/>
          <w:kern w:val="0"/>
          <w:position w:val="0"/>
          <w:sz w:val="32"/>
          <w:szCs w:val="32"/>
          <w:highlight w:val="none"/>
          <w:lang w:val="en"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position w:val="0"/>
          <w:sz w:val="32"/>
          <w:szCs w:val="32"/>
          <w:highlight w:val="none"/>
          <w:lang w:val="en-US" w:eastAsia="zh-CN" w:bidi="ar-SA"/>
          <w14:textFill>
            <w14:solidFill>
              <w14:schemeClr w14:val="tx1"/>
            </w14:solidFill>
          </w14:textFill>
        </w:rPr>
        <w:t>无</w:t>
      </w:r>
      <w:r>
        <w:rPr>
          <w:rFonts w:hint="eastAsia" w:ascii="仿宋_GB2312" w:hAnsi="仿宋_GB2312" w:eastAsia="黑体" w:cs="仿宋_GB2312"/>
          <w:b w:val="0"/>
          <w:bCs w:val="0"/>
          <w:color w:val="000000" w:themeColor="text1"/>
          <w:kern w:val="0"/>
          <w:position w:val="0"/>
          <w:sz w:val="32"/>
          <w:szCs w:val="32"/>
          <w:highlight w:val="none"/>
          <w:lang w:val="en-US" w:eastAsia="zh-CN" w:bidi="ar-SA"/>
          <w14:textFill>
            <w14:solidFill>
              <w14:schemeClr w14:val="tx1"/>
            </w14:solidFill>
          </w14:textFill>
        </w:rPr>
        <w:t>。</w:t>
      </w:r>
    </w:p>
    <w:p w14:paraId="7F510BFA">
      <w:pPr>
        <w:spacing w:line="500" w:lineRule="exact"/>
        <w:rPr>
          <w:rFonts w:hint="eastAsia" w:ascii="黑体" w:hAnsi="黑体" w:eastAsia="黑体" w:cs="黑体"/>
          <w:color w:val="000000" w:themeColor="text1"/>
          <w:sz w:val="32"/>
          <w:szCs w:val="32"/>
          <w14:textFill>
            <w14:solidFill>
              <w14:schemeClr w14:val="tx1"/>
            </w14:solidFill>
          </w14:textFill>
        </w:rPr>
      </w:pPr>
    </w:p>
    <w:p w14:paraId="5074CDEC">
      <w:pPr>
        <w:spacing w:line="500" w:lineRule="exact"/>
        <w:rPr>
          <w:rFonts w:hint="eastAsia" w:ascii="黑体" w:hAnsi="黑体" w:eastAsia="黑体" w:cs="黑体"/>
          <w:color w:val="000000" w:themeColor="text1"/>
          <w:sz w:val="32"/>
          <w:szCs w:val="32"/>
          <w14:textFill>
            <w14:solidFill>
              <w14:schemeClr w14:val="tx1"/>
            </w14:solidFill>
          </w14:textFill>
        </w:rPr>
      </w:pPr>
    </w:p>
    <w:p w14:paraId="394B647F">
      <w:pPr>
        <w:spacing w:line="500" w:lineRule="exact"/>
        <w:rPr>
          <w:rFonts w:hint="eastAsia" w:ascii="黑体" w:hAnsi="黑体" w:eastAsia="黑体" w:cs="黑体"/>
          <w:color w:val="000000" w:themeColor="text1"/>
          <w:sz w:val="32"/>
          <w:szCs w:val="32"/>
          <w14:textFill>
            <w14:solidFill>
              <w14:schemeClr w14:val="tx1"/>
            </w14:solidFill>
          </w14:textFill>
        </w:rPr>
      </w:pPr>
    </w:p>
    <w:p w14:paraId="19C9BEF1">
      <w:pPr>
        <w:spacing w:line="500" w:lineRule="exact"/>
        <w:rPr>
          <w:rFonts w:hint="eastAsia" w:ascii="黑体" w:hAnsi="黑体" w:eastAsia="黑体" w:cs="黑体"/>
          <w:color w:val="000000" w:themeColor="text1"/>
          <w:sz w:val="32"/>
          <w:szCs w:val="32"/>
          <w14:textFill>
            <w14:solidFill>
              <w14:schemeClr w14:val="tx1"/>
            </w14:solidFill>
          </w14:textFill>
        </w:rPr>
      </w:pPr>
    </w:p>
    <w:p w14:paraId="04224192">
      <w:pPr>
        <w:spacing w:line="500" w:lineRule="exact"/>
        <w:rPr>
          <w:rFonts w:hint="eastAsia" w:ascii="黑体" w:hAnsi="黑体" w:eastAsia="黑体" w:cs="黑体"/>
          <w:color w:val="000000" w:themeColor="text1"/>
          <w:sz w:val="32"/>
          <w:szCs w:val="32"/>
          <w14:textFill>
            <w14:solidFill>
              <w14:schemeClr w14:val="tx1"/>
            </w14:solidFill>
          </w14:textFill>
        </w:rPr>
      </w:pPr>
    </w:p>
    <w:p w14:paraId="3D575D8B">
      <w:pPr>
        <w:spacing w:line="500" w:lineRule="exact"/>
        <w:rPr>
          <w:rFonts w:hint="eastAsia" w:ascii="黑体" w:hAnsi="黑体" w:eastAsia="黑体" w:cs="黑体"/>
          <w:color w:val="000000" w:themeColor="text1"/>
          <w:sz w:val="32"/>
          <w:szCs w:val="32"/>
          <w14:textFill>
            <w14:solidFill>
              <w14:schemeClr w14:val="tx1"/>
            </w14:solidFill>
          </w14:textFill>
        </w:rPr>
      </w:pPr>
    </w:p>
    <w:p w14:paraId="34DC3146">
      <w:pPr>
        <w:spacing w:line="500" w:lineRule="exact"/>
        <w:rPr>
          <w:rFonts w:hint="eastAsia" w:ascii="黑体" w:hAnsi="黑体" w:eastAsia="黑体" w:cs="黑体"/>
          <w:color w:val="000000" w:themeColor="text1"/>
          <w:sz w:val="32"/>
          <w:szCs w:val="32"/>
          <w14:textFill>
            <w14:solidFill>
              <w14:schemeClr w14:val="tx1"/>
            </w14:solidFill>
          </w14:textFill>
        </w:rPr>
      </w:pPr>
    </w:p>
    <w:p w14:paraId="0CDC5846">
      <w:pPr>
        <w:spacing w:line="500" w:lineRule="exact"/>
        <w:rPr>
          <w:rFonts w:hint="eastAsia" w:ascii="黑体" w:hAnsi="黑体" w:eastAsia="黑体" w:cs="黑体"/>
          <w:color w:val="000000" w:themeColor="text1"/>
          <w:sz w:val="32"/>
          <w:szCs w:val="32"/>
          <w14:textFill>
            <w14:solidFill>
              <w14:schemeClr w14:val="tx1"/>
            </w14:solidFill>
          </w14:textFill>
        </w:rPr>
      </w:pPr>
    </w:p>
    <w:p w14:paraId="3C17F20A">
      <w:pPr>
        <w:spacing w:line="500" w:lineRule="exact"/>
        <w:rPr>
          <w:rFonts w:hint="eastAsia" w:ascii="黑体" w:hAnsi="黑体" w:eastAsia="黑体" w:cs="黑体"/>
          <w:color w:val="000000" w:themeColor="text1"/>
          <w:sz w:val="32"/>
          <w:szCs w:val="32"/>
          <w14:textFill>
            <w14:solidFill>
              <w14:schemeClr w14:val="tx1"/>
            </w14:solidFill>
          </w14:textFill>
        </w:rPr>
      </w:pPr>
    </w:p>
    <w:p w14:paraId="0D9A7B02">
      <w:pPr>
        <w:spacing w:line="500" w:lineRule="exact"/>
        <w:rPr>
          <w:rFonts w:hint="eastAsia" w:ascii="黑体" w:hAnsi="黑体" w:eastAsia="黑体" w:cs="黑体"/>
          <w:color w:val="000000" w:themeColor="text1"/>
          <w:sz w:val="32"/>
          <w:szCs w:val="32"/>
          <w14:textFill>
            <w14:solidFill>
              <w14:schemeClr w14:val="tx1"/>
            </w14:solidFill>
          </w14:textFill>
        </w:rPr>
      </w:pPr>
    </w:p>
    <w:p w14:paraId="0AB6296A">
      <w:pPr>
        <w:spacing w:line="500" w:lineRule="exact"/>
        <w:rPr>
          <w:rFonts w:hint="eastAsia" w:ascii="黑体" w:hAnsi="黑体" w:eastAsia="黑体" w:cs="黑体"/>
          <w:color w:val="000000" w:themeColor="text1"/>
          <w:sz w:val="32"/>
          <w:szCs w:val="32"/>
          <w14:textFill>
            <w14:solidFill>
              <w14:schemeClr w14:val="tx1"/>
            </w14:solidFill>
          </w14:textFill>
        </w:rPr>
      </w:pPr>
    </w:p>
    <w:p w14:paraId="4822442D">
      <w:pPr>
        <w:spacing w:line="500" w:lineRule="exact"/>
        <w:rPr>
          <w:rFonts w:hint="eastAsia" w:ascii="黑体" w:hAnsi="黑体" w:eastAsia="黑体" w:cs="黑体"/>
          <w:color w:val="000000" w:themeColor="text1"/>
          <w:sz w:val="32"/>
          <w:szCs w:val="32"/>
          <w14:textFill>
            <w14:solidFill>
              <w14:schemeClr w14:val="tx1"/>
            </w14:solidFill>
          </w14:textFill>
        </w:rPr>
      </w:pPr>
    </w:p>
    <w:p w14:paraId="3AB29558">
      <w:pPr>
        <w:spacing w:line="500" w:lineRule="exact"/>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附件</w:t>
      </w:r>
      <w:r>
        <w:rPr>
          <w:rFonts w:ascii="黑体" w:hAnsi="黑体" w:eastAsia="黑体" w:cs="黑体"/>
          <w:color w:val="000000" w:themeColor="text1"/>
          <w:sz w:val="32"/>
          <w:szCs w:val="32"/>
          <w14:textFill>
            <w14:solidFill>
              <w14:schemeClr w14:val="tx1"/>
            </w14:solidFill>
          </w14:textFill>
        </w:rPr>
        <w:t>2-3</w:t>
      </w:r>
    </w:p>
    <w:p w14:paraId="5AAF8FD5">
      <w:pPr>
        <w:pStyle w:val="42"/>
        <w:spacing w:line="578" w:lineRule="exact"/>
        <w:ind w:firstLine="440" w:firstLineChars="100"/>
        <w:jc w:val="center"/>
        <w:rPr>
          <w:rFonts w:ascii="方正小标宋简体" w:hAnsi="方正小标宋简体" w:eastAsia="方正小标宋简体" w:cs="方正小标宋简体"/>
          <w:color w:val="000000" w:themeColor="text1"/>
          <w:kern w:val="2"/>
          <w:sz w:val="44"/>
          <w:szCs w:val="44"/>
          <w:lang w:val="en-US"/>
          <w14:textFill>
            <w14:solidFill>
              <w14:schemeClr w14:val="tx1"/>
            </w14:solidFill>
          </w14:textFill>
        </w:rPr>
      </w:pPr>
    </w:p>
    <w:p w14:paraId="5D260F90">
      <w:pPr>
        <w:keepNext w:val="0"/>
        <w:keepLines w:val="0"/>
        <w:pageBreakBefore w:val="0"/>
        <w:widowControl w:val="0"/>
        <w:kinsoku/>
        <w:wordWrap/>
        <w:overflowPunct/>
        <w:topLinePunct w:val="0"/>
        <w:autoSpaceDE/>
        <w:autoSpaceDN/>
        <w:bidi w:val="0"/>
        <w:spacing w:line="578" w:lineRule="exact"/>
        <w:ind w:left="0" w:leftChars="0" w:firstLine="440" w:firstLineChars="100"/>
        <w:jc w:val="center"/>
        <w:textAlignment w:val="auto"/>
        <w:rPr>
          <w:rFonts w:hint="eastAsia" w:ascii="方正小标宋简体" w:hAnsi="方正小标宋简体" w:eastAsia="方正小标宋简体" w:cs="方正小标宋简体"/>
          <w:b w:val="0"/>
          <w:bCs w:val="0"/>
          <w:color w:val="000000" w:themeColor="text1"/>
          <w:kern w:val="2"/>
          <w:sz w:val="44"/>
          <w:szCs w:val="44"/>
          <w:highlight w:val="none"/>
          <w:lang w:val="en-US" w:eastAsia="zh-CN" w:bidi="ar-SA"/>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kern w:val="2"/>
          <w:sz w:val="44"/>
          <w:szCs w:val="44"/>
          <w:highlight w:val="none"/>
          <w:lang w:val="en-US" w:eastAsia="zh-CN" w:bidi="ar-SA"/>
          <w14:textFill>
            <w14:solidFill>
              <w14:schemeClr w14:val="tx1"/>
            </w14:solidFill>
          </w14:textFill>
        </w:rPr>
        <w:t>专项预算项目绩效评价报告</w:t>
      </w:r>
    </w:p>
    <w:p w14:paraId="07EF184E">
      <w:pPr>
        <w:keepNext w:val="0"/>
        <w:keepLines w:val="0"/>
        <w:pageBreakBefore w:val="0"/>
        <w:widowControl w:val="0"/>
        <w:kinsoku/>
        <w:wordWrap/>
        <w:overflowPunct/>
        <w:topLinePunct w:val="0"/>
        <w:autoSpaceDE/>
        <w:autoSpaceDN/>
        <w:bidi w:val="0"/>
        <w:spacing w:line="578" w:lineRule="exact"/>
        <w:ind w:left="0" w:leftChars="0" w:firstLine="440" w:firstLineChars="100"/>
        <w:jc w:val="center"/>
        <w:textAlignment w:val="auto"/>
        <w:rPr>
          <w:rFonts w:hint="eastAsia" w:ascii="方正小标宋简体" w:hAnsi="方正小标宋简体" w:eastAsia="方正小标宋简体" w:cs="方正小标宋简体"/>
          <w:b w:val="0"/>
          <w:bCs w:val="0"/>
          <w:color w:val="000000" w:themeColor="text1"/>
          <w:kern w:val="2"/>
          <w:sz w:val="44"/>
          <w:szCs w:val="44"/>
          <w:highlight w:val="none"/>
          <w:lang w:val="en-US" w:eastAsia="zh-CN" w:bidi="ar-SA"/>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kern w:val="2"/>
          <w:sz w:val="44"/>
          <w:szCs w:val="44"/>
          <w:highlight w:val="none"/>
          <w:lang w:val="en-US" w:eastAsia="zh-CN" w:bidi="ar-SA"/>
          <w14:textFill>
            <w14:solidFill>
              <w14:schemeClr w14:val="tx1"/>
            </w14:solidFill>
          </w14:textFill>
        </w:rPr>
        <w:t>（离休干部医疗保险费）</w:t>
      </w:r>
    </w:p>
    <w:p w14:paraId="01C69959">
      <w:pPr>
        <w:keepNext w:val="0"/>
        <w:keepLines w:val="0"/>
        <w:pageBreakBefore w:val="0"/>
        <w:widowControl w:val="0"/>
        <w:kinsoku/>
        <w:wordWrap/>
        <w:overflowPunct/>
        <w:topLinePunct w:val="0"/>
        <w:autoSpaceDE/>
        <w:autoSpaceDN/>
        <w:bidi w:val="0"/>
        <w:spacing w:line="578" w:lineRule="exact"/>
        <w:ind w:left="0" w:leftChars="0" w:firstLine="640"/>
        <w:jc w:val="center"/>
        <w:textAlignment w:val="auto"/>
        <w:rPr>
          <w:rFonts w:ascii="宋体" w:hAnsi="宋体" w:eastAsia="宋体" w:cs="Times New Roman"/>
          <w:b w:val="0"/>
          <w:bCs w:val="0"/>
          <w:color w:val="000000" w:themeColor="text1"/>
          <w:kern w:val="2"/>
          <w:sz w:val="32"/>
          <w:szCs w:val="32"/>
          <w:highlight w:val="none"/>
          <w:lang w:val="zh-CN" w:eastAsia="zh-CN" w:bidi="ar-SA"/>
          <w14:textFill>
            <w14:solidFill>
              <w14:schemeClr w14:val="tx1"/>
            </w14:solidFill>
          </w14:textFill>
        </w:rPr>
      </w:pPr>
    </w:p>
    <w:p w14:paraId="20854AAF">
      <w:pPr>
        <w:keepNext w:val="0"/>
        <w:keepLines w:val="0"/>
        <w:pageBreakBefore w:val="0"/>
        <w:widowControl w:val="0"/>
        <w:kinsoku/>
        <w:wordWrap/>
        <w:overflowPunct/>
        <w:topLinePunct w:val="0"/>
        <w:autoSpaceDE/>
        <w:autoSpaceDN/>
        <w:bidi w:val="0"/>
        <w:adjustRightInd w:val="0"/>
        <w:snapToGrid w:val="0"/>
        <w:spacing w:line="546" w:lineRule="exact"/>
        <w:ind w:firstLine="640" w:firstLineChars="200"/>
        <w:textAlignment w:val="auto"/>
        <w:rPr>
          <w:rFonts w:ascii="黑体" w:hAnsi="宋体" w:eastAsia="黑体" w:cs="Times New Roman"/>
          <w:b w:val="0"/>
          <w:bCs w:val="0"/>
          <w:color w:val="000000" w:themeColor="text1"/>
          <w:sz w:val="32"/>
          <w:szCs w:val="32"/>
          <w:highlight w:val="none"/>
          <w:lang w:val="zh-CN"/>
          <w14:textFill>
            <w14:solidFill>
              <w14:schemeClr w14:val="tx1"/>
            </w14:solidFill>
          </w14:textFill>
        </w:rPr>
      </w:pPr>
      <w:r>
        <w:rPr>
          <w:rFonts w:hint="eastAsia" w:ascii="黑体" w:hAnsi="宋体" w:eastAsia="黑体" w:cs="Times New Roman"/>
          <w:b w:val="0"/>
          <w:bCs w:val="0"/>
          <w:color w:val="000000" w:themeColor="text1"/>
          <w:sz w:val="32"/>
          <w:szCs w:val="32"/>
          <w:highlight w:val="none"/>
          <w14:textFill>
            <w14:solidFill>
              <w14:schemeClr w14:val="tx1"/>
            </w14:solidFill>
          </w14:textFill>
        </w:rPr>
        <w:t>一、</w:t>
      </w:r>
      <w:r>
        <w:rPr>
          <w:rFonts w:hint="eastAsia" w:ascii="黑体" w:hAnsi="宋体" w:eastAsia="黑体" w:cs="Times New Roman"/>
          <w:b w:val="0"/>
          <w:bCs w:val="0"/>
          <w:color w:val="000000" w:themeColor="text1"/>
          <w:sz w:val="32"/>
          <w:szCs w:val="32"/>
          <w:highlight w:val="none"/>
          <w:lang w:val="zh-CN"/>
          <w14:textFill>
            <w14:solidFill>
              <w14:schemeClr w14:val="tx1"/>
            </w14:solidFill>
          </w14:textFill>
        </w:rPr>
        <w:t>项目概况</w:t>
      </w:r>
    </w:p>
    <w:p w14:paraId="1B199FB1">
      <w:pPr>
        <w:keepNext w:val="0"/>
        <w:keepLines w:val="0"/>
        <w:pageBreakBefore w:val="0"/>
        <w:widowControl w:val="0"/>
        <w:kinsoku/>
        <w:wordWrap/>
        <w:overflowPunct/>
        <w:topLinePunct w:val="0"/>
        <w:autoSpaceDE/>
        <w:autoSpaceDN/>
        <w:bidi w:val="0"/>
        <w:adjustRightInd w:val="0"/>
        <w:snapToGrid w:val="0"/>
        <w:spacing w:line="546" w:lineRule="exact"/>
        <w:ind w:firstLine="640" w:firstLineChars="200"/>
        <w:textAlignment w:val="auto"/>
        <w:rPr>
          <w:rFonts w:hint="eastAsia" w:ascii="仿宋_GB2312" w:hAnsi="宋体" w:eastAsia="仿宋_GB2312" w:cs="Times New Roman"/>
          <w:b w:val="0"/>
          <w:bCs w:val="0"/>
          <w:color w:val="000000" w:themeColor="text1"/>
          <w:sz w:val="32"/>
          <w:szCs w:val="32"/>
          <w14:textFill>
            <w14:solidFill>
              <w14:schemeClr w14:val="tx1"/>
            </w14:solidFill>
          </w14:textFill>
        </w:rPr>
      </w:pPr>
      <w:r>
        <w:rPr>
          <w:rFonts w:hint="eastAsia" w:ascii="楷体_GB2312" w:hAnsi="宋体" w:eastAsia="楷体_GB2312" w:cs="Times New Roman"/>
          <w:b w:val="0"/>
          <w:bCs w:val="0"/>
          <w:color w:val="000000" w:themeColor="text1"/>
          <w:sz w:val="32"/>
          <w:szCs w:val="32"/>
          <w:highlight w:val="none"/>
          <w:u w:val="none"/>
          <w:lang w:val="zh-CN"/>
          <w14:textFill>
            <w14:solidFill>
              <w14:schemeClr w14:val="tx1"/>
            </w14:solidFill>
          </w14:textFill>
        </w:rPr>
        <w:t>（一）设立背景及基本情况。</w:t>
      </w:r>
      <w:r>
        <w:rPr>
          <w:rFonts w:hint="eastAsia" w:ascii="仿宋_GB2312" w:hAnsi="仿宋_GB2312" w:eastAsia="仿宋_GB2312" w:cs="仿宋_GB2312"/>
          <w:b w:val="0"/>
          <w:bCs w:val="0"/>
          <w:color w:val="000000" w:themeColor="text1"/>
          <w:sz w:val="32"/>
          <w:szCs w:val="32"/>
          <w:lang w:val="zh-CN"/>
          <w14:textFill>
            <w14:solidFill>
              <w14:schemeClr w14:val="tx1"/>
            </w14:solidFill>
          </w14:textFill>
        </w:rPr>
        <w:t>广元市医疗保障局结合自身职能职责，负责贯彻执行国家、省、市医疗和生育保险政策，对各项医保政策实施情况进行监督、管理，对各项医疗费报销进行审核、支付。</w:t>
      </w:r>
      <w:r>
        <w:rPr>
          <w:rFonts w:hint="eastAsia" w:ascii="仿宋_GB2312" w:hAnsi="宋体" w:eastAsia="仿宋_GB2312" w:cs="Times New Roman"/>
          <w:b w:val="0"/>
          <w:bCs w:val="0"/>
          <w:color w:val="000000" w:themeColor="text1"/>
          <w:sz w:val="32"/>
          <w:szCs w:val="32"/>
          <w14:textFill>
            <w14:solidFill>
              <w14:schemeClr w14:val="tx1"/>
            </w14:solidFill>
          </w14:textFill>
        </w:rPr>
        <w:t>广元市医疗保障事务中心作为市医疗保障局二级单位，具体负责对离休干部及老红军遗孀医药费用</w:t>
      </w:r>
      <w:r>
        <w:rPr>
          <w:rFonts w:hint="eastAsia" w:ascii="仿宋_GB2312" w:hAnsi="宋体" w:eastAsia="仿宋_GB2312" w:cs="Times New Roman"/>
          <w:b w:val="0"/>
          <w:bCs w:val="0"/>
          <w:color w:val="000000" w:themeColor="text1"/>
          <w:sz w:val="32"/>
          <w:szCs w:val="32"/>
          <w:lang w:eastAsia="zh-CN"/>
          <w14:textFill>
            <w14:solidFill>
              <w14:schemeClr w14:val="tx1"/>
            </w14:solidFill>
          </w14:textFill>
        </w:rPr>
        <w:t>报销</w:t>
      </w:r>
      <w:r>
        <w:rPr>
          <w:rFonts w:hint="eastAsia" w:ascii="仿宋_GB2312" w:hAnsi="宋体" w:eastAsia="仿宋_GB2312" w:cs="Times New Roman"/>
          <w:b w:val="0"/>
          <w:bCs w:val="0"/>
          <w:color w:val="000000" w:themeColor="text1"/>
          <w:sz w:val="32"/>
          <w:szCs w:val="32"/>
          <w14:textFill>
            <w14:solidFill>
              <w14:schemeClr w14:val="tx1"/>
            </w14:solidFill>
          </w14:textFill>
        </w:rPr>
        <w:t>进行审核、拨付。</w:t>
      </w:r>
    </w:p>
    <w:p w14:paraId="23B6B87D">
      <w:pPr>
        <w:keepNext w:val="0"/>
        <w:keepLines w:val="0"/>
        <w:pageBreakBefore w:val="0"/>
        <w:widowControl w:val="0"/>
        <w:kinsoku/>
        <w:wordWrap/>
        <w:overflowPunct/>
        <w:topLinePunct w:val="0"/>
        <w:autoSpaceDE/>
        <w:autoSpaceDN/>
        <w:bidi w:val="0"/>
        <w:adjustRightInd w:val="0"/>
        <w:snapToGrid w:val="0"/>
        <w:spacing w:line="546" w:lineRule="exact"/>
        <w:ind w:firstLine="640" w:firstLineChars="200"/>
        <w:textAlignment w:val="auto"/>
        <w:rPr>
          <w:rFonts w:ascii="楷体_GB2312" w:hAnsi="宋体" w:eastAsia="楷体_GB2312" w:cs="Times New Roman"/>
          <w:b w:val="0"/>
          <w:bCs w:val="0"/>
          <w:color w:val="000000" w:themeColor="text1"/>
          <w:sz w:val="32"/>
          <w:szCs w:val="32"/>
          <w:highlight w:val="none"/>
          <w:u w:val="none"/>
          <w:lang w:val="zh-CN"/>
          <w14:textFill>
            <w14:solidFill>
              <w14:schemeClr w14:val="tx1"/>
            </w14:solidFill>
          </w14:textFill>
        </w:rPr>
      </w:pPr>
      <w:r>
        <w:rPr>
          <w:rFonts w:hint="eastAsia" w:ascii="楷体_GB2312" w:hAnsi="宋体" w:eastAsia="楷体_GB2312" w:cs="Times New Roman"/>
          <w:b w:val="0"/>
          <w:bCs w:val="0"/>
          <w:color w:val="000000" w:themeColor="text1"/>
          <w:sz w:val="32"/>
          <w:szCs w:val="32"/>
          <w:highlight w:val="none"/>
          <w:u w:val="none"/>
          <w:lang w:val="zh-CN"/>
          <w14:textFill>
            <w14:solidFill>
              <w14:schemeClr w14:val="tx1"/>
            </w14:solidFill>
          </w14:textFill>
        </w:rPr>
        <w:t>（二）</w:t>
      </w:r>
      <w:r>
        <w:rPr>
          <w:rFonts w:hint="default" w:ascii="楷体_GB2312" w:hAnsi="宋体" w:eastAsia="楷体_GB2312" w:cs="Times New Roman"/>
          <w:b w:val="0"/>
          <w:bCs w:val="0"/>
          <w:color w:val="000000" w:themeColor="text1"/>
          <w:sz w:val="32"/>
          <w:szCs w:val="32"/>
          <w:highlight w:val="none"/>
          <w:u w:val="none"/>
          <w:lang w:val="en-US" w:eastAsia="zh-CN"/>
          <w14:textFill>
            <w14:solidFill>
              <w14:schemeClr w14:val="tx1"/>
            </w14:solidFill>
          </w14:textFill>
        </w:rPr>
        <w:t>实施目的及支持方向</w:t>
      </w:r>
      <w:r>
        <w:rPr>
          <w:rFonts w:hint="eastAsia" w:ascii="楷体_GB2312" w:hAnsi="宋体" w:eastAsia="楷体_GB2312" w:cs="Times New Roman"/>
          <w:b w:val="0"/>
          <w:bCs w:val="0"/>
          <w:color w:val="000000" w:themeColor="text1"/>
          <w:sz w:val="32"/>
          <w:szCs w:val="32"/>
          <w:highlight w:val="none"/>
          <w:u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val="zh-CN"/>
          <w14:textFill>
            <w14:solidFill>
              <w14:schemeClr w14:val="tx1"/>
            </w14:solidFill>
          </w14:textFill>
        </w:rPr>
        <w:t>制定了</w:t>
      </w:r>
      <w:r>
        <w:rPr>
          <w:rFonts w:hint="eastAsia" w:ascii="仿宋_GB2312" w:hAnsi="仿宋_GB2312" w:eastAsia="仿宋_GB2312" w:cs="仿宋_GB2312"/>
          <w:b w:val="0"/>
          <w:bCs w:val="0"/>
          <w:color w:val="000000" w:themeColor="text1"/>
          <w:sz w:val="32"/>
          <w:szCs w:val="32"/>
          <w14:textFill>
            <w14:solidFill>
              <w14:schemeClr w14:val="tx1"/>
            </w14:solidFill>
          </w14:textFill>
        </w:rPr>
        <w:t>《广元市</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医保经办机构医疗保障</w:t>
      </w:r>
      <w:r>
        <w:rPr>
          <w:rFonts w:hint="eastAsia" w:ascii="仿宋_GB2312" w:hAnsi="仿宋_GB2312" w:eastAsia="仿宋_GB2312" w:cs="仿宋_GB2312"/>
          <w:b w:val="0"/>
          <w:bCs w:val="0"/>
          <w:color w:val="000000" w:themeColor="text1"/>
          <w:sz w:val="32"/>
          <w:szCs w:val="32"/>
          <w14:textFill>
            <w14:solidFill>
              <w14:schemeClr w14:val="tx1"/>
            </w14:solidFill>
          </w14:textFill>
        </w:rPr>
        <w:t>主要业务经办流程（试行）》</w:t>
      </w:r>
      <w:r>
        <w:rPr>
          <w:rFonts w:hint="eastAsia" w:ascii="仿宋_GB2312" w:hAnsi="仿宋_GB2312" w:eastAsia="仿宋_GB2312" w:cs="仿宋_GB2312"/>
          <w:b w:val="0"/>
          <w:bCs w:val="0"/>
          <w:color w:val="000000" w:themeColor="text1"/>
          <w:sz w:val="32"/>
          <w:szCs w:val="32"/>
          <w:lang w:val="zh-CN"/>
          <w14:textFill>
            <w14:solidFill>
              <w14:schemeClr w14:val="tx1"/>
            </w14:solidFill>
          </w14:textFill>
        </w:rPr>
        <w:t>，</w:t>
      </w:r>
      <w:r>
        <w:rPr>
          <w:rFonts w:hint="eastAsia" w:ascii="仿宋_GB2312" w:hAnsi="宋体" w:eastAsia="仿宋_GB2312" w:cs="Times New Roman"/>
          <w:b w:val="0"/>
          <w:bCs w:val="0"/>
          <w:color w:val="000000" w:themeColor="text1"/>
          <w:sz w:val="32"/>
          <w:szCs w:val="32"/>
          <w14:textFill>
            <w14:solidFill>
              <w14:schemeClr w14:val="tx1"/>
            </w14:solidFill>
          </w14:textFill>
        </w:rPr>
        <w:t>对离休干部及老红军遗孀医疗费用的审核和拨付严格按规定执行，控制项目实施成本。</w:t>
      </w:r>
    </w:p>
    <w:p w14:paraId="3E96BEF0">
      <w:pPr>
        <w:keepNext w:val="0"/>
        <w:keepLines w:val="0"/>
        <w:pageBreakBefore w:val="0"/>
        <w:widowControl w:val="0"/>
        <w:kinsoku/>
        <w:wordWrap/>
        <w:overflowPunct/>
        <w:topLinePunct w:val="0"/>
        <w:autoSpaceDE/>
        <w:autoSpaceDN/>
        <w:bidi w:val="0"/>
        <w:adjustRightInd w:val="0"/>
        <w:snapToGrid w:val="0"/>
        <w:spacing w:line="546" w:lineRule="exact"/>
        <w:ind w:firstLine="640" w:firstLineChars="200"/>
        <w:textAlignment w:val="auto"/>
        <w:rPr>
          <w:rFonts w:ascii="仿宋_GB2312" w:hAnsi="宋体" w:eastAsia="仿宋_GB2312" w:cs="Times New Roman"/>
          <w:b w:val="0"/>
          <w:bCs w:val="0"/>
          <w:color w:val="000000" w:themeColor="text1"/>
          <w:sz w:val="32"/>
          <w:szCs w:val="32"/>
          <w14:textFill>
            <w14:solidFill>
              <w14:schemeClr w14:val="tx1"/>
            </w14:solidFill>
          </w14:textFill>
        </w:rPr>
      </w:pPr>
      <w:r>
        <w:rPr>
          <w:rFonts w:hint="eastAsia" w:ascii="楷体_GB2312" w:hAnsi="宋体" w:eastAsia="楷体_GB2312" w:cs="Times New Roman"/>
          <w:b w:val="0"/>
          <w:bCs w:val="0"/>
          <w:color w:val="000000" w:themeColor="text1"/>
          <w:sz w:val="32"/>
          <w:szCs w:val="32"/>
          <w:highlight w:val="none"/>
          <w:u w:val="none"/>
          <w:lang w:val="zh-CN" w:eastAsia="zh-CN"/>
          <w14:textFill>
            <w14:solidFill>
              <w14:schemeClr w14:val="tx1"/>
            </w14:solidFill>
          </w14:textFill>
        </w:rPr>
        <w:t>（三）</w:t>
      </w:r>
      <w:r>
        <w:rPr>
          <w:rFonts w:hint="default" w:ascii="楷体_GB2312" w:hAnsi="宋体" w:eastAsia="楷体_GB2312" w:cs="Times New Roman"/>
          <w:b w:val="0"/>
          <w:bCs w:val="0"/>
          <w:color w:val="000000" w:themeColor="text1"/>
          <w:sz w:val="32"/>
          <w:szCs w:val="32"/>
          <w:highlight w:val="none"/>
          <w:u w:val="none"/>
          <w:lang w:val="en-US" w:eastAsia="zh-CN"/>
          <w14:textFill>
            <w14:solidFill>
              <w14:schemeClr w14:val="tx1"/>
            </w14:solidFill>
          </w14:textFill>
        </w:rPr>
        <w:t>预算安排及分配管理</w:t>
      </w:r>
      <w:r>
        <w:rPr>
          <w:rFonts w:hint="eastAsia" w:ascii="楷体_GB2312" w:hAnsi="宋体" w:eastAsia="楷体_GB2312" w:cs="Times New Roman"/>
          <w:b w:val="0"/>
          <w:bCs w:val="0"/>
          <w:color w:val="000000" w:themeColor="text1"/>
          <w:sz w:val="32"/>
          <w:szCs w:val="32"/>
          <w:highlight w:val="none"/>
          <w:u w:val="none"/>
          <w:lang w:val="zh-CN" w:eastAsia="zh-CN"/>
          <w14:textFill>
            <w14:solidFill>
              <w14:schemeClr w14:val="tx1"/>
            </w14:solidFill>
          </w14:textFill>
        </w:rPr>
        <w:t>。</w:t>
      </w:r>
      <w:r>
        <w:rPr>
          <w:rFonts w:hint="eastAsia" w:ascii="仿宋_GB2312" w:hAnsi="宋体" w:eastAsia="仿宋_GB2312" w:cs="Times New Roman"/>
          <w:b w:val="0"/>
          <w:bCs w:val="0"/>
          <w:color w:val="000000" w:themeColor="text1"/>
          <w:sz w:val="32"/>
          <w:szCs w:val="32"/>
          <w14:textFill>
            <w14:solidFill>
              <w14:schemeClr w14:val="tx1"/>
            </w14:solidFill>
          </w14:textFill>
        </w:rPr>
        <w:t>通过分析前</w:t>
      </w:r>
      <w:r>
        <w:rPr>
          <w:rFonts w:hint="eastAsia" w:ascii="仿宋_GB2312" w:hAnsi="宋体" w:eastAsia="仿宋_GB2312" w:cs="Times New Roman"/>
          <w:b w:val="0"/>
          <w:bCs w:val="0"/>
          <w:color w:val="000000" w:themeColor="text1"/>
          <w:sz w:val="32"/>
          <w:szCs w:val="32"/>
          <w:lang w:val="en-US" w:eastAsia="zh-CN"/>
          <w14:textFill>
            <w14:solidFill>
              <w14:schemeClr w14:val="tx1"/>
            </w14:solidFill>
          </w14:textFill>
        </w:rPr>
        <w:t>三</w:t>
      </w:r>
      <w:r>
        <w:rPr>
          <w:rFonts w:hint="eastAsia" w:ascii="仿宋_GB2312" w:hAnsi="宋体" w:eastAsia="仿宋_GB2312" w:cs="Times New Roman"/>
          <w:b w:val="0"/>
          <w:bCs w:val="0"/>
          <w:color w:val="000000" w:themeColor="text1"/>
          <w:sz w:val="32"/>
          <w:szCs w:val="32"/>
          <w14:textFill>
            <w14:solidFill>
              <w14:schemeClr w14:val="tx1"/>
            </w14:solidFill>
          </w14:textFill>
        </w:rPr>
        <w:t>个</w:t>
      </w:r>
      <w:r>
        <w:rPr>
          <w:rFonts w:hint="eastAsia" w:ascii="仿宋_GB2312" w:hAnsi="宋体" w:eastAsia="仿宋_GB2312" w:cs="Times New Roman"/>
          <w:b w:val="0"/>
          <w:bCs w:val="0"/>
          <w:color w:val="000000" w:themeColor="text1"/>
          <w:sz w:val="32"/>
          <w:szCs w:val="32"/>
          <w:lang w:val="en-US" w:eastAsia="zh-CN"/>
          <w14:textFill>
            <w14:solidFill>
              <w14:schemeClr w14:val="tx1"/>
            </w14:solidFill>
          </w14:textFill>
        </w:rPr>
        <w:t>季</w:t>
      </w:r>
      <w:r>
        <w:rPr>
          <w:rFonts w:hint="eastAsia" w:ascii="仿宋_GB2312" w:hAnsi="宋体" w:eastAsia="仿宋_GB2312" w:cs="Times New Roman"/>
          <w:b w:val="0"/>
          <w:bCs w:val="0"/>
          <w:color w:val="000000" w:themeColor="text1"/>
          <w:sz w:val="32"/>
          <w:szCs w:val="32"/>
          <w14:textFill>
            <w14:solidFill>
              <w14:schemeClr w14:val="tx1"/>
            </w14:solidFill>
          </w14:textFill>
        </w:rPr>
        <w:t>度离休干部及老红军遗孀医疗费</w:t>
      </w:r>
      <w:r>
        <w:rPr>
          <w:rFonts w:hint="eastAsia" w:ascii="仿宋_GB2312" w:hAnsi="宋体" w:eastAsia="仿宋_GB2312" w:cs="Times New Roman"/>
          <w:b w:val="0"/>
          <w:bCs w:val="0"/>
          <w:color w:val="000000" w:themeColor="text1"/>
          <w:sz w:val="32"/>
          <w:szCs w:val="32"/>
          <w:lang w:eastAsia="zh-CN"/>
          <w14:textFill>
            <w14:solidFill>
              <w14:schemeClr w14:val="tx1"/>
            </w14:solidFill>
          </w14:textFill>
        </w:rPr>
        <w:t>用发生情况</w:t>
      </w:r>
      <w:r>
        <w:rPr>
          <w:rFonts w:hint="eastAsia" w:ascii="仿宋_GB2312" w:hAnsi="宋体" w:eastAsia="仿宋_GB2312" w:cs="Times New Roman"/>
          <w:b w:val="0"/>
          <w:bCs w:val="0"/>
          <w:color w:val="000000" w:themeColor="text1"/>
          <w:sz w:val="32"/>
          <w:szCs w:val="32"/>
          <w14:textFill>
            <w14:solidFill>
              <w14:schemeClr w14:val="tx1"/>
            </w14:solidFill>
          </w14:textFill>
        </w:rPr>
        <w:t>，结合当前医疗机构</w:t>
      </w:r>
      <w:r>
        <w:rPr>
          <w:rFonts w:hint="eastAsia" w:ascii="仿宋_GB2312" w:hAnsi="宋体" w:eastAsia="仿宋_GB2312" w:cs="Times New Roman"/>
          <w:b w:val="0"/>
          <w:bCs w:val="0"/>
          <w:color w:val="000000" w:themeColor="text1"/>
          <w:sz w:val="32"/>
          <w:szCs w:val="32"/>
          <w:lang w:eastAsia="zh-CN"/>
          <w14:textFill>
            <w14:solidFill>
              <w14:schemeClr w14:val="tx1"/>
            </w14:solidFill>
          </w14:textFill>
        </w:rPr>
        <w:t>诊疗</w:t>
      </w:r>
      <w:r>
        <w:rPr>
          <w:rFonts w:hint="eastAsia" w:ascii="仿宋_GB2312" w:hAnsi="宋体" w:eastAsia="仿宋_GB2312" w:cs="Times New Roman"/>
          <w:b w:val="0"/>
          <w:bCs w:val="0"/>
          <w:color w:val="000000" w:themeColor="text1"/>
          <w:sz w:val="32"/>
          <w:szCs w:val="32"/>
          <w14:textFill>
            <w14:solidFill>
              <w14:schemeClr w14:val="tx1"/>
            </w14:solidFill>
          </w14:textFill>
        </w:rPr>
        <w:t>水平，合理分配项目资金。</w:t>
      </w:r>
    </w:p>
    <w:p w14:paraId="19F16B5B">
      <w:pPr>
        <w:keepNext w:val="0"/>
        <w:keepLines w:val="0"/>
        <w:pageBreakBefore w:val="0"/>
        <w:widowControl w:val="0"/>
        <w:numPr>
          <w:ilvl w:val="0"/>
          <w:numId w:val="0"/>
        </w:numPr>
        <w:kinsoku/>
        <w:wordWrap/>
        <w:overflowPunct/>
        <w:topLinePunct w:val="0"/>
        <w:autoSpaceDE/>
        <w:autoSpaceDN/>
        <w:bidi w:val="0"/>
        <w:adjustRightInd w:val="0"/>
        <w:snapToGrid w:val="0"/>
        <w:spacing w:line="546" w:lineRule="exact"/>
        <w:ind w:firstLine="640" w:firstLineChars="200"/>
        <w:textAlignment w:val="auto"/>
        <w:rPr>
          <w:rFonts w:hint="default" w:ascii="仿宋_GB2312" w:hAnsi="仿宋_GB2312" w:eastAsia="仿宋_GB2312" w:cs="仿宋_GB2312"/>
          <w:b w:val="0"/>
          <w:bCs w:val="0"/>
          <w:color w:val="000000" w:themeColor="text1"/>
          <w:kern w:val="0"/>
          <w:sz w:val="32"/>
          <w:szCs w:val="32"/>
          <w:highlight w:val="none"/>
          <w:u w:val="none"/>
          <w:shd w:val="clear" w:color="auto" w:fill="FFFFFF"/>
          <w:lang w:val="zh-CN" w:eastAsia="zh-CN"/>
          <w14:textFill>
            <w14:solidFill>
              <w14:schemeClr w14:val="tx1"/>
            </w14:solidFill>
          </w14:textFill>
        </w:rPr>
      </w:pPr>
      <w:r>
        <w:rPr>
          <w:rFonts w:hint="eastAsia" w:ascii="楷体_GB2312" w:hAnsi="宋体" w:eastAsia="楷体_GB2312" w:cs="Times New Roman"/>
          <w:b w:val="0"/>
          <w:bCs w:val="0"/>
          <w:color w:val="000000" w:themeColor="text1"/>
          <w:sz w:val="32"/>
          <w:szCs w:val="32"/>
          <w:highlight w:val="none"/>
          <w:u w:val="none"/>
          <w:lang w:val="zh-CN" w:eastAsia="zh-CN"/>
          <w14:textFill>
            <w14:solidFill>
              <w14:schemeClr w14:val="tx1"/>
            </w14:solidFill>
          </w14:textFill>
        </w:rPr>
        <w:t>（四）项目绩效目标设置。</w:t>
      </w:r>
      <w:r>
        <w:rPr>
          <w:rFonts w:hint="eastAsia" w:ascii="仿宋_GB2312" w:hAnsi="宋体" w:eastAsia="仿宋_GB2312" w:cs="Times New Roman"/>
          <w:b w:val="0"/>
          <w:bCs w:val="0"/>
          <w:color w:val="000000" w:themeColor="text1"/>
          <w:sz w:val="32"/>
          <w:szCs w:val="32"/>
          <w:lang w:eastAsia="zh-CN"/>
          <w14:textFill>
            <w14:solidFill>
              <w14:schemeClr w14:val="tx1"/>
            </w14:solidFill>
          </w14:textFill>
        </w:rPr>
        <w:t>对</w:t>
      </w:r>
      <w:r>
        <w:rPr>
          <w:rFonts w:hint="eastAsia" w:ascii="仿宋_GB2312" w:hAnsi="宋体" w:eastAsia="仿宋_GB2312" w:cs="Times New Roman"/>
          <w:b w:val="0"/>
          <w:bCs w:val="0"/>
          <w:color w:val="000000" w:themeColor="text1"/>
          <w:sz w:val="32"/>
          <w:szCs w:val="32"/>
          <w14:textFill>
            <w14:solidFill>
              <w14:schemeClr w14:val="tx1"/>
            </w14:solidFill>
          </w14:textFill>
        </w:rPr>
        <w:t>广元市离休干部及老红军遗孀的医药费</w:t>
      </w:r>
      <w:r>
        <w:rPr>
          <w:rFonts w:hint="eastAsia" w:ascii="仿宋_GB2312" w:hAnsi="宋体" w:eastAsia="仿宋_GB2312" w:cs="Times New Roman"/>
          <w:b w:val="0"/>
          <w:bCs w:val="0"/>
          <w:color w:val="000000" w:themeColor="text1"/>
          <w:sz w:val="32"/>
          <w:szCs w:val="32"/>
          <w:lang w:eastAsia="zh-CN"/>
          <w14:textFill>
            <w14:solidFill>
              <w14:schemeClr w14:val="tx1"/>
            </w14:solidFill>
          </w14:textFill>
        </w:rPr>
        <w:t>用报销</w:t>
      </w:r>
      <w:r>
        <w:rPr>
          <w:rFonts w:hint="eastAsia" w:ascii="仿宋_GB2312" w:hAnsi="宋体" w:eastAsia="仿宋_GB2312" w:cs="Times New Roman"/>
          <w:b w:val="0"/>
          <w:bCs w:val="0"/>
          <w:color w:val="000000" w:themeColor="text1"/>
          <w:sz w:val="32"/>
          <w:szCs w:val="32"/>
          <w14:textFill>
            <w14:solidFill>
              <w14:schemeClr w14:val="tx1"/>
            </w14:solidFill>
          </w14:textFill>
        </w:rPr>
        <w:t>予以</w:t>
      </w:r>
      <w:r>
        <w:rPr>
          <w:rFonts w:hint="eastAsia" w:ascii="仿宋_GB2312" w:hAnsi="宋体" w:eastAsia="仿宋_GB2312" w:cs="Times New Roman"/>
          <w:b w:val="0"/>
          <w:bCs w:val="0"/>
          <w:color w:val="000000" w:themeColor="text1"/>
          <w:sz w:val="32"/>
          <w:szCs w:val="32"/>
          <w:lang w:eastAsia="zh-CN"/>
          <w14:textFill>
            <w14:solidFill>
              <w14:schemeClr w14:val="tx1"/>
            </w14:solidFill>
          </w14:textFill>
        </w:rPr>
        <w:t>保障</w:t>
      </w:r>
      <w:r>
        <w:rPr>
          <w:rFonts w:hint="eastAsia" w:ascii="仿宋_GB2312" w:hAnsi="宋体" w:eastAsia="仿宋_GB2312" w:cs="Times New Roman"/>
          <w:b w:val="0"/>
          <w:bCs w:val="0"/>
          <w:color w:val="000000" w:themeColor="text1"/>
          <w:sz w:val="32"/>
          <w:szCs w:val="32"/>
          <w14:textFill>
            <w14:solidFill>
              <w14:schemeClr w14:val="tx1"/>
            </w14:solidFill>
          </w14:textFill>
        </w:rPr>
        <w:t>。</w:t>
      </w:r>
    </w:p>
    <w:p w14:paraId="2AE3D941">
      <w:pPr>
        <w:keepNext w:val="0"/>
        <w:keepLines w:val="0"/>
        <w:pageBreakBefore w:val="0"/>
        <w:widowControl w:val="0"/>
        <w:kinsoku/>
        <w:wordWrap/>
        <w:overflowPunct/>
        <w:topLinePunct w:val="0"/>
        <w:autoSpaceDE/>
        <w:autoSpaceDN/>
        <w:bidi w:val="0"/>
        <w:adjustRightInd w:val="0"/>
        <w:snapToGrid w:val="0"/>
        <w:spacing w:line="546" w:lineRule="exact"/>
        <w:ind w:firstLine="640" w:firstLineChars="200"/>
        <w:textAlignment w:val="auto"/>
        <w:outlineLvl w:val="9"/>
        <w:rPr>
          <w:rFonts w:hint="eastAsia" w:ascii="黑体" w:hAnsi="宋体" w:eastAsia="黑体" w:cs="Times New Roman"/>
          <w:b w:val="0"/>
          <w:bCs w:val="0"/>
          <w:color w:val="000000" w:themeColor="text1"/>
          <w:sz w:val="32"/>
          <w:szCs w:val="32"/>
          <w:highlight w:val="none"/>
          <w:lang w:eastAsia="zh-CN"/>
          <w14:textFill>
            <w14:solidFill>
              <w14:schemeClr w14:val="tx1"/>
            </w14:solidFill>
          </w14:textFill>
        </w:rPr>
      </w:pPr>
      <w:r>
        <w:rPr>
          <w:rFonts w:hint="eastAsia" w:ascii="黑体" w:hAnsi="宋体" w:eastAsia="黑体" w:cs="Times New Roman"/>
          <w:b w:val="0"/>
          <w:bCs w:val="0"/>
          <w:color w:val="000000" w:themeColor="text1"/>
          <w:sz w:val="32"/>
          <w:szCs w:val="32"/>
          <w:highlight w:val="none"/>
          <w14:textFill>
            <w14:solidFill>
              <w14:schemeClr w14:val="tx1"/>
            </w14:solidFill>
          </w14:textFill>
        </w:rPr>
        <w:t>二、</w:t>
      </w:r>
      <w:r>
        <w:rPr>
          <w:rFonts w:hint="eastAsia" w:ascii="黑体" w:hAnsi="宋体" w:eastAsia="黑体" w:cs="Times New Roman"/>
          <w:b w:val="0"/>
          <w:bCs w:val="0"/>
          <w:color w:val="000000" w:themeColor="text1"/>
          <w:sz w:val="32"/>
          <w:szCs w:val="32"/>
          <w:highlight w:val="none"/>
          <w:lang w:eastAsia="zh-CN"/>
          <w14:textFill>
            <w14:solidFill>
              <w14:schemeClr w14:val="tx1"/>
            </w14:solidFill>
          </w14:textFill>
        </w:rPr>
        <w:t>评价实施</w:t>
      </w:r>
    </w:p>
    <w:p w14:paraId="2DD169A9">
      <w:pPr>
        <w:keepNext w:val="0"/>
        <w:keepLines w:val="0"/>
        <w:pageBreakBefore w:val="0"/>
        <w:widowControl w:val="0"/>
        <w:numPr>
          <w:ilvl w:val="0"/>
          <w:numId w:val="0"/>
        </w:numPr>
        <w:kinsoku/>
        <w:wordWrap/>
        <w:overflowPunct/>
        <w:topLinePunct w:val="0"/>
        <w:autoSpaceDE/>
        <w:autoSpaceDN/>
        <w:bidi w:val="0"/>
        <w:adjustRightInd w:val="0"/>
        <w:snapToGrid w:val="0"/>
        <w:spacing w:line="546" w:lineRule="exact"/>
        <w:ind w:firstLine="640" w:firstLineChars="200"/>
        <w:textAlignment w:val="auto"/>
        <w:rPr>
          <w:rFonts w:hint="eastAsia" w:ascii="仿宋_GB2312" w:hAnsi="宋体" w:eastAsia="仿宋_GB2312" w:cs="Times New Roman"/>
          <w:b w:val="0"/>
          <w:bCs w:val="0"/>
          <w:color w:val="000000" w:themeColor="text1"/>
          <w:sz w:val="32"/>
          <w:szCs w:val="32"/>
          <w14:textFill>
            <w14:solidFill>
              <w14:schemeClr w14:val="tx1"/>
            </w14:solidFill>
          </w14:textFill>
        </w:rPr>
      </w:pPr>
      <w:r>
        <w:rPr>
          <w:rFonts w:hint="eastAsia" w:ascii="楷体_GB2312" w:hAnsi="宋体" w:eastAsia="楷体_GB2312" w:cs="Times New Roman"/>
          <w:b w:val="0"/>
          <w:bCs w:val="0"/>
          <w:color w:val="000000" w:themeColor="text1"/>
          <w:sz w:val="32"/>
          <w:szCs w:val="32"/>
          <w:highlight w:val="none"/>
          <w:u w:val="none"/>
          <w:lang w:val="zh-CN" w:eastAsia="zh-CN"/>
          <w14:textFill>
            <w14:solidFill>
              <w14:schemeClr w14:val="tx1"/>
            </w14:solidFill>
          </w14:textFill>
        </w:rPr>
        <w:t>（一）评价目的。</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提高财政资金使用效益，确保</w:t>
      </w:r>
      <w:r>
        <w:rPr>
          <w:rFonts w:hint="eastAsia" w:ascii="仿宋_GB2312" w:hAnsi="宋体" w:eastAsia="仿宋_GB2312" w:cs="Times New Roman"/>
          <w:b w:val="0"/>
          <w:bCs w:val="0"/>
          <w:color w:val="000000" w:themeColor="text1"/>
          <w:sz w:val="32"/>
          <w:szCs w:val="32"/>
          <w14:textFill>
            <w14:solidFill>
              <w14:schemeClr w14:val="tx1"/>
            </w14:solidFill>
          </w14:textFill>
        </w:rPr>
        <w:t>广元市离休干部及老红军遗孀</w:t>
      </w:r>
      <w:r>
        <w:rPr>
          <w:rFonts w:hint="eastAsia" w:ascii="仿宋_GB2312" w:hAnsi="宋体" w:eastAsia="仿宋_GB2312" w:cs="Times New Roman"/>
          <w:b w:val="0"/>
          <w:bCs w:val="0"/>
          <w:color w:val="000000" w:themeColor="text1"/>
          <w:sz w:val="32"/>
          <w:szCs w:val="32"/>
          <w:lang w:eastAsia="zh-CN"/>
          <w14:textFill>
            <w14:solidFill>
              <w14:schemeClr w14:val="tx1"/>
            </w14:solidFill>
          </w14:textFill>
        </w:rPr>
        <w:t>医疗保障资金使用安全、规范、高效</w:t>
      </w:r>
      <w:r>
        <w:rPr>
          <w:rFonts w:hint="eastAsia" w:ascii="仿宋_GB2312" w:hAnsi="宋体" w:eastAsia="仿宋_GB2312" w:cs="Times New Roman"/>
          <w:b w:val="0"/>
          <w:bCs w:val="0"/>
          <w:color w:val="000000" w:themeColor="text1"/>
          <w:sz w:val="32"/>
          <w:szCs w:val="32"/>
          <w14:textFill>
            <w14:solidFill>
              <w14:schemeClr w14:val="tx1"/>
            </w14:solidFill>
          </w14:textFill>
        </w:rPr>
        <w:t>。</w:t>
      </w:r>
    </w:p>
    <w:p w14:paraId="09175BBC">
      <w:pPr>
        <w:keepNext w:val="0"/>
        <w:keepLines w:val="0"/>
        <w:pageBreakBefore w:val="0"/>
        <w:widowControl w:val="0"/>
        <w:numPr>
          <w:ilvl w:val="0"/>
          <w:numId w:val="0"/>
        </w:numPr>
        <w:kinsoku/>
        <w:wordWrap/>
        <w:overflowPunct/>
        <w:topLinePunct w:val="0"/>
        <w:autoSpaceDE/>
        <w:autoSpaceDN/>
        <w:bidi w:val="0"/>
        <w:adjustRightInd w:val="0"/>
        <w:snapToGrid w:val="0"/>
        <w:spacing w:line="546" w:lineRule="exact"/>
        <w:ind w:firstLine="640" w:firstLineChars="200"/>
        <w:textAlignment w:val="auto"/>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hint="eastAsia" w:ascii="楷体_GB2312" w:hAnsi="宋体" w:eastAsia="楷体_GB2312" w:cs="Times New Roman"/>
          <w:b w:val="0"/>
          <w:bCs w:val="0"/>
          <w:color w:val="000000" w:themeColor="text1"/>
          <w:sz w:val="32"/>
          <w:szCs w:val="32"/>
          <w:highlight w:val="none"/>
          <w:u w:val="none"/>
          <w:lang w:val="zh-CN" w:eastAsia="zh-CN"/>
          <w14:textFill>
            <w14:solidFill>
              <w14:schemeClr w14:val="tx1"/>
            </w14:solidFill>
          </w14:textFill>
        </w:rPr>
        <w:t>（二）预设问题及评价重点。</w:t>
      </w:r>
      <w:r>
        <w:rPr>
          <w:rFonts w:hint="eastAsia" w:ascii="仿宋_GB2312" w:hAnsi="宋体" w:eastAsia="仿宋_GB2312" w:cs="Times New Roman"/>
          <w:b w:val="0"/>
          <w:bCs w:val="0"/>
          <w:color w:val="000000" w:themeColor="text1"/>
          <w:sz w:val="32"/>
          <w:szCs w:val="32"/>
          <w14:textFill>
            <w14:solidFill>
              <w14:schemeClr w14:val="tx1"/>
            </w14:solidFill>
          </w14:textFill>
        </w:rPr>
        <w:t>全年享受待遇人数</w:t>
      </w:r>
      <w:r>
        <w:rPr>
          <w:rFonts w:hint="eastAsia" w:ascii="仿宋_GB2312" w:hAnsi="宋体" w:eastAsia="仿宋_GB2312" w:cs="Times New Roman"/>
          <w:b w:val="0"/>
          <w:bCs w:val="0"/>
          <w:color w:val="000000" w:themeColor="text1"/>
          <w:sz w:val="32"/>
          <w:szCs w:val="32"/>
          <w:lang w:val="en-US" w:eastAsia="zh-CN"/>
          <w14:textFill>
            <w14:solidFill>
              <w14:schemeClr w14:val="tx1"/>
            </w14:solidFill>
          </w14:textFill>
        </w:rPr>
        <w:t>43</w:t>
      </w:r>
      <w:r>
        <w:rPr>
          <w:rFonts w:hint="eastAsia" w:ascii="仿宋_GB2312" w:hAnsi="宋体" w:eastAsia="仿宋_GB2312" w:cs="Times New Roman"/>
          <w:b w:val="0"/>
          <w:bCs w:val="0"/>
          <w:color w:val="000000" w:themeColor="text1"/>
          <w:sz w:val="32"/>
          <w:szCs w:val="32"/>
          <w14:textFill>
            <w14:solidFill>
              <w14:schemeClr w14:val="tx1"/>
            </w14:solidFill>
          </w14:textFill>
        </w:rPr>
        <w:t>人，缩短对医疗机构基金审核拨付时间，确保参保人员能及时享受医疗待遇，定点医疗机构能及时收到医疗费用。</w:t>
      </w:r>
    </w:p>
    <w:p w14:paraId="5FEE4AA9">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textAlignment w:val="auto"/>
        <w:outlineLvl w:val="9"/>
        <w:rPr>
          <w:rFonts w:hint="eastAsia" w:ascii="Times New Roman" w:hAnsi="Times New Roman" w:eastAsia="仿宋_GB2312" w:cs="Times New Roman"/>
          <w:b w:val="0"/>
          <w:bCs w:val="0"/>
          <w:color w:val="000000" w:themeColor="text1"/>
          <w:sz w:val="32"/>
          <w:szCs w:val="32"/>
          <w:lang w:val="zh-CN" w:eastAsia="zh-CN"/>
          <w14:textFill>
            <w14:solidFill>
              <w14:schemeClr w14:val="tx1"/>
            </w14:solidFill>
          </w14:textFill>
        </w:rPr>
      </w:pPr>
      <w:r>
        <w:rPr>
          <w:rFonts w:hint="eastAsia" w:ascii="楷体_GB2312" w:hAnsi="宋体" w:eastAsia="楷体_GB2312" w:cs="Times New Roman"/>
          <w:b w:val="0"/>
          <w:bCs w:val="0"/>
          <w:color w:val="000000" w:themeColor="text1"/>
          <w:sz w:val="32"/>
          <w:szCs w:val="32"/>
          <w:highlight w:val="none"/>
          <w:u w:val="none"/>
          <w:lang w:val="zh-CN" w:eastAsia="zh-CN"/>
          <w14:textFill>
            <w14:solidFill>
              <w14:schemeClr w14:val="tx1"/>
            </w14:solidFill>
          </w14:textFill>
        </w:rPr>
        <w:t>（三）评价选点。</w:t>
      </w:r>
      <w:r>
        <w:rPr>
          <w:rFonts w:hint="eastAsia" w:ascii="Times New Roman" w:hAnsi="Times New Roman" w:eastAsia="仿宋_GB2312" w:cs="Times New Roman"/>
          <w:b w:val="0"/>
          <w:bCs w:val="0"/>
          <w:color w:val="000000" w:themeColor="text1"/>
          <w:sz w:val="32"/>
          <w:szCs w:val="32"/>
          <w:lang w:val="zh-CN" w:eastAsia="zh-CN"/>
          <w14:textFill>
            <w14:solidFill>
              <w14:schemeClr w14:val="tx1"/>
            </w14:solidFill>
          </w14:textFill>
        </w:rPr>
        <w:t>以整体作为评价。</w:t>
      </w:r>
    </w:p>
    <w:p w14:paraId="16CB3277">
      <w:pPr>
        <w:keepNext w:val="0"/>
        <w:keepLines w:val="0"/>
        <w:pageBreakBefore w:val="0"/>
        <w:widowControl w:val="0"/>
        <w:kinsoku/>
        <w:wordWrap/>
        <w:overflowPunct/>
        <w:topLinePunct w:val="0"/>
        <w:autoSpaceDE/>
        <w:autoSpaceDN/>
        <w:bidi w:val="0"/>
        <w:spacing w:line="576" w:lineRule="exact"/>
        <w:ind w:firstLine="640"/>
        <w:textAlignment w:val="auto"/>
        <w:outlineLvl w:val="9"/>
        <w:rPr>
          <w:rFonts w:hint="eastAsia" w:ascii="仿宋_GB2312" w:hAnsi="宋体" w:eastAsia="仿宋_GB2312" w:cs="Times New Roman"/>
          <w:b w:val="0"/>
          <w:bCs w:val="0"/>
          <w:color w:val="000000" w:themeColor="text1"/>
          <w:sz w:val="32"/>
          <w:szCs w:val="32"/>
          <w:lang w:val="zh-CN"/>
          <w14:textFill>
            <w14:solidFill>
              <w14:schemeClr w14:val="tx1"/>
            </w14:solidFill>
          </w14:textFill>
        </w:rPr>
      </w:pPr>
      <w:r>
        <w:rPr>
          <w:rFonts w:hint="eastAsia" w:ascii="楷体_GB2312" w:hAnsi="宋体" w:eastAsia="楷体_GB2312" w:cs="Times New Roman"/>
          <w:b w:val="0"/>
          <w:bCs w:val="0"/>
          <w:color w:val="000000" w:themeColor="text1"/>
          <w:sz w:val="32"/>
          <w:szCs w:val="32"/>
          <w:highlight w:val="none"/>
          <w:u w:val="none"/>
          <w:lang w:val="zh-CN" w:eastAsia="zh-CN"/>
          <w14:textFill>
            <w14:solidFill>
              <w14:schemeClr w14:val="tx1"/>
            </w14:solidFill>
          </w14:textFill>
        </w:rPr>
        <w:t>（四）评价方法。</w:t>
      </w:r>
      <w:r>
        <w:rPr>
          <w:rFonts w:hint="eastAsia" w:ascii="仿宋_GB2312" w:hAnsi="宋体" w:eastAsia="仿宋_GB2312" w:cs="Times New Roman"/>
          <w:b w:val="0"/>
          <w:bCs w:val="0"/>
          <w:color w:val="000000" w:themeColor="text1"/>
          <w:sz w:val="32"/>
          <w:szCs w:val="32"/>
          <w:lang w:val="zh-CN"/>
          <w14:textFill>
            <w14:solidFill>
              <w14:schemeClr w14:val="tx1"/>
            </w14:solidFill>
          </w14:textFill>
        </w:rPr>
        <w:t>项目绩效自评按市财政局要求，部门决算后在规定时间内按规定内容进行自评。</w:t>
      </w:r>
    </w:p>
    <w:p w14:paraId="5263EB87">
      <w:pPr>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Times New Roman" w:eastAsia="仿宋_GB2312" w:cs="Times New Roman"/>
          <w:b w:val="0"/>
          <w:bCs w:val="0"/>
          <w:color w:val="000000" w:themeColor="text1"/>
          <w:sz w:val="32"/>
          <w:szCs w:val="32"/>
          <w:lang w:eastAsia="zh-CN"/>
          <w14:textFill>
            <w14:solidFill>
              <w14:schemeClr w14:val="tx1"/>
            </w14:solidFill>
          </w14:textFill>
        </w:rPr>
      </w:pPr>
      <w:r>
        <w:rPr>
          <w:rFonts w:hint="eastAsia" w:ascii="楷体_GB2312" w:hAnsi="宋体" w:eastAsia="楷体_GB2312" w:cs="Times New Roman"/>
          <w:b w:val="0"/>
          <w:bCs w:val="0"/>
          <w:color w:val="000000" w:themeColor="text1"/>
          <w:sz w:val="32"/>
          <w:szCs w:val="32"/>
          <w:highlight w:val="none"/>
          <w:u w:val="none"/>
          <w:lang w:val="zh-CN" w:eastAsia="zh-CN"/>
          <w14:textFill>
            <w14:solidFill>
              <w14:schemeClr w14:val="tx1"/>
            </w14:solidFill>
          </w14:textFill>
        </w:rPr>
        <w:t>（五）评价组织。</w:t>
      </w:r>
      <w:r>
        <w:rPr>
          <w:rFonts w:hint="eastAsia" w:ascii="仿宋_GB2312" w:hAnsi="Times New Roman" w:eastAsia="仿宋_GB2312" w:cs="Times New Roman"/>
          <w:b w:val="0"/>
          <w:bCs w:val="0"/>
          <w:color w:val="000000" w:themeColor="text1"/>
          <w:sz w:val="32"/>
          <w:szCs w:val="32"/>
          <w:lang w:val="en-US" w:eastAsia="zh-CN"/>
          <w14:textFill>
            <w14:solidFill>
              <w14:schemeClr w14:val="tx1"/>
            </w14:solidFill>
          </w14:textFill>
        </w:rPr>
        <w:t>我单位</w:t>
      </w:r>
      <w:r>
        <w:rPr>
          <w:rFonts w:hint="eastAsia" w:ascii="仿宋_GB2312" w:hAnsi="Times New Roman" w:eastAsia="仿宋_GB2312" w:cs="Times New Roman"/>
          <w:b w:val="0"/>
          <w:bCs w:val="0"/>
          <w:color w:val="000000" w:themeColor="text1"/>
          <w:sz w:val="32"/>
          <w:szCs w:val="32"/>
          <w:lang w:eastAsia="zh-CN"/>
          <w14:textFill>
            <w14:solidFill>
              <w14:schemeClr w14:val="tx1"/>
            </w14:solidFill>
          </w14:textFill>
        </w:rPr>
        <w:t>高度重视</w:t>
      </w:r>
      <w:r>
        <w:rPr>
          <w:rFonts w:hint="eastAsia" w:ascii="仿宋_GB2312" w:hAnsi="Times New Roman" w:eastAsia="仿宋_GB2312" w:cs="Times New Roman"/>
          <w:b w:val="0"/>
          <w:bCs w:val="0"/>
          <w:color w:val="000000" w:themeColor="text1"/>
          <w:sz w:val="32"/>
          <w:szCs w:val="32"/>
          <w14:textFill>
            <w14:solidFill>
              <w14:schemeClr w14:val="tx1"/>
            </w14:solidFill>
          </w14:textFill>
        </w:rPr>
        <w:t>绩效评价工作，</w:t>
      </w:r>
      <w:r>
        <w:rPr>
          <w:rFonts w:hint="eastAsia" w:ascii="仿宋_GB2312" w:hAnsi="Times New Roman" w:eastAsia="仿宋_GB2312" w:cs="Times New Roman"/>
          <w:b w:val="0"/>
          <w:bCs w:val="0"/>
          <w:color w:val="000000" w:themeColor="text1"/>
          <w:sz w:val="32"/>
          <w:szCs w:val="32"/>
          <w:lang w:eastAsia="zh-CN"/>
          <w14:textFill>
            <w14:solidFill>
              <w14:schemeClr w14:val="tx1"/>
            </w14:solidFill>
          </w14:textFill>
        </w:rPr>
        <w:t>落实专人负责，全面对标评价指标，逐项分析，确保评价客观、科学、准确，为今后的项目实施提供参考，</w:t>
      </w:r>
      <w:r>
        <w:rPr>
          <w:rFonts w:hint="eastAsia" w:ascii="仿宋_GB2312" w:hAnsi="Times New Roman" w:eastAsia="仿宋_GB2312" w:cs="Times New Roman"/>
          <w:b w:val="0"/>
          <w:bCs w:val="0"/>
          <w:color w:val="000000" w:themeColor="text1"/>
          <w:sz w:val="32"/>
          <w:szCs w:val="32"/>
          <w14:textFill>
            <w14:solidFill>
              <w14:schemeClr w14:val="tx1"/>
            </w14:solidFill>
          </w14:textFill>
        </w:rPr>
        <w:t>提高财政资金使用效率</w:t>
      </w:r>
      <w:r>
        <w:rPr>
          <w:rFonts w:hint="eastAsia" w:ascii="仿宋_GB2312" w:hAnsi="Times New Roman" w:eastAsia="仿宋_GB2312" w:cs="Times New Roman"/>
          <w:b w:val="0"/>
          <w:bCs w:val="0"/>
          <w:color w:val="000000" w:themeColor="text1"/>
          <w:sz w:val="32"/>
          <w:szCs w:val="32"/>
          <w:lang w:eastAsia="zh-CN"/>
          <w14:textFill>
            <w14:solidFill>
              <w14:schemeClr w14:val="tx1"/>
            </w14:solidFill>
          </w14:textFill>
        </w:rPr>
        <w:t>。</w:t>
      </w:r>
    </w:p>
    <w:p w14:paraId="449C12C1">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仿宋_GB2312" w:hAnsi="宋体" w:eastAsia="仿宋_GB2312" w:cs="Times New Roman"/>
          <w:b w:val="0"/>
          <w:bCs w:val="0"/>
          <w:color w:val="000000" w:themeColor="text1"/>
          <w:sz w:val="32"/>
          <w:szCs w:val="32"/>
          <w:highlight w:val="none"/>
          <w:u w:val="none"/>
          <w:lang w:val="zh-CN"/>
          <w14:textFill>
            <w14:solidFill>
              <w14:schemeClr w14:val="tx1"/>
            </w14:solidFill>
          </w14:textFill>
        </w:rPr>
      </w:pPr>
      <w:r>
        <w:rPr>
          <w:rFonts w:hint="eastAsia" w:ascii="黑体" w:hAnsi="宋体" w:eastAsia="黑体" w:cs="Times New Roman"/>
          <w:b w:val="0"/>
          <w:bCs w:val="0"/>
          <w:color w:val="000000" w:themeColor="text1"/>
          <w:sz w:val="32"/>
          <w:szCs w:val="32"/>
          <w:highlight w:val="none"/>
          <w:u w:val="none"/>
          <w14:textFill>
            <w14:solidFill>
              <w14:schemeClr w14:val="tx1"/>
            </w14:solidFill>
          </w14:textFill>
        </w:rPr>
        <w:t>三、</w:t>
      </w:r>
      <w:r>
        <w:rPr>
          <w:rFonts w:hint="eastAsia" w:ascii="黑体" w:hAnsi="宋体" w:eastAsia="黑体" w:cs="Times New Roman"/>
          <w:b w:val="0"/>
          <w:bCs w:val="0"/>
          <w:color w:val="000000" w:themeColor="text1"/>
          <w:sz w:val="32"/>
          <w:szCs w:val="32"/>
          <w:highlight w:val="none"/>
          <w:u w:val="none"/>
          <w:lang w:eastAsia="zh-CN"/>
          <w14:textFill>
            <w14:solidFill>
              <w14:schemeClr w14:val="tx1"/>
            </w14:solidFill>
          </w14:textFill>
        </w:rPr>
        <w:t>绩效分析</w:t>
      </w:r>
      <w:r>
        <w:rPr>
          <w:rFonts w:hint="eastAsia" w:ascii="仿宋_GB2312" w:hAnsi="宋体" w:eastAsia="仿宋_GB2312" w:cs="Times New Roman"/>
          <w:b w:val="0"/>
          <w:bCs w:val="0"/>
          <w:color w:val="000000" w:themeColor="text1"/>
          <w:sz w:val="32"/>
          <w:szCs w:val="32"/>
          <w:highlight w:val="none"/>
          <w:u w:val="none"/>
          <w:lang w:val="zh-CN"/>
          <w14:textFill>
            <w14:solidFill>
              <w14:schemeClr w14:val="tx1"/>
            </w14:solidFill>
          </w14:textFill>
        </w:rPr>
        <w:tab/>
      </w:r>
    </w:p>
    <w:p w14:paraId="0F33E1E7">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rPr>
          <w:rFonts w:hint="default" w:ascii="楷体_GB2312" w:hAnsi="宋体" w:eastAsia="楷体_GB2312" w:cs="Times New Roman"/>
          <w:b w:val="0"/>
          <w:bCs w:val="0"/>
          <w:color w:val="000000" w:themeColor="text1"/>
          <w:sz w:val="32"/>
          <w:szCs w:val="32"/>
          <w:highlight w:val="none"/>
          <w:u w:val="none"/>
          <w:lang w:val="zh-CN" w:eastAsia="zh-CN"/>
          <w14:textFill>
            <w14:solidFill>
              <w14:schemeClr w14:val="tx1"/>
            </w14:solidFill>
          </w14:textFill>
        </w:rPr>
      </w:pPr>
      <w:r>
        <w:rPr>
          <w:rFonts w:hint="eastAsia" w:ascii="楷体_GB2312" w:hAnsi="宋体" w:eastAsia="楷体_GB2312" w:cs="Times New Roman"/>
          <w:b w:val="0"/>
          <w:bCs w:val="0"/>
          <w:color w:val="000000" w:themeColor="text1"/>
          <w:sz w:val="32"/>
          <w:szCs w:val="32"/>
          <w:highlight w:val="none"/>
          <w:u w:val="none"/>
          <w:lang w:val="zh-CN" w:eastAsia="zh-CN"/>
          <w14:textFill>
            <w14:solidFill>
              <w14:schemeClr w14:val="tx1"/>
            </w14:solidFill>
          </w14:textFill>
        </w:rPr>
        <w:t>（</w:t>
      </w:r>
      <w:r>
        <w:rPr>
          <w:rFonts w:hint="eastAsia" w:ascii="楷体_GB2312" w:hAnsi="宋体" w:eastAsia="楷体_GB2312" w:cs="Times New Roman"/>
          <w:b w:val="0"/>
          <w:bCs w:val="0"/>
          <w:color w:val="000000" w:themeColor="text1"/>
          <w:sz w:val="32"/>
          <w:szCs w:val="32"/>
          <w:highlight w:val="none"/>
          <w:u w:val="none"/>
          <w:lang w:val="en-US" w:eastAsia="zh-CN"/>
          <w14:textFill>
            <w14:solidFill>
              <w14:schemeClr w14:val="tx1"/>
            </w14:solidFill>
          </w14:textFill>
        </w:rPr>
        <w:t>一</w:t>
      </w:r>
      <w:r>
        <w:rPr>
          <w:rFonts w:hint="eastAsia" w:ascii="楷体_GB2312" w:hAnsi="宋体" w:eastAsia="楷体_GB2312" w:cs="Times New Roman"/>
          <w:b w:val="0"/>
          <w:bCs w:val="0"/>
          <w:color w:val="000000" w:themeColor="text1"/>
          <w:sz w:val="32"/>
          <w:szCs w:val="32"/>
          <w:highlight w:val="none"/>
          <w:u w:val="none"/>
          <w:lang w:val="zh-CN" w:eastAsia="zh-CN"/>
          <w14:textFill>
            <w14:solidFill>
              <w14:schemeClr w14:val="tx1"/>
            </w14:solidFill>
          </w14:textFill>
        </w:rPr>
        <w:t>）</w:t>
      </w:r>
      <w:r>
        <w:rPr>
          <w:rFonts w:hint="eastAsia" w:ascii="楷体_GB2312" w:hAnsi="宋体" w:eastAsia="楷体_GB2312" w:cs="Times New Roman"/>
          <w:b w:val="0"/>
          <w:bCs w:val="0"/>
          <w:color w:val="000000" w:themeColor="text1"/>
          <w:sz w:val="32"/>
          <w:szCs w:val="32"/>
          <w:highlight w:val="none"/>
          <w:u w:val="none"/>
          <w:lang w:val="en-US" w:eastAsia="zh-CN"/>
          <w14:textFill>
            <w14:solidFill>
              <w14:schemeClr w14:val="tx1"/>
            </w14:solidFill>
          </w14:textFill>
        </w:rPr>
        <w:t>通用指标</w:t>
      </w:r>
      <w:r>
        <w:rPr>
          <w:rFonts w:hint="default" w:ascii="楷体_GB2312" w:hAnsi="宋体" w:eastAsia="楷体_GB2312" w:cs="Times New Roman"/>
          <w:b w:val="0"/>
          <w:bCs w:val="0"/>
          <w:color w:val="000000" w:themeColor="text1"/>
          <w:sz w:val="32"/>
          <w:szCs w:val="32"/>
          <w:highlight w:val="none"/>
          <w:u w:val="none"/>
          <w:lang w:val="zh-CN" w:eastAsia="zh-CN"/>
          <w14:textFill>
            <w14:solidFill>
              <w14:schemeClr w14:val="tx1"/>
            </w14:solidFill>
          </w14:textFill>
        </w:rPr>
        <w:t>绩效分析</w:t>
      </w:r>
    </w:p>
    <w:p w14:paraId="435A49A8">
      <w:pPr>
        <w:keepNext w:val="0"/>
        <w:keepLines w:val="0"/>
        <w:pageBreakBefore w:val="0"/>
        <w:widowControl w:val="0"/>
        <w:kinsoku/>
        <w:wordWrap/>
        <w:overflowPunct/>
        <w:topLinePunct w:val="0"/>
        <w:autoSpaceDE/>
        <w:autoSpaceDN/>
        <w:bidi w:val="0"/>
        <w:spacing w:line="576" w:lineRule="exact"/>
        <w:ind w:firstLine="640" w:firstLineChars="200"/>
        <w:rPr>
          <w:rFonts w:hint="default" w:ascii="仿宋_GB2312" w:hAnsi="Times New Roman" w:eastAsia="仿宋_GB2312" w:cs="Times New Roman"/>
          <w:b w:val="0"/>
          <w:bCs w:val="0"/>
          <w:color w:val="000000" w:themeColor="text1"/>
          <w:sz w:val="32"/>
          <w:szCs w:val="32"/>
          <w:lang w:val="zh-CN" w:eastAsia="zh-CN"/>
          <w14:textFill>
            <w14:solidFill>
              <w14:schemeClr w14:val="tx1"/>
            </w14:solidFill>
          </w14:textFill>
        </w:rPr>
      </w:pPr>
      <w:r>
        <w:rPr>
          <w:rFonts w:hint="eastAsia" w:ascii="仿宋_GB2312" w:hAnsi="Times New Roman" w:eastAsia="仿宋_GB2312" w:cs="Times New Roman"/>
          <w:b w:val="0"/>
          <w:bCs w:val="0"/>
          <w:color w:val="000000" w:themeColor="text1"/>
          <w:sz w:val="32"/>
          <w:szCs w:val="32"/>
          <w:lang w:val="en-US" w:eastAsia="zh-CN"/>
          <w14:textFill>
            <w14:solidFill>
              <w14:schemeClr w14:val="tx1"/>
            </w14:solidFill>
          </w14:textFill>
        </w:rPr>
        <w:t>1.</w:t>
      </w:r>
      <w:r>
        <w:rPr>
          <w:rFonts w:hint="default" w:ascii="仿宋_GB2312" w:eastAsia="仿宋_GB2312" w:cs="Times New Roman"/>
          <w:b w:val="0"/>
          <w:bCs w:val="0"/>
          <w:color w:val="000000" w:themeColor="text1"/>
          <w:sz w:val="32"/>
          <w:szCs w:val="32"/>
          <w:lang w:val="en-US" w:eastAsia="zh-CN"/>
          <w14:textFill>
            <w14:solidFill>
              <w14:schemeClr w14:val="tx1"/>
            </w14:solidFill>
          </w14:textFill>
        </w:rPr>
        <w:t xml:space="preserve"> </w:t>
      </w:r>
      <w:r>
        <w:rPr>
          <w:rFonts w:hint="eastAsia" w:ascii="仿宋_GB2312" w:hAnsi="Times New Roman" w:eastAsia="仿宋_GB2312" w:cs="Times New Roman"/>
          <w:b w:val="0"/>
          <w:bCs w:val="0"/>
          <w:color w:val="000000" w:themeColor="text1"/>
          <w:sz w:val="32"/>
          <w:szCs w:val="32"/>
          <w:lang w:val="en-US" w:eastAsia="zh-CN"/>
          <w14:textFill>
            <w14:solidFill>
              <w14:schemeClr w14:val="tx1"/>
            </w14:solidFill>
          </w14:textFill>
        </w:rPr>
        <w:t>项目决策（自评得18分）。该项目的设立符合资金管理基本规范和决策程序要求，项目决策程序严密。项目资金属于政府支持范围，且符合财政事权支出责任划分规定，资金投向与项目总体规划、相关行业事业发展相匹配，聚焦重大任务、重点领域、重点环节和重点项目，未与其他同类项目或部门内部相关项目交叉重复。</w:t>
      </w:r>
    </w:p>
    <w:p w14:paraId="7DE0DFFC">
      <w:pPr>
        <w:keepNext w:val="0"/>
        <w:keepLines w:val="0"/>
        <w:pageBreakBefore w:val="0"/>
        <w:widowControl w:val="0"/>
        <w:kinsoku/>
        <w:wordWrap/>
        <w:overflowPunct/>
        <w:topLinePunct w:val="0"/>
        <w:autoSpaceDE/>
        <w:autoSpaceDN/>
        <w:bidi w:val="0"/>
        <w:spacing w:line="576" w:lineRule="exact"/>
        <w:ind w:firstLine="640" w:firstLineChars="200"/>
        <w:rPr>
          <w:rFonts w:hint="default" w:ascii="仿宋_GB2312" w:hAnsi="Times New Roman" w:eastAsia="仿宋_GB2312" w:cs="Times New Roman"/>
          <w:b w:val="0"/>
          <w:bCs w:val="0"/>
          <w:color w:val="000000" w:themeColor="text1"/>
          <w:sz w:val="32"/>
          <w:szCs w:val="32"/>
          <w:lang w:val="zh-CN" w:eastAsia="zh-CN"/>
          <w14:textFill>
            <w14:solidFill>
              <w14:schemeClr w14:val="tx1"/>
            </w14:solidFill>
          </w14:textFill>
        </w:rPr>
      </w:pPr>
      <w:r>
        <w:rPr>
          <w:rFonts w:hint="eastAsia" w:ascii="仿宋_GB2312" w:hAnsi="Times New Roman" w:eastAsia="仿宋_GB2312" w:cs="Times New Roman"/>
          <w:b w:val="0"/>
          <w:bCs w:val="0"/>
          <w:color w:val="000000" w:themeColor="text1"/>
          <w:sz w:val="32"/>
          <w:szCs w:val="32"/>
          <w:lang w:val="en-US" w:eastAsia="zh-CN"/>
          <w14:textFill>
            <w14:solidFill>
              <w14:schemeClr w14:val="tx1"/>
            </w14:solidFill>
          </w14:textFill>
        </w:rPr>
        <w:t>2.</w:t>
      </w:r>
      <w:r>
        <w:rPr>
          <w:rFonts w:hint="default" w:ascii="仿宋_GB2312" w:eastAsia="仿宋_GB2312" w:cs="Times New Roman"/>
          <w:b w:val="0"/>
          <w:bCs w:val="0"/>
          <w:color w:val="000000" w:themeColor="text1"/>
          <w:sz w:val="32"/>
          <w:szCs w:val="32"/>
          <w:lang w:val="en-US" w:eastAsia="zh-CN"/>
          <w14:textFill>
            <w14:solidFill>
              <w14:schemeClr w14:val="tx1"/>
            </w14:solidFill>
          </w14:textFill>
        </w:rPr>
        <w:t xml:space="preserve"> </w:t>
      </w:r>
      <w:r>
        <w:rPr>
          <w:rFonts w:hint="eastAsia" w:ascii="仿宋_GB2312" w:hAnsi="Times New Roman" w:eastAsia="仿宋_GB2312" w:cs="Times New Roman"/>
          <w:b w:val="0"/>
          <w:bCs w:val="0"/>
          <w:color w:val="000000" w:themeColor="text1"/>
          <w:sz w:val="32"/>
          <w:szCs w:val="32"/>
          <w:lang w:val="en-US" w:eastAsia="zh-CN"/>
          <w14:textFill>
            <w14:solidFill>
              <w14:schemeClr w14:val="tx1"/>
            </w14:solidFill>
          </w14:textFill>
        </w:rPr>
        <w:t>项目管理（自评得18分）。我单位资金管理体系完善，财务制度健全，财务管理规范，会计核算真实完整，不存在管理制度缺失、管理办法过期情况，</w:t>
      </w:r>
      <w:r>
        <w:rPr>
          <w:rFonts w:hint="eastAsia" w:ascii="仿宋_GB2312" w:hAnsi="Times New Roman" w:eastAsia="仿宋_GB2312" w:cs="Times New Roman"/>
          <w:b w:val="0"/>
          <w:bCs w:val="0"/>
          <w:color w:val="000000" w:themeColor="text1"/>
          <w:sz w:val="32"/>
          <w:szCs w:val="32"/>
          <w:lang w:val="zh-CN" w:eastAsia="zh-CN"/>
          <w14:textFill>
            <w14:solidFill>
              <w14:schemeClr w14:val="tx1"/>
            </w14:solidFill>
          </w14:textFill>
        </w:rPr>
        <w:t>对</w:t>
      </w:r>
      <w:r>
        <w:rPr>
          <w:rFonts w:hint="eastAsia" w:ascii="仿宋_GB2312" w:hAnsi="宋体" w:eastAsia="仿宋_GB2312" w:cs="Times New Roman"/>
          <w:b w:val="0"/>
          <w:bCs w:val="0"/>
          <w:color w:val="000000" w:themeColor="text1"/>
          <w:sz w:val="32"/>
          <w:szCs w:val="32"/>
          <w14:textFill>
            <w14:solidFill>
              <w14:schemeClr w14:val="tx1"/>
            </w14:solidFill>
          </w14:textFill>
        </w:rPr>
        <w:t>离休干部及老红军遗孀的医</w:t>
      </w:r>
      <w:r>
        <w:rPr>
          <w:rFonts w:hint="eastAsia" w:ascii="仿宋_GB2312" w:hAnsi="宋体" w:eastAsia="仿宋_GB2312" w:cs="Times New Roman"/>
          <w:b w:val="0"/>
          <w:bCs w:val="0"/>
          <w:color w:val="000000" w:themeColor="text1"/>
          <w:sz w:val="32"/>
          <w:szCs w:val="32"/>
          <w:lang w:val="en-US" w:eastAsia="zh-CN"/>
          <w14:textFill>
            <w14:solidFill>
              <w14:schemeClr w14:val="tx1"/>
            </w14:solidFill>
          </w14:textFill>
        </w:rPr>
        <w:t>疗</w:t>
      </w:r>
      <w:r>
        <w:rPr>
          <w:rFonts w:hint="eastAsia" w:ascii="仿宋_GB2312" w:hAnsi="Times New Roman" w:eastAsia="仿宋_GB2312" w:cs="Times New Roman"/>
          <w:b w:val="0"/>
          <w:bCs w:val="0"/>
          <w:color w:val="000000" w:themeColor="text1"/>
          <w:sz w:val="32"/>
          <w:szCs w:val="32"/>
          <w:lang w:val="zh-CN" w:eastAsia="zh-CN"/>
          <w14:textFill>
            <w14:solidFill>
              <w14:schemeClr w14:val="tx1"/>
            </w14:solidFill>
          </w14:textFill>
        </w:rPr>
        <w:t>费用，</w:t>
      </w:r>
      <w:r>
        <w:rPr>
          <w:rFonts w:hint="eastAsia" w:ascii="仿宋_GB2312" w:hAnsi="Times New Roman" w:eastAsia="仿宋_GB2312" w:cs="Times New Roman"/>
          <w:b w:val="0"/>
          <w:bCs w:val="0"/>
          <w:color w:val="000000" w:themeColor="text1"/>
          <w:sz w:val="32"/>
          <w:szCs w:val="32"/>
          <w:lang w:val="en-US" w:eastAsia="zh-CN"/>
          <w14:textFill>
            <w14:solidFill>
              <w14:schemeClr w14:val="tx1"/>
            </w14:solidFill>
          </w14:textFill>
        </w:rPr>
        <w:t>实行专款专用，科学合理设置可量化、可考核的绩效评价指标体系，全面开展绩效评价工作。</w:t>
      </w:r>
    </w:p>
    <w:p w14:paraId="36F3A6DB">
      <w:pPr>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Times New Roman" w:eastAsia="仿宋_GB2312" w:cs="Times New Roman"/>
          <w:b w:val="0"/>
          <w:bCs w:val="0"/>
          <w:color w:val="000000" w:themeColor="text1"/>
          <w:sz w:val="32"/>
          <w:szCs w:val="32"/>
          <w:lang w:val="en-US" w:eastAsia="zh-CN"/>
          <w14:textFill>
            <w14:solidFill>
              <w14:schemeClr w14:val="tx1"/>
            </w14:solidFill>
          </w14:textFill>
        </w:rPr>
      </w:pPr>
      <w:r>
        <w:rPr>
          <w:rFonts w:hint="eastAsia" w:ascii="仿宋_GB2312" w:hAnsi="Times New Roman" w:eastAsia="仿宋_GB2312" w:cs="Times New Roman"/>
          <w:b w:val="0"/>
          <w:bCs w:val="0"/>
          <w:color w:val="000000" w:themeColor="text1"/>
          <w:sz w:val="32"/>
          <w:szCs w:val="32"/>
          <w:lang w:val="en-US" w:eastAsia="zh-CN"/>
          <w14:textFill>
            <w14:solidFill>
              <w14:schemeClr w14:val="tx1"/>
            </w14:solidFill>
          </w14:textFill>
        </w:rPr>
        <w:t>3.</w:t>
      </w:r>
      <w:r>
        <w:rPr>
          <w:rFonts w:hint="default" w:ascii="仿宋_GB2312" w:eastAsia="仿宋_GB2312" w:cs="Times New Roman"/>
          <w:b w:val="0"/>
          <w:bCs w:val="0"/>
          <w:color w:val="000000" w:themeColor="text1"/>
          <w:sz w:val="32"/>
          <w:szCs w:val="32"/>
          <w:lang w:val="en-US" w:eastAsia="zh-CN"/>
          <w14:textFill>
            <w14:solidFill>
              <w14:schemeClr w14:val="tx1"/>
            </w14:solidFill>
          </w14:textFill>
        </w:rPr>
        <w:t xml:space="preserve"> </w:t>
      </w:r>
      <w:r>
        <w:rPr>
          <w:rFonts w:hint="eastAsia" w:ascii="仿宋_GB2312" w:hAnsi="Times New Roman" w:eastAsia="仿宋_GB2312" w:cs="Times New Roman"/>
          <w:b w:val="0"/>
          <w:bCs w:val="0"/>
          <w:color w:val="000000" w:themeColor="text1"/>
          <w:sz w:val="32"/>
          <w:szCs w:val="32"/>
          <w:lang w:val="en-US" w:eastAsia="zh-CN"/>
          <w14:textFill>
            <w14:solidFill>
              <w14:schemeClr w14:val="tx1"/>
            </w14:solidFill>
          </w14:textFill>
        </w:rPr>
        <w:t>项目实施（自评得9分）。我单位</w:t>
      </w:r>
      <w:r>
        <w:rPr>
          <w:rFonts w:hint="eastAsia" w:ascii="仿宋_GB2312" w:hAnsi="Times New Roman" w:eastAsia="仿宋_GB2312" w:cs="Times New Roman"/>
          <w:b w:val="0"/>
          <w:bCs w:val="0"/>
          <w:color w:val="000000" w:themeColor="text1"/>
          <w:sz w:val="32"/>
          <w:szCs w:val="32"/>
          <w:lang w:val="zh-CN" w:eastAsia="zh-CN"/>
          <w14:textFill>
            <w14:solidFill>
              <w14:schemeClr w14:val="tx1"/>
            </w14:solidFill>
          </w14:textFill>
        </w:rPr>
        <w:t>财务管理制度健全，制度执行严格，账务处理及时，</w:t>
      </w:r>
      <w:r>
        <w:rPr>
          <w:rFonts w:hint="eastAsia" w:ascii="仿宋_GB2312" w:hAnsi="Times New Roman" w:eastAsia="仿宋_GB2312" w:cs="Times New Roman"/>
          <w:b w:val="0"/>
          <w:bCs w:val="0"/>
          <w:color w:val="000000" w:themeColor="text1"/>
          <w:sz w:val="32"/>
          <w:szCs w:val="32"/>
          <w:lang w:val="en-US" w:eastAsia="zh-CN"/>
          <w14:textFill>
            <w14:solidFill>
              <w14:schemeClr w14:val="tx1"/>
            </w14:solidFill>
          </w14:textFill>
        </w:rPr>
        <w:t>严</w:t>
      </w:r>
      <w:r>
        <w:rPr>
          <w:rFonts w:hint="eastAsia" w:ascii="仿宋_GB2312" w:hAnsi="宋体" w:eastAsia="仿宋_GB2312" w:cs="Times New Roman"/>
          <w:b w:val="0"/>
          <w:bCs w:val="0"/>
          <w:color w:val="000000" w:themeColor="text1"/>
          <w:sz w:val="32"/>
          <w:szCs w:val="32"/>
          <w:lang w:val="en-US" w:eastAsia="zh-CN"/>
          <w14:textFill>
            <w14:solidFill>
              <w14:schemeClr w14:val="tx1"/>
            </w14:solidFill>
          </w14:textFill>
        </w:rPr>
        <w:t>格</w:t>
      </w:r>
      <w:r>
        <w:rPr>
          <w:rFonts w:hint="eastAsia" w:ascii="仿宋_GB2312" w:hAnsi="宋体" w:eastAsia="仿宋_GB2312" w:cs="Times New Roman"/>
          <w:b w:val="0"/>
          <w:bCs w:val="0"/>
          <w:color w:val="000000" w:themeColor="text1"/>
          <w:sz w:val="32"/>
          <w:szCs w:val="32"/>
          <w:lang w:val="zh-CN"/>
          <w14:textFill>
            <w14:solidFill>
              <w14:schemeClr w14:val="tx1"/>
            </w14:solidFill>
          </w14:textFill>
        </w:rPr>
        <w:t>按</w:t>
      </w:r>
      <w:r>
        <w:rPr>
          <w:rFonts w:hint="eastAsia" w:ascii="仿宋_GB2312" w:hAnsi="宋体" w:eastAsia="仿宋_GB2312" w:cs="Times New Roman"/>
          <w:b w:val="0"/>
          <w:bCs w:val="0"/>
          <w:color w:val="000000" w:themeColor="text1"/>
          <w:sz w:val="32"/>
          <w:szCs w:val="32"/>
          <w:lang w:val="en-US" w:eastAsia="zh-CN"/>
          <w14:textFill>
            <w14:solidFill>
              <w14:schemeClr w14:val="tx1"/>
            </w14:solidFill>
          </w14:textFill>
        </w:rPr>
        <w:t>照</w:t>
      </w:r>
      <w:r>
        <w:rPr>
          <w:rFonts w:hint="eastAsia" w:ascii="仿宋_GB2312" w:hAnsi="宋体" w:eastAsia="仿宋_GB2312" w:cs="Times New Roman"/>
          <w:b w:val="0"/>
          <w:bCs w:val="0"/>
          <w:color w:val="000000" w:themeColor="text1"/>
          <w:sz w:val="32"/>
          <w:szCs w:val="32"/>
          <w:lang w:val="zh-CN"/>
          <w14:textFill>
            <w14:solidFill>
              <w14:schemeClr w14:val="tx1"/>
            </w14:solidFill>
          </w14:textFill>
        </w:rPr>
        <w:t>《社保基金财务制度》《社保基金会计制度》管理和核算基金。</w:t>
      </w:r>
      <w:r>
        <w:rPr>
          <w:rFonts w:hint="eastAsia" w:ascii="仿宋_GB2312" w:hAnsi="宋体" w:eastAsia="仿宋_GB2312" w:cs="Times New Roman"/>
          <w:b w:val="0"/>
          <w:bCs w:val="0"/>
          <w:color w:val="000000" w:themeColor="text1"/>
          <w:sz w:val="32"/>
          <w:szCs w:val="32"/>
          <w:lang w:val="en-US" w:eastAsia="zh-CN"/>
          <w14:textFill>
            <w14:solidFill>
              <w14:schemeClr w14:val="tx1"/>
            </w14:solidFill>
          </w14:textFill>
        </w:rPr>
        <w:t>在业务流程方面，</w:t>
      </w:r>
      <w:r>
        <w:rPr>
          <w:rFonts w:hint="eastAsia" w:ascii="仿宋_GB2312" w:hAnsi="宋体" w:eastAsia="仿宋_GB2312" w:cs="Times New Roman"/>
          <w:b w:val="0"/>
          <w:bCs w:val="0"/>
          <w:color w:val="000000" w:themeColor="text1"/>
          <w:sz w:val="32"/>
          <w:szCs w:val="32"/>
          <w14:textFill>
            <w14:solidFill>
              <w14:schemeClr w14:val="tx1"/>
            </w14:solidFill>
          </w14:textFill>
        </w:rPr>
        <w:t>中心</w:t>
      </w:r>
      <w:r>
        <w:rPr>
          <w:rFonts w:hint="eastAsia" w:ascii="仿宋_GB2312" w:hAnsi="宋体" w:eastAsia="仿宋_GB2312" w:cs="Times New Roman"/>
          <w:b w:val="0"/>
          <w:bCs w:val="0"/>
          <w:color w:val="000000" w:themeColor="text1"/>
          <w:spacing w:val="-6"/>
          <w:sz w:val="32"/>
          <w:szCs w:val="32"/>
          <w14:textFill>
            <w14:solidFill>
              <w14:schemeClr w14:val="tx1"/>
            </w14:solidFill>
          </w14:textFill>
        </w:rPr>
        <w:t>严格按照</w:t>
      </w:r>
      <w:r>
        <w:rPr>
          <w:rFonts w:hint="eastAsia" w:ascii="仿宋_GB2312" w:hAnsi="仿宋_GB2312" w:eastAsia="仿宋_GB2312" w:cs="仿宋_GB2312"/>
          <w:b w:val="0"/>
          <w:bCs w:val="0"/>
          <w:color w:val="000000" w:themeColor="text1"/>
          <w:spacing w:val="-6"/>
          <w:sz w:val="32"/>
          <w:szCs w:val="32"/>
          <w14:textFill>
            <w14:solidFill>
              <w14:schemeClr w14:val="tx1"/>
            </w14:solidFill>
          </w14:textFill>
        </w:rPr>
        <w:t>《广元市</w:t>
      </w:r>
      <w:r>
        <w:rPr>
          <w:rFonts w:hint="eastAsia" w:ascii="仿宋_GB2312" w:hAnsi="仿宋_GB2312" w:eastAsia="仿宋_GB2312" w:cs="仿宋_GB2312"/>
          <w:b w:val="0"/>
          <w:bCs w:val="0"/>
          <w:color w:val="000000" w:themeColor="text1"/>
          <w:spacing w:val="-6"/>
          <w:sz w:val="32"/>
          <w:szCs w:val="32"/>
          <w:lang w:val="en-US" w:eastAsia="zh-CN"/>
          <w14:textFill>
            <w14:solidFill>
              <w14:schemeClr w14:val="tx1"/>
            </w14:solidFill>
          </w14:textFill>
        </w:rPr>
        <w:t>医保经办机构医疗保障</w:t>
      </w:r>
      <w:r>
        <w:rPr>
          <w:rFonts w:hint="eastAsia" w:ascii="仿宋_GB2312" w:hAnsi="仿宋_GB2312" w:eastAsia="仿宋_GB2312" w:cs="仿宋_GB2312"/>
          <w:b w:val="0"/>
          <w:bCs w:val="0"/>
          <w:color w:val="000000" w:themeColor="text1"/>
          <w:spacing w:val="-6"/>
          <w:sz w:val="32"/>
          <w:szCs w:val="32"/>
          <w14:textFill>
            <w14:solidFill>
              <w14:schemeClr w14:val="tx1"/>
            </w14:solidFill>
          </w14:textFill>
        </w:rPr>
        <w:t>主要业务经办流程（试行）》</w:t>
      </w:r>
      <w:r>
        <w:rPr>
          <w:rFonts w:hint="eastAsia" w:ascii="仿宋_GB2312" w:hAnsi="宋体" w:eastAsia="仿宋_GB2312" w:cs="Times New Roman"/>
          <w:b w:val="0"/>
          <w:bCs w:val="0"/>
          <w:color w:val="000000" w:themeColor="text1"/>
          <w:spacing w:val="-6"/>
          <w:sz w:val="32"/>
          <w:szCs w:val="32"/>
          <w14:textFill>
            <w14:solidFill>
              <w14:schemeClr w14:val="tx1"/>
            </w14:solidFill>
          </w14:textFill>
        </w:rPr>
        <w:t>，由业务经办人员对有关资料进行初审，业务组长复核，业务分管领导审核</w:t>
      </w:r>
      <w:r>
        <w:rPr>
          <w:rFonts w:hint="eastAsia" w:ascii="仿宋_GB2312" w:hAnsi="宋体" w:eastAsia="仿宋_GB2312" w:cs="Times New Roman"/>
          <w:b w:val="0"/>
          <w:bCs w:val="0"/>
          <w:color w:val="000000" w:themeColor="text1"/>
          <w:spacing w:val="-6"/>
          <w:sz w:val="32"/>
          <w:szCs w:val="32"/>
          <w:lang w:eastAsia="zh-CN"/>
          <w14:textFill>
            <w14:solidFill>
              <w14:schemeClr w14:val="tx1"/>
            </w14:solidFill>
          </w14:textFill>
        </w:rPr>
        <w:t>，</w:t>
      </w:r>
      <w:r>
        <w:rPr>
          <w:rFonts w:hint="eastAsia" w:ascii="仿宋_GB2312" w:hAnsi="宋体" w:eastAsia="仿宋_GB2312" w:cs="Times New Roman"/>
          <w:b w:val="0"/>
          <w:bCs w:val="0"/>
          <w:color w:val="000000" w:themeColor="text1"/>
          <w:spacing w:val="-6"/>
          <w:sz w:val="32"/>
          <w:szCs w:val="32"/>
          <w:lang w:val="en-US" w:eastAsia="zh-CN"/>
          <w14:textFill>
            <w14:solidFill>
              <w14:schemeClr w14:val="tx1"/>
            </w14:solidFill>
          </w14:textFill>
        </w:rPr>
        <w:t>再</w:t>
      </w:r>
      <w:r>
        <w:rPr>
          <w:rFonts w:hint="eastAsia" w:ascii="仿宋_GB2312" w:hAnsi="宋体" w:eastAsia="仿宋_GB2312" w:cs="Times New Roman"/>
          <w:b w:val="0"/>
          <w:bCs w:val="0"/>
          <w:color w:val="000000" w:themeColor="text1"/>
          <w:spacing w:val="-6"/>
          <w:sz w:val="32"/>
          <w:szCs w:val="32"/>
          <w14:textFill>
            <w14:solidFill>
              <w14:schemeClr w14:val="tx1"/>
            </w14:solidFill>
          </w14:textFill>
        </w:rPr>
        <w:t>由</w:t>
      </w:r>
      <w:r>
        <w:rPr>
          <w:rFonts w:hint="eastAsia" w:ascii="仿宋_GB2312" w:hAnsi="宋体" w:eastAsia="仿宋_GB2312" w:cs="Times New Roman"/>
          <w:b w:val="0"/>
          <w:bCs w:val="0"/>
          <w:color w:val="000000" w:themeColor="text1"/>
          <w:spacing w:val="-6"/>
          <w:sz w:val="32"/>
          <w:szCs w:val="32"/>
          <w:lang w:val="en-US" w:eastAsia="zh-CN"/>
          <w14:textFill>
            <w14:solidFill>
              <w14:schemeClr w14:val="tx1"/>
            </w14:solidFill>
          </w14:textFill>
        </w:rPr>
        <w:t>出纳复核、</w:t>
      </w:r>
      <w:r>
        <w:rPr>
          <w:rFonts w:hint="eastAsia" w:ascii="仿宋_GB2312" w:hAnsi="宋体" w:eastAsia="仿宋_GB2312" w:cs="Times New Roman"/>
          <w:b w:val="0"/>
          <w:bCs w:val="0"/>
          <w:color w:val="000000" w:themeColor="text1"/>
          <w:spacing w:val="-6"/>
          <w:sz w:val="32"/>
          <w:szCs w:val="32"/>
          <w14:textFill>
            <w14:solidFill>
              <w14:schemeClr w14:val="tx1"/>
            </w14:solidFill>
          </w14:textFill>
        </w:rPr>
        <w:t>财务</w:t>
      </w:r>
      <w:r>
        <w:rPr>
          <w:rFonts w:hint="eastAsia" w:ascii="仿宋_GB2312" w:hAnsi="宋体" w:eastAsia="仿宋_GB2312" w:cs="Times New Roman"/>
          <w:b w:val="0"/>
          <w:bCs w:val="0"/>
          <w:color w:val="000000" w:themeColor="text1"/>
          <w:spacing w:val="-6"/>
          <w:sz w:val="32"/>
          <w:szCs w:val="32"/>
          <w:lang w:val="en-US" w:eastAsia="zh-CN"/>
          <w14:textFill>
            <w14:solidFill>
              <w14:schemeClr w14:val="tx1"/>
            </w14:solidFill>
          </w14:textFill>
        </w:rPr>
        <w:t>分管</w:t>
      </w:r>
      <w:r>
        <w:rPr>
          <w:rFonts w:hint="eastAsia" w:ascii="仿宋_GB2312" w:hAnsi="宋体" w:eastAsia="仿宋_GB2312" w:cs="Times New Roman"/>
          <w:b w:val="0"/>
          <w:bCs w:val="0"/>
          <w:color w:val="000000" w:themeColor="text1"/>
          <w:spacing w:val="-6"/>
          <w:sz w:val="32"/>
          <w:szCs w:val="32"/>
          <w14:textFill>
            <w14:solidFill>
              <w14:schemeClr w14:val="tx1"/>
            </w14:solidFill>
          </w14:textFill>
        </w:rPr>
        <w:t>领导审</w:t>
      </w:r>
      <w:r>
        <w:rPr>
          <w:rFonts w:hint="eastAsia" w:ascii="仿宋_GB2312" w:hAnsi="宋体" w:eastAsia="仿宋_GB2312" w:cs="Times New Roman"/>
          <w:b w:val="0"/>
          <w:bCs w:val="0"/>
          <w:color w:val="000000" w:themeColor="text1"/>
          <w:spacing w:val="-6"/>
          <w:sz w:val="32"/>
          <w:szCs w:val="32"/>
          <w:lang w:val="en-US" w:eastAsia="zh-CN"/>
          <w14:textFill>
            <w14:solidFill>
              <w14:schemeClr w14:val="tx1"/>
            </w14:solidFill>
          </w14:textFill>
        </w:rPr>
        <w:t>核</w:t>
      </w:r>
      <w:r>
        <w:rPr>
          <w:rFonts w:hint="eastAsia" w:ascii="仿宋_GB2312" w:hAnsi="宋体" w:eastAsia="仿宋_GB2312" w:cs="Times New Roman"/>
          <w:b w:val="0"/>
          <w:bCs w:val="0"/>
          <w:color w:val="000000" w:themeColor="text1"/>
          <w:spacing w:val="-6"/>
          <w:sz w:val="32"/>
          <w:szCs w:val="32"/>
          <w14:textFill>
            <w14:solidFill>
              <w14:schemeClr w14:val="tx1"/>
            </w14:solidFill>
          </w14:textFill>
        </w:rPr>
        <w:t>，中心主任签字审批拨付。</w:t>
      </w:r>
      <w:r>
        <w:rPr>
          <w:rFonts w:hint="eastAsia" w:ascii="仿宋_GB2312" w:hAnsi="宋体" w:eastAsia="仿宋_GB2312" w:cs="Times New Roman"/>
          <w:b w:val="0"/>
          <w:bCs w:val="0"/>
          <w:color w:val="000000" w:themeColor="text1"/>
          <w:spacing w:val="-6"/>
          <w:sz w:val="32"/>
          <w:szCs w:val="32"/>
          <w:lang w:val="en-US" w:eastAsia="zh-CN"/>
          <w14:textFill>
            <w14:solidFill>
              <w14:schemeClr w14:val="tx1"/>
            </w14:solidFill>
          </w14:textFill>
        </w:rPr>
        <w:t>在财务流程方面，该笔</w:t>
      </w:r>
      <w:r>
        <w:rPr>
          <w:rFonts w:hint="eastAsia" w:ascii="仿宋_GB2312" w:hAnsi="宋体" w:eastAsia="仿宋_GB2312" w:cs="Times New Roman"/>
          <w:b w:val="0"/>
          <w:bCs w:val="0"/>
          <w:color w:val="000000" w:themeColor="text1"/>
          <w:spacing w:val="-6"/>
          <w:sz w:val="32"/>
          <w:szCs w:val="32"/>
          <w:lang w:val="zh-CN"/>
          <w14:textFill>
            <w14:solidFill>
              <w14:schemeClr w14:val="tx1"/>
            </w14:solidFill>
          </w14:textFill>
        </w:rPr>
        <w:t>经费按财政集中支付管理流程</w:t>
      </w:r>
      <w:r>
        <w:rPr>
          <w:rFonts w:hint="eastAsia" w:ascii="仿宋_GB2312" w:hAnsi="宋体" w:eastAsia="仿宋_GB2312" w:cs="Times New Roman"/>
          <w:b w:val="0"/>
          <w:bCs w:val="0"/>
          <w:color w:val="000000" w:themeColor="text1"/>
          <w:spacing w:val="-6"/>
          <w:sz w:val="32"/>
          <w:szCs w:val="32"/>
          <w:lang w:val="en-US" w:eastAsia="zh-CN"/>
          <w14:textFill>
            <w14:solidFill>
              <w14:schemeClr w14:val="tx1"/>
            </w14:solidFill>
          </w14:textFill>
        </w:rPr>
        <w:t>申请</w:t>
      </w:r>
      <w:r>
        <w:rPr>
          <w:rFonts w:hint="eastAsia" w:ascii="仿宋_GB2312" w:hAnsi="宋体" w:eastAsia="仿宋_GB2312" w:cs="Times New Roman"/>
          <w:b w:val="0"/>
          <w:bCs w:val="0"/>
          <w:color w:val="000000" w:themeColor="text1"/>
          <w:spacing w:val="-6"/>
          <w:sz w:val="32"/>
          <w:szCs w:val="32"/>
          <w14:textFill>
            <w14:solidFill>
              <w14:schemeClr w14:val="tx1"/>
            </w14:solidFill>
          </w14:textFill>
        </w:rPr>
        <w:t>拨付至广元市医疗保障事</w:t>
      </w:r>
      <w:r>
        <w:rPr>
          <w:rFonts w:hint="eastAsia" w:ascii="仿宋_GB2312" w:hAnsi="Times New Roman" w:eastAsia="仿宋_GB2312" w:cs="Times New Roman"/>
          <w:b w:val="0"/>
          <w:bCs w:val="0"/>
          <w:color w:val="000000" w:themeColor="text1"/>
          <w:spacing w:val="-6"/>
          <w:sz w:val="32"/>
          <w:szCs w:val="32"/>
          <w:lang w:val="en-US" w:eastAsia="zh-CN"/>
          <w14:textFill>
            <w14:solidFill>
              <w14:schemeClr w14:val="tx1"/>
            </w14:solidFill>
          </w14:textFill>
        </w:rPr>
        <w:t>务中心医疗保险基金支出户</w:t>
      </w:r>
      <w:r>
        <w:rPr>
          <w:rFonts w:hint="eastAsia" w:ascii="仿宋_GB2312" w:hAnsi="Times New Roman" w:eastAsia="仿宋_GB2312" w:cs="Times New Roman"/>
          <w:b w:val="0"/>
          <w:bCs w:val="0"/>
          <w:color w:val="000000" w:themeColor="text1"/>
          <w:spacing w:val="-6"/>
          <w:sz w:val="32"/>
          <w:szCs w:val="32"/>
          <w:lang w:val="zh-CN" w:eastAsia="zh-CN"/>
          <w14:textFill>
            <w14:solidFill>
              <w14:schemeClr w14:val="tx1"/>
            </w14:solidFill>
          </w14:textFill>
        </w:rPr>
        <w:t>。</w:t>
      </w:r>
    </w:p>
    <w:p w14:paraId="25CD6971">
      <w:pPr>
        <w:keepNext w:val="0"/>
        <w:keepLines w:val="0"/>
        <w:pageBreakBefore w:val="0"/>
        <w:widowControl w:val="0"/>
        <w:kinsoku/>
        <w:wordWrap/>
        <w:overflowPunct/>
        <w:topLinePunct w:val="0"/>
        <w:autoSpaceDE/>
        <w:autoSpaceDN/>
        <w:bidi w:val="0"/>
        <w:spacing w:line="576" w:lineRule="exact"/>
        <w:ind w:firstLine="640" w:firstLineChars="200"/>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pPr>
      <w:r>
        <w:rPr>
          <w:rFonts w:hint="eastAsia" w:ascii="仿宋_GB2312" w:hAnsi="Times New Roman" w:eastAsia="仿宋_GB2312" w:cs="Times New Roman"/>
          <w:b w:val="0"/>
          <w:bCs w:val="0"/>
          <w:color w:val="000000" w:themeColor="text1"/>
          <w:sz w:val="32"/>
          <w:szCs w:val="32"/>
          <w:lang w:val="en-US" w:eastAsia="zh-CN"/>
          <w14:textFill>
            <w14:solidFill>
              <w14:schemeClr w14:val="tx1"/>
            </w14:solidFill>
          </w14:textFill>
        </w:rPr>
        <w:t>4.</w:t>
      </w:r>
      <w:r>
        <w:rPr>
          <w:rFonts w:hint="default" w:ascii="仿宋_GB2312" w:eastAsia="仿宋_GB2312" w:cs="Times New Roman"/>
          <w:b w:val="0"/>
          <w:bCs w:val="0"/>
          <w:color w:val="000000" w:themeColor="text1"/>
          <w:sz w:val="32"/>
          <w:szCs w:val="32"/>
          <w:lang w:val="en-US" w:eastAsia="zh-CN"/>
          <w14:textFill>
            <w14:solidFill>
              <w14:schemeClr w14:val="tx1"/>
            </w14:solidFill>
          </w14:textFill>
        </w:rPr>
        <w:t xml:space="preserve"> </w:t>
      </w:r>
      <w:r>
        <w:rPr>
          <w:rFonts w:hint="eastAsia" w:ascii="仿宋_GB2312" w:hAnsi="Times New Roman" w:eastAsia="仿宋_GB2312" w:cs="Times New Roman"/>
          <w:b w:val="0"/>
          <w:bCs w:val="0"/>
          <w:color w:val="000000" w:themeColor="text1"/>
          <w:sz w:val="32"/>
          <w:szCs w:val="32"/>
          <w:lang w:val="en-US" w:eastAsia="zh-CN"/>
          <w14:textFill>
            <w14:solidFill>
              <w14:schemeClr w14:val="tx1"/>
            </w14:solidFill>
          </w14:textFill>
        </w:rPr>
        <w:t>项目结果（自评得9分）。</w:t>
      </w:r>
      <w:r>
        <w:rPr>
          <w:rFonts w:hint="eastAsia" w:ascii="仿宋_GB2312" w:hAnsi="Times New Roman" w:eastAsia="仿宋_GB2312" w:cs="Times New Roman"/>
          <w:b w:val="0"/>
          <w:bCs w:val="0"/>
          <w:color w:val="000000" w:themeColor="text1"/>
          <w:sz w:val="32"/>
          <w:szCs w:val="32"/>
          <w:lang w:val="zh-CN" w:eastAsia="zh-CN"/>
          <w14:textFill>
            <w14:solidFill>
              <w14:schemeClr w14:val="tx1"/>
            </w14:solidFill>
          </w14:textFill>
        </w:rPr>
        <w:t>本项目资金全年共支出</w:t>
      </w:r>
      <w:r>
        <w:rPr>
          <w:rFonts w:hint="eastAsia" w:ascii="仿宋_GB2312" w:hAnsi="Times New Roman" w:eastAsia="仿宋_GB2312" w:cs="Times New Roman"/>
          <w:b w:val="0"/>
          <w:bCs w:val="0"/>
          <w:color w:val="000000" w:themeColor="text1"/>
          <w:sz w:val="32"/>
          <w:szCs w:val="32"/>
          <w:lang w:val="en-US" w:eastAsia="zh-CN"/>
          <w14:textFill>
            <w14:solidFill>
              <w14:schemeClr w14:val="tx1"/>
            </w14:solidFill>
          </w14:textFill>
        </w:rPr>
        <w:t>505万</w:t>
      </w:r>
      <w:r>
        <w:rPr>
          <w:rFonts w:hint="eastAsia" w:ascii="仿宋_GB2312" w:hAnsi="Times New Roman" w:eastAsia="仿宋_GB2312" w:cs="Times New Roman"/>
          <w:b w:val="0"/>
          <w:bCs w:val="0"/>
          <w:color w:val="000000" w:themeColor="text1"/>
          <w:sz w:val="32"/>
          <w:szCs w:val="32"/>
          <w:lang w:val="zh-CN" w:eastAsia="zh-CN"/>
          <w14:textFill>
            <w14:solidFill>
              <w14:schemeClr w14:val="tx1"/>
            </w14:solidFill>
          </w14:textFill>
        </w:rPr>
        <w:t>元，支出进度为100%，主要</w:t>
      </w:r>
      <w:r>
        <w:rPr>
          <w:rFonts w:hint="eastAsia" w:ascii="仿宋_GB2312" w:hAnsi="Times New Roman" w:eastAsia="仿宋_GB2312" w:cs="Times New Roman"/>
          <w:b w:val="0"/>
          <w:bCs w:val="0"/>
          <w:color w:val="000000" w:themeColor="text1"/>
          <w:sz w:val="32"/>
          <w:szCs w:val="32"/>
          <w:lang w:val="en-US" w:eastAsia="zh-CN"/>
          <w14:textFill>
            <w14:solidFill>
              <w14:schemeClr w14:val="tx1"/>
            </w14:solidFill>
          </w14:textFill>
        </w:rPr>
        <w:t>用于支付</w:t>
      </w:r>
      <w:r>
        <w:rPr>
          <w:rFonts w:hint="eastAsia" w:ascii="仿宋_GB2312" w:hAnsi="宋体" w:eastAsia="仿宋_GB2312" w:cs="Times New Roman"/>
          <w:b w:val="0"/>
          <w:bCs w:val="0"/>
          <w:color w:val="000000" w:themeColor="text1"/>
          <w:sz w:val="32"/>
          <w:szCs w:val="32"/>
          <w14:textFill>
            <w14:solidFill>
              <w14:schemeClr w14:val="tx1"/>
            </w14:solidFill>
          </w14:textFill>
        </w:rPr>
        <w:t>离休干部及老红军遗孀的医</w:t>
      </w:r>
      <w:r>
        <w:rPr>
          <w:rFonts w:hint="eastAsia" w:ascii="仿宋_GB2312" w:hAnsi="宋体" w:eastAsia="仿宋_GB2312" w:cs="Times New Roman"/>
          <w:b w:val="0"/>
          <w:bCs w:val="0"/>
          <w:color w:val="000000" w:themeColor="text1"/>
          <w:sz w:val="32"/>
          <w:szCs w:val="32"/>
          <w:lang w:val="en-US" w:eastAsia="zh-CN"/>
          <w14:textFill>
            <w14:solidFill>
              <w14:schemeClr w14:val="tx1"/>
            </w14:solidFill>
          </w14:textFill>
        </w:rPr>
        <w:t>疗</w:t>
      </w:r>
      <w:r>
        <w:rPr>
          <w:rFonts w:hint="eastAsia" w:ascii="仿宋_GB2312" w:hAnsi="宋体" w:eastAsia="仿宋_GB2312" w:cs="Times New Roman"/>
          <w:b w:val="0"/>
          <w:bCs w:val="0"/>
          <w:color w:val="000000" w:themeColor="text1"/>
          <w:sz w:val="32"/>
          <w:szCs w:val="32"/>
          <w14:textFill>
            <w14:solidFill>
              <w14:schemeClr w14:val="tx1"/>
            </w14:solidFill>
          </w14:textFill>
        </w:rPr>
        <w:t>费</w:t>
      </w:r>
      <w:r>
        <w:rPr>
          <w:rFonts w:hint="eastAsia" w:ascii="仿宋_GB2312" w:hAnsi="宋体" w:eastAsia="仿宋_GB2312" w:cs="Times New Roman"/>
          <w:b w:val="0"/>
          <w:bCs w:val="0"/>
          <w:color w:val="000000" w:themeColor="text1"/>
          <w:sz w:val="32"/>
          <w:szCs w:val="32"/>
          <w:lang w:val="en-US" w:eastAsia="zh-CN"/>
          <w14:textFill>
            <w14:solidFill>
              <w14:schemeClr w14:val="tx1"/>
            </w14:solidFill>
          </w14:textFill>
        </w:rPr>
        <w:t>用</w:t>
      </w:r>
      <w:r>
        <w:rPr>
          <w:rFonts w:hint="eastAsia" w:ascii="仿宋_GB2312" w:hAnsi="Times New Roman" w:eastAsia="仿宋_GB2312" w:cs="Times New Roman"/>
          <w:b w:val="0"/>
          <w:bCs w:val="0"/>
          <w:color w:val="000000" w:themeColor="text1"/>
          <w:sz w:val="32"/>
          <w:szCs w:val="32"/>
          <w:lang w:val="zh-CN" w:eastAsia="zh-CN"/>
          <w14:textFill>
            <w14:solidFill>
              <w14:schemeClr w14:val="tx1"/>
            </w14:solidFill>
          </w14:textFill>
        </w:rPr>
        <w:t>。在项目执行过程中，严格按照预算批复项目资金支付范围、支付标准执行</w:t>
      </w:r>
      <w:r>
        <w:rPr>
          <w:rFonts w:hint="eastAsia" w:ascii="仿宋_GB2312" w:hAnsi="仿宋_GB2312" w:eastAsia="仿宋_GB2312" w:cs="仿宋_GB2312"/>
          <w:b w:val="0"/>
          <w:bCs w:val="0"/>
          <w:color w:val="000000" w:themeColor="text1"/>
          <w:sz w:val="32"/>
          <w:szCs w:val="32"/>
          <w:lang w:val="zh-CN"/>
          <w14:textFill>
            <w14:solidFill>
              <w14:schemeClr w14:val="tx1"/>
            </w14:solidFill>
          </w14:textFill>
        </w:rPr>
        <w:t>，严控预算执行进度和经费支出情况，资金使用安全、规范、高效</w:t>
      </w:r>
      <w:r>
        <w:rPr>
          <w:rFonts w:hint="eastAsia" w:ascii="仿宋_GB2312" w:hAnsi="宋体" w:eastAsia="仿宋_GB2312" w:cs="Times New Roman"/>
          <w:b w:val="0"/>
          <w:bCs w:val="0"/>
          <w:color w:val="000000" w:themeColor="text1"/>
          <w:sz w:val="32"/>
          <w:szCs w:val="32"/>
          <w:lang w:val="zh-CN"/>
          <w14:textFill>
            <w14:solidFill>
              <w14:schemeClr w14:val="tx1"/>
            </w14:solidFill>
          </w14:textFill>
        </w:rPr>
        <w:t>。</w:t>
      </w:r>
    </w:p>
    <w:p w14:paraId="18715E87">
      <w:pPr>
        <w:keepNext w:val="0"/>
        <w:keepLines w:val="0"/>
        <w:pageBreakBefore w:val="0"/>
        <w:widowControl w:val="0"/>
        <w:kinsoku/>
        <w:wordWrap/>
        <w:overflowPunct/>
        <w:topLinePunct w:val="0"/>
        <w:autoSpaceDE/>
        <w:autoSpaceDN/>
        <w:bidi w:val="0"/>
        <w:adjustRightInd/>
        <w:snapToGrid/>
        <w:spacing w:after="0" w:line="576" w:lineRule="exact"/>
        <w:ind w:left="0" w:firstLine="640" w:firstLineChars="200"/>
        <w:jc w:val="both"/>
        <w:textAlignment w:val="baseline"/>
        <w:rPr>
          <w:rFonts w:hint="eastAsia" w:ascii="仿宋_GB2312" w:hAnsi="Times New Roman" w:eastAsia="仿宋_GB2312" w:cs="Times New Roman"/>
          <w:b w:val="0"/>
          <w:bCs w:val="0"/>
          <w:color w:val="000000" w:themeColor="text1"/>
          <w:kern w:val="2"/>
          <w:sz w:val="32"/>
          <w:szCs w:val="32"/>
          <w:lang w:val="zh-CN" w:eastAsia="zh-CN" w:bidi="ar-SA"/>
          <w14:textFill>
            <w14:solidFill>
              <w14:schemeClr w14:val="tx1"/>
            </w14:solidFill>
          </w14:textFill>
        </w:rPr>
      </w:pPr>
      <w:r>
        <w:rPr>
          <w:rFonts w:hint="eastAsia" w:ascii="楷体_GB2312" w:hAnsi="宋体" w:eastAsia="楷体_GB2312" w:cs="Times New Roman"/>
          <w:b w:val="0"/>
          <w:bCs w:val="0"/>
          <w:color w:val="000000" w:themeColor="text1"/>
          <w:kern w:val="2"/>
          <w:sz w:val="32"/>
          <w:szCs w:val="32"/>
          <w:highlight w:val="none"/>
          <w:u w:val="none"/>
          <w:lang w:val="zh-CN" w:eastAsia="zh-CN" w:bidi="ar-SA"/>
          <w14:textFill>
            <w14:solidFill>
              <w14:schemeClr w14:val="tx1"/>
            </w14:solidFill>
          </w14:textFill>
        </w:rPr>
        <w:t>（</w:t>
      </w:r>
      <w:r>
        <w:rPr>
          <w:rFonts w:hint="eastAsia" w:ascii="楷体_GB2312" w:hAnsi="宋体" w:eastAsia="楷体_GB2312" w:cs="Times New Roman"/>
          <w:b w:val="0"/>
          <w:bCs w:val="0"/>
          <w:color w:val="000000" w:themeColor="text1"/>
          <w:kern w:val="2"/>
          <w:sz w:val="32"/>
          <w:szCs w:val="32"/>
          <w:highlight w:val="none"/>
          <w:u w:val="none"/>
          <w:lang w:val="en-US" w:eastAsia="zh-CN" w:bidi="ar-SA"/>
          <w14:textFill>
            <w14:solidFill>
              <w14:schemeClr w14:val="tx1"/>
            </w14:solidFill>
          </w14:textFill>
        </w:rPr>
        <w:t>二</w:t>
      </w:r>
      <w:r>
        <w:rPr>
          <w:rFonts w:hint="eastAsia" w:ascii="楷体_GB2312" w:hAnsi="宋体" w:eastAsia="楷体_GB2312" w:cs="Times New Roman"/>
          <w:b w:val="0"/>
          <w:bCs w:val="0"/>
          <w:color w:val="000000" w:themeColor="text1"/>
          <w:kern w:val="2"/>
          <w:sz w:val="32"/>
          <w:szCs w:val="32"/>
          <w:highlight w:val="none"/>
          <w:u w:val="none"/>
          <w:lang w:val="zh-CN" w:eastAsia="zh-CN" w:bidi="ar-SA"/>
          <w14:textFill>
            <w14:solidFill>
              <w14:schemeClr w14:val="tx1"/>
            </w14:solidFill>
          </w14:textFill>
        </w:rPr>
        <w:t>）</w:t>
      </w:r>
      <w:r>
        <w:rPr>
          <w:rFonts w:hint="eastAsia" w:ascii="楷体_GB2312" w:hAnsi="宋体" w:eastAsia="楷体_GB2312" w:cs="Times New Roman"/>
          <w:b w:val="0"/>
          <w:bCs w:val="0"/>
          <w:color w:val="000000" w:themeColor="text1"/>
          <w:kern w:val="2"/>
          <w:sz w:val="32"/>
          <w:szCs w:val="32"/>
          <w:highlight w:val="none"/>
          <w:u w:val="none"/>
          <w:lang w:val="en-US" w:eastAsia="zh-CN" w:bidi="ar-SA"/>
          <w14:textFill>
            <w14:solidFill>
              <w14:schemeClr w14:val="tx1"/>
            </w14:solidFill>
          </w14:textFill>
        </w:rPr>
        <w:t>专用指标</w:t>
      </w:r>
      <w:r>
        <w:rPr>
          <w:rFonts w:hint="default" w:ascii="楷体_GB2312" w:hAnsi="宋体" w:eastAsia="楷体_GB2312" w:cs="Times New Roman"/>
          <w:b w:val="0"/>
          <w:bCs w:val="0"/>
          <w:color w:val="000000" w:themeColor="text1"/>
          <w:kern w:val="2"/>
          <w:sz w:val="32"/>
          <w:szCs w:val="32"/>
          <w:highlight w:val="none"/>
          <w:u w:val="none"/>
          <w:lang w:val="zh-CN" w:eastAsia="zh-CN" w:bidi="ar-SA"/>
          <w14:textFill>
            <w14:solidFill>
              <w14:schemeClr w14:val="tx1"/>
            </w14:solidFill>
          </w14:textFill>
        </w:rPr>
        <w:t>绩效分析。</w:t>
      </w:r>
      <w:r>
        <w:rPr>
          <w:rFonts w:hint="eastAsia" w:ascii="Times New Roman" w:hAnsi="Times New Roman" w:eastAsia="仿宋_GB2312" w:cs="Times New Roman"/>
          <w:b w:val="0"/>
          <w:bCs w:val="0"/>
          <w:color w:val="000000" w:themeColor="text1"/>
          <w:kern w:val="2"/>
          <w:sz w:val="32"/>
          <w:szCs w:val="32"/>
          <w:lang w:val="zh-CN" w:eastAsia="zh-CN" w:bidi="ar-SA"/>
          <w14:textFill>
            <w14:solidFill>
              <w14:schemeClr w14:val="tx1"/>
            </w14:solidFill>
          </w14:textFill>
        </w:rPr>
        <w:t>民生保</w:t>
      </w:r>
      <w:r>
        <w:rPr>
          <w:rFonts w:hint="eastAsia" w:ascii="仿宋_GB2312" w:hAnsi="Times New Roman" w:eastAsia="仿宋_GB2312" w:cs="Times New Roman"/>
          <w:b w:val="0"/>
          <w:bCs w:val="0"/>
          <w:color w:val="000000" w:themeColor="text1"/>
          <w:kern w:val="2"/>
          <w:sz w:val="32"/>
          <w:szCs w:val="32"/>
          <w:lang w:val="zh-CN" w:eastAsia="zh-CN" w:bidi="ar-SA"/>
          <w14:textFill>
            <w14:solidFill>
              <w14:schemeClr w14:val="tx1"/>
            </w14:solidFill>
          </w14:textFill>
        </w:rPr>
        <w:t>障</w:t>
      </w:r>
      <w:r>
        <w:rPr>
          <w:rFonts w:hint="eastAsia" w:ascii="仿宋_GB2312" w:hAnsi="Times New Roman" w:eastAsia="仿宋_GB2312" w:cs="Times New Roman"/>
          <w:b w:val="0"/>
          <w:bCs w:val="0"/>
          <w:color w:val="000000" w:themeColor="text1"/>
          <w:kern w:val="2"/>
          <w:sz w:val="32"/>
          <w:szCs w:val="32"/>
          <w:lang w:val="en-US" w:eastAsia="zh-CN" w:bidi="ar-SA"/>
          <w14:textFill>
            <w14:solidFill>
              <w14:schemeClr w14:val="tx1"/>
            </w14:solidFill>
          </w14:textFill>
        </w:rPr>
        <w:t>方面（自评得29.75分）</w:t>
      </w:r>
      <w:r>
        <w:rPr>
          <w:rFonts w:hint="eastAsia" w:ascii="仿宋_GB2312" w:hAnsi="Times New Roman" w:eastAsia="仿宋_GB2312" w:cs="Times New Roman"/>
          <w:b w:val="0"/>
          <w:bCs w:val="0"/>
          <w:color w:val="000000" w:themeColor="text1"/>
          <w:kern w:val="2"/>
          <w:sz w:val="32"/>
          <w:szCs w:val="32"/>
          <w:lang w:val="zh-CN" w:eastAsia="zh-CN" w:bidi="ar-SA"/>
          <w14:textFill>
            <w14:solidFill>
              <w14:schemeClr w14:val="tx1"/>
            </w14:solidFill>
          </w14:textFill>
        </w:rPr>
        <w:t>。政策内各项目资金分配均衡公平，项目支持方向全面覆盖政策应支持</w:t>
      </w:r>
      <w:r>
        <w:rPr>
          <w:rFonts w:hint="eastAsia" w:ascii="仿宋_GB2312" w:hAnsi="Times New Roman" w:eastAsia="仿宋_GB2312" w:cs="Times New Roman"/>
          <w:b w:val="0"/>
          <w:bCs w:val="0"/>
          <w:color w:val="000000" w:themeColor="text1"/>
          <w:kern w:val="2"/>
          <w:sz w:val="32"/>
          <w:szCs w:val="32"/>
          <w:lang w:val="en-US" w:eastAsia="zh-CN" w:bidi="ar-SA"/>
          <w14:textFill>
            <w14:solidFill>
              <w14:schemeClr w14:val="tx1"/>
            </w14:solidFill>
          </w14:textFill>
        </w:rPr>
        <w:t>的</w:t>
      </w:r>
      <w:r>
        <w:rPr>
          <w:rFonts w:hint="eastAsia" w:ascii="仿宋_GB2312" w:hAnsi="Times New Roman" w:eastAsia="仿宋_GB2312" w:cs="Times New Roman"/>
          <w:b w:val="0"/>
          <w:bCs w:val="0"/>
          <w:color w:val="000000" w:themeColor="text1"/>
          <w:kern w:val="2"/>
          <w:sz w:val="32"/>
          <w:szCs w:val="32"/>
          <w:lang w:val="zh-CN" w:eastAsia="zh-CN" w:bidi="ar-SA"/>
          <w14:textFill>
            <w14:solidFill>
              <w14:schemeClr w14:val="tx1"/>
            </w14:solidFill>
          </w14:textFill>
        </w:rPr>
        <w:t>范围和对象，有效衔接</w:t>
      </w:r>
      <w:r>
        <w:rPr>
          <w:rFonts w:hint="eastAsia" w:ascii="仿宋_GB2312" w:hAnsi="Times New Roman" w:eastAsia="仿宋_GB2312" w:cs="Times New Roman"/>
          <w:b w:val="0"/>
          <w:bCs w:val="0"/>
          <w:color w:val="000000" w:themeColor="text1"/>
          <w:kern w:val="2"/>
          <w:sz w:val="32"/>
          <w:szCs w:val="32"/>
          <w:lang w:val="en-US" w:eastAsia="zh-CN" w:bidi="ar-SA"/>
          <w14:textFill>
            <w14:solidFill>
              <w14:schemeClr w14:val="tx1"/>
            </w14:solidFill>
          </w14:textFill>
        </w:rPr>
        <w:t>了</w:t>
      </w:r>
      <w:r>
        <w:rPr>
          <w:rFonts w:hint="eastAsia" w:ascii="仿宋_GB2312" w:hAnsi="Times New Roman" w:eastAsia="仿宋_GB2312" w:cs="Times New Roman"/>
          <w:b w:val="0"/>
          <w:bCs w:val="0"/>
          <w:color w:val="000000" w:themeColor="text1"/>
          <w:kern w:val="2"/>
          <w:sz w:val="32"/>
          <w:szCs w:val="32"/>
          <w:lang w:val="zh-CN" w:eastAsia="zh-CN" w:bidi="ar-SA"/>
          <w14:textFill>
            <w14:solidFill>
              <w14:schemeClr w14:val="tx1"/>
            </w14:solidFill>
          </w14:textFill>
        </w:rPr>
        <w:t>政策内各项目间支持标准，</w:t>
      </w:r>
      <w:r>
        <w:rPr>
          <w:rFonts w:hint="eastAsia" w:ascii="仿宋_GB2312" w:hAnsi="Times New Roman" w:eastAsia="仿宋_GB2312" w:cs="Times New Roman"/>
          <w:b w:val="0"/>
          <w:bCs w:val="0"/>
          <w:color w:val="000000" w:themeColor="text1"/>
          <w:kern w:val="2"/>
          <w:sz w:val="32"/>
          <w:szCs w:val="32"/>
          <w:lang w:val="en-US" w:eastAsia="zh-CN" w:bidi="ar-SA"/>
          <w14:textFill>
            <w14:solidFill>
              <w14:schemeClr w14:val="tx1"/>
            </w14:solidFill>
          </w14:textFill>
        </w:rPr>
        <w:t>不</w:t>
      </w:r>
      <w:r>
        <w:rPr>
          <w:rFonts w:hint="eastAsia" w:ascii="仿宋_GB2312" w:hAnsi="Times New Roman" w:eastAsia="仿宋_GB2312" w:cs="Times New Roman"/>
          <w:b w:val="0"/>
          <w:bCs w:val="0"/>
          <w:color w:val="000000" w:themeColor="text1"/>
          <w:kern w:val="2"/>
          <w:sz w:val="32"/>
          <w:szCs w:val="32"/>
          <w:lang w:val="zh-CN" w:eastAsia="zh-CN" w:bidi="ar-SA"/>
          <w14:textFill>
            <w14:solidFill>
              <w14:schemeClr w14:val="tx1"/>
            </w14:solidFill>
          </w14:textFill>
        </w:rPr>
        <w:t>存在标准差异较大</w:t>
      </w:r>
      <w:r>
        <w:rPr>
          <w:rFonts w:hint="eastAsia" w:ascii="仿宋_GB2312" w:hAnsi="Times New Roman" w:eastAsia="仿宋_GB2312" w:cs="Times New Roman"/>
          <w:b w:val="0"/>
          <w:bCs w:val="0"/>
          <w:color w:val="000000" w:themeColor="text1"/>
          <w:kern w:val="2"/>
          <w:sz w:val="32"/>
          <w:szCs w:val="32"/>
          <w:lang w:val="en-US" w:eastAsia="zh-CN" w:bidi="ar-SA"/>
          <w14:textFill>
            <w14:solidFill>
              <w14:schemeClr w14:val="tx1"/>
            </w14:solidFill>
          </w14:textFill>
        </w:rPr>
        <w:t>的</w:t>
      </w:r>
      <w:r>
        <w:rPr>
          <w:rFonts w:hint="eastAsia" w:ascii="仿宋_GB2312" w:hAnsi="Times New Roman" w:eastAsia="仿宋_GB2312" w:cs="Times New Roman"/>
          <w:b w:val="0"/>
          <w:bCs w:val="0"/>
          <w:color w:val="000000" w:themeColor="text1"/>
          <w:kern w:val="2"/>
          <w:sz w:val="32"/>
          <w:szCs w:val="32"/>
          <w:lang w:val="zh-CN" w:eastAsia="zh-CN" w:bidi="ar-SA"/>
          <w14:textFill>
            <w14:solidFill>
              <w14:schemeClr w14:val="tx1"/>
            </w14:solidFill>
          </w14:textFill>
        </w:rPr>
        <w:t>情况，</w:t>
      </w:r>
      <w:r>
        <w:rPr>
          <w:rFonts w:hint="eastAsia" w:ascii="仿宋_GB2312" w:hAnsi="Times New Roman" w:eastAsia="仿宋_GB2312" w:cs="Times New Roman"/>
          <w:b w:val="0"/>
          <w:bCs w:val="0"/>
          <w:color w:val="000000" w:themeColor="text1"/>
          <w:kern w:val="2"/>
          <w:sz w:val="32"/>
          <w:szCs w:val="32"/>
          <w:lang w:val="en-US" w:eastAsia="zh-CN" w:bidi="ar-SA"/>
          <w14:textFill>
            <w14:solidFill>
              <w14:schemeClr w14:val="tx1"/>
            </w14:solidFill>
          </w14:textFill>
        </w:rPr>
        <w:t>医疗</w:t>
      </w:r>
      <w:r>
        <w:rPr>
          <w:rFonts w:hint="eastAsia" w:ascii="仿宋_GB2312" w:hAnsi="Times New Roman" w:eastAsia="仿宋_GB2312" w:cs="Times New Roman"/>
          <w:b w:val="0"/>
          <w:bCs w:val="0"/>
          <w:color w:val="000000" w:themeColor="text1"/>
          <w:kern w:val="2"/>
          <w:sz w:val="32"/>
          <w:szCs w:val="32"/>
          <w:lang w:val="zh-CN" w:eastAsia="zh-CN" w:bidi="ar-SA"/>
          <w14:textFill>
            <w14:solidFill>
              <w14:schemeClr w14:val="tx1"/>
            </w14:solidFill>
          </w14:textFill>
        </w:rPr>
        <w:t>照顾对象满意度</w:t>
      </w:r>
      <w:r>
        <w:rPr>
          <w:rFonts w:hint="eastAsia" w:ascii="仿宋_GB2312" w:hAnsi="Times New Roman" w:eastAsia="仿宋_GB2312" w:cs="Times New Roman"/>
          <w:b w:val="0"/>
          <w:bCs w:val="0"/>
          <w:color w:val="000000" w:themeColor="text1"/>
          <w:kern w:val="2"/>
          <w:sz w:val="32"/>
          <w:szCs w:val="32"/>
          <w:lang w:val="en-US" w:eastAsia="zh-CN" w:bidi="ar-SA"/>
          <w14:textFill>
            <w14:solidFill>
              <w14:schemeClr w14:val="tx1"/>
            </w14:solidFill>
          </w14:textFill>
        </w:rPr>
        <w:t>在95</w:t>
      </w:r>
      <w:r>
        <w:rPr>
          <w:rFonts w:hint="eastAsia" w:ascii="仿宋_GB2312" w:hAnsi="Times New Roman" w:eastAsia="仿宋_GB2312" w:cs="Times New Roman"/>
          <w:b w:val="0"/>
          <w:bCs w:val="0"/>
          <w:color w:val="000000" w:themeColor="text1"/>
          <w:kern w:val="2"/>
          <w:sz w:val="32"/>
          <w:szCs w:val="32"/>
          <w:lang w:val="zh-CN" w:eastAsia="zh-CN" w:bidi="ar-SA"/>
          <w14:textFill>
            <w14:solidFill>
              <w14:schemeClr w14:val="tx1"/>
            </w14:solidFill>
          </w14:textFill>
        </w:rPr>
        <w:t>%</w:t>
      </w:r>
      <w:r>
        <w:rPr>
          <w:rFonts w:hint="eastAsia" w:ascii="仿宋_GB2312" w:hAnsi="Times New Roman" w:eastAsia="仿宋_GB2312" w:cs="Times New Roman"/>
          <w:b w:val="0"/>
          <w:bCs w:val="0"/>
          <w:color w:val="000000" w:themeColor="text1"/>
          <w:kern w:val="2"/>
          <w:sz w:val="32"/>
          <w:szCs w:val="32"/>
          <w:lang w:val="en-US" w:eastAsia="zh-CN" w:bidi="ar-SA"/>
          <w14:textFill>
            <w14:solidFill>
              <w14:schemeClr w14:val="tx1"/>
            </w14:solidFill>
          </w14:textFill>
        </w:rPr>
        <w:t>以上</w:t>
      </w:r>
      <w:r>
        <w:rPr>
          <w:rFonts w:hint="eastAsia" w:ascii="仿宋_GB2312" w:hAnsi="Times New Roman" w:eastAsia="仿宋_GB2312" w:cs="Times New Roman"/>
          <w:b w:val="0"/>
          <w:bCs w:val="0"/>
          <w:color w:val="000000" w:themeColor="text1"/>
          <w:kern w:val="2"/>
          <w:sz w:val="32"/>
          <w:szCs w:val="32"/>
          <w:lang w:val="zh-CN" w:eastAsia="zh-CN" w:bidi="ar-SA"/>
          <w14:textFill>
            <w14:solidFill>
              <w14:schemeClr w14:val="tx1"/>
            </w14:solidFill>
          </w14:textFill>
        </w:rPr>
        <w:t>。</w:t>
      </w:r>
    </w:p>
    <w:p w14:paraId="3E0FCF0E">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eastAsia" w:ascii="楷体_GB2312" w:hAnsi="宋体" w:eastAsia="楷体_GB2312" w:cs="Times New Roman"/>
          <w:b w:val="0"/>
          <w:bCs w:val="0"/>
          <w:color w:val="000000" w:themeColor="text1"/>
          <w:sz w:val="32"/>
          <w:szCs w:val="32"/>
          <w:highlight w:val="none"/>
          <w:u w:val="none"/>
          <w:lang w:val="zh-CN" w:eastAsia="zh-CN"/>
          <w14:textFill>
            <w14:solidFill>
              <w14:schemeClr w14:val="tx1"/>
            </w14:solidFill>
          </w14:textFill>
        </w:rPr>
        <w:t>（</w:t>
      </w:r>
      <w:r>
        <w:rPr>
          <w:rFonts w:hint="eastAsia" w:ascii="楷体_GB2312" w:hAnsi="宋体" w:eastAsia="楷体_GB2312" w:cs="Times New Roman"/>
          <w:b w:val="0"/>
          <w:bCs w:val="0"/>
          <w:color w:val="000000" w:themeColor="text1"/>
          <w:sz w:val="32"/>
          <w:szCs w:val="32"/>
          <w:highlight w:val="none"/>
          <w:u w:val="none"/>
          <w:lang w:val="en-US" w:eastAsia="zh-CN"/>
          <w14:textFill>
            <w14:solidFill>
              <w14:schemeClr w14:val="tx1"/>
            </w14:solidFill>
          </w14:textFill>
        </w:rPr>
        <w:t>三</w:t>
      </w:r>
      <w:r>
        <w:rPr>
          <w:rFonts w:hint="eastAsia" w:ascii="楷体_GB2312" w:hAnsi="宋体" w:eastAsia="楷体_GB2312" w:cs="Times New Roman"/>
          <w:b w:val="0"/>
          <w:bCs w:val="0"/>
          <w:color w:val="000000" w:themeColor="text1"/>
          <w:sz w:val="32"/>
          <w:szCs w:val="32"/>
          <w:highlight w:val="none"/>
          <w:u w:val="none"/>
          <w:lang w:val="zh-CN" w:eastAsia="zh-CN"/>
          <w14:textFill>
            <w14:solidFill>
              <w14:schemeClr w14:val="tx1"/>
            </w14:solidFill>
          </w14:textFill>
        </w:rPr>
        <w:t>）</w:t>
      </w:r>
      <w:r>
        <w:rPr>
          <w:rFonts w:hint="eastAsia" w:ascii="楷体_GB2312" w:hAnsi="宋体" w:eastAsia="楷体_GB2312" w:cs="Times New Roman"/>
          <w:b w:val="0"/>
          <w:bCs w:val="0"/>
          <w:color w:val="000000" w:themeColor="text1"/>
          <w:sz w:val="32"/>
          <w:szCs w:val="32"/>
          <w:highlight w:val="none"/>
          <w:u w:val="none"/>
          <w:lang w:val="en-US" w:eastAsia="zh-CN"/>
          <w14:textFill>
            <w14:solidFill>
              <w14:schemeClr w14:val="tx1"/>
            </w14:solidFill>
          </w14:textFill>
        </w:rPr>
        <w:t>个性指标</w:t>
      </w:r>
      <w:r>
        <w:rPr>
          <w:rFonts w:hint="default" w:ascii="楷体_GB2312" w:hAnsi="宋体" w:eastAsia="楷体_GB2312" w:cs="Times New Roman"/>
          <w:b w:val="0"/>
          <w:bCs w:val="0"/>
          <w:color w:val="000000" w:themeColor="text1"/>
          <w:sz w:val="32"/>
          <w:szCs w:val="32"/>
          <w:highlight w:val="none"/>
          <w:u w:val="none"/>
          <w:lang w:val="zh-CN" w:eastAsia="zh-CN"/>
          <w14:textFill>
            <w14:solidFill>
              <w14:schemeClr w14:val="tx1"/>
            </w14:solidFill>
          </w14:textFill>
        </w:rPr>
        <w:t>绩效分析</w:t>
      </w:r>
      <w:r>
        <w:rPr>
          <w:rFonts w:hint="eastAsia" w:ascii="楷体_GB2312" w:hAnsi="宋体" w:eastAsia="楷体_GB2312" w:cs="Times New Roman"/>
          <w:b w:val="0"/>
          <w:bCs w:val="0"/>
          <w:color w:val="000000" w:themeColor="text1"/>
          <w:sz w:val="32"/>
          <w:szCs w:val="32"/>
          <w:highlight w:val="none"/>
          <w:u w:val="none"/>
          <w:lang w:val="en-US" w:eastAsia="zh-CN"/>
          <w14:textFill>
            <w14:solidFill>
              <w14:schemeClr w14:val="tx1"/>
            </w14:solidFill>
          </w14:textFill>
        </w:rPr>
        <w:t>（</w:t>
      </w: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自评得16分）</w:t>
      </w:r>
      <w:r>
        <w:rPr>
          <w:rFonts w:hint="default" w:ascii="Times New Roman" w:hAnsi="Times New Roman" w:eastAsia="楷体_GB2312" w:cs="Times New Roman"/>
          <w:b w:val="0"/>
          <w:bCs w:val="0"/>
          <w:color w:val="000000" w:themeColor="text1"/>
          <w:kern w:val="0"/>
          <w:sz w:val="32"/>
          <w:szCs w:val="32"/>
          <w:highlight w:val="none"/>
          <w:shd w:val="clear" w:color="auto" w:fill="FFFFFF"/>
          <w:lang w:val="zh-CN"/>
          <w14:textFill>
            <w14:solidFill>
              <w14:schemeClr w14:val="tx1"/>
            </w14:solidFill>
          </w14:textFill>
        </w:rPr>
        <w:t>。</w:t>
      </w:r>
      <w:r>
        <w:rPr>
          <w:rFonts w:hint="eastAsia" w:ascii="仿宋_GB2312" w:hAnsi="宋体" w:eastAsia="仿宋_GB2312" w:cs="Times New Roman"/>
          <w:b w:val="0"/>
          <w:bCs w:val="0"/>
          <w:color w:val="000000" w:themeColor="text1"/>
          <w:sz w:val="32"/>
          <w:szCs w:val="32"/>
          <w14:textFill>
            <w14:solidFill>
              <w14:schemeClr w14:val="tx1"/>
            </w14:solidFill>
          </w14:textFill>
        </w:rPr>
        <w:t>我</w:t>
      </w:r>
      <w:r>
        <w:rPr>
          <w:rFonts w:hint="eastAsia" w:ascii="仿宋_GB2312" w:hAnsi="宋体" w:eastAsia="仿宋_GB2312" w:cs="Times New Roman"/>
          <w:b w:val="0"/>
          <w:bCs w:val="0"/>
          <w:color w:val="000000" w:themeColor="text1"/>
          <w:sz w:val="32"/>
          <w:szCs w:val="32"/>
          <w:lang w:val="en-US" w:eastAsia="zh-CN"/>
          <w14:textFill>
            <w14:solidFill>
              <w14:schemeClr w14:val="tx1"/>
            </w14:solidFill>
          </w14:textFill>
        </w:rPr>
        <w:t>单位严格</w:t>
      </w:r>
      <w:r>
        <w:rPr>
          <w:rFonts w:hint="eastAsia" w:ascii="仿宋_GB2312" w:hAnsi="仿宋_GB2312" w:eastAsia="仿宋_GB2312" w:cs="仿宋_GB2312"/>
          <w:b w:val="0"/>
          <w:bCs w:val="0"/>
          <w:color w:val="000000" w:themeColor="text1"/>
          <w:sz w:val="32"/>
          <w:szCs w:val="32"/>
          <w:lang w:val="zh-CN"/>
          <w14:textFill>
            <w14:solidFill>
              <w14:schemeClr w14:val="tx1"/>
            </w14:solidFill>
          </w14:textFill>
        </w:rPr>
        <w:t>依据《中共广元市委办公室 广元市人民政府办公室关于调整市本级离休干部医疗费社会统筹标准的通知》（广委办〔2005〕216号）</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文件精神，</w:t>
      </w:r>
      <w:r>
        <w:rPr>
          <w:rFonts w:hint="eastAsia" w:ascii="仿宋_GB2312" w:hAnsi="宋体" w:eastAsia="仿宋_GB2312" w:cs="Times New Roman"/>
          <w:b w:val="0"/>
          <w:bCs w:val="0"/>
          <w:color w:val="000000" w:themeColor="text1"/>
          <w:sz w:val="32"/>
          <w:szCs w:val="32"/>
          <w14:textFill>
            <w14:solidFill>
              <w14:schemeClr w14:val="tx1"/>
            </w14:solidFill>
          </w14:textFill>
        </w:rPr>
        <w:t>离休干部门诊费用报销比例大于90%</w:t>
      </w:r>
      <w:r>
        <w:rPr>
          <w:rFonts w:hint="eastAsia" w:ascii="仿宋_GB2312" w:hAnsi="宋体" w:eastAsia="仿宋_GB2312" w:cs="Times New Roman"/>
          <w:b w:val="0"/>
          <w:bCs w:val="0"/>
          <w:color w:val="000000" w:themeColor="text1"/>
          <w:sz w:val="32"/>
          <w:szCs w:val="32"/>
          <w:lang w:eastAsia="zh-CN"/>
          <w14:textFill>
            <w14:solidFill>
              <w14:schemeClr w14:val="tx1"/>
            </w14:solidFill>
          </w14:textFill>
        </w:rPr>
        <w:t>，</w:t>
      </w:r>
      <w:r>
        <w:rPr>
          <w:rFonts w:hint="eastAsia" w:ascii="仿宋_GB2312" w:hAnsi="宋体" w:eastAsia="仿宋_GB2312" w:cs="Times New Roman"/>
          <w:b w:val="0"/>
          <w:bCs w:val="0"/>
          <w:color w:val="000000" w:themeColor="text1"/>
          <w:sz w:val="32"/>
          <w:szCs w:val="32"/>
          <w14:textFill>
            <w14:solidFill>
              <w14:schemeClr w14:val="tx1"/>
            </w14:solidFill>
          </w14:textFill>
        </w:rPr>
        <w:t>符合条件人员</w:t>
      </w:r>
      <w:r>
        <w:rPr>
          <w:rFonts w:hint="eastAsia" w:ascii="仿宋_GB2312" w:hAnsi="仿宋_GB2312" w:eastAsia="仿宋_GB2312" w:cs="仿宋_GB2312"/>
          <w:b w:val="0"/>
          <w:bCs w:val="0"/>
          <w:color w:val="000000" w:themeColor="text1"/>
          <w:sz w:val="32"/>
          <w:szCs w:val="32"/>
          <w14:textFill>
            <w14:solidFill>
              <w14:schemeClr w14:val="tx1"/>
            </w14:solidFill>
          </w14:textFill>
        </w:rPr>
        <w:t>政策内住院费用报销比例</w:t>
      </w:r>
      <w:r>
        <w:rPr>
          <w:rFonts w:hint="eastAsia" w:ascii="仿宋_GB2312" w:hAnsi="宋体" w:eastAsia="仿宋_GB2312" w:cs="Times New Roman"/>
          <w:b w:val="0"/>
          <w:bCs w:val="0"/>
          <w:color w:val="000000" w:themeColor="text1"/>
          <w:sz w:val="32"/>
          <w:szCs w:val="32"/>
          <w14:textFill>
            <w14:solidFill>
              <w14:schemeClr w14:val="tx1"/>
            </w14:solidFill>
          </w14:textFill>
        </w:rPr>
        <w:t>大于90%</w:t>
      </w:r>
      <w:r>
        <w:rPr>
          <w:rFonts w:hint="eastAsia" w:ascii="仿宋_GB2312" w:hAnsi="宋体" w:eastAsia="仿宋_GB2312" w:cs="Times New Roman"/>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对于</w:t>
      </w:r>
      <w:r>
        <w:rPr>
          <w:rFonts w:hint="eastAsia" w:ascii="仿宋_GB2312" w:hAnsi="仿宋_GB2312" w:eastAsia="仿宋_GB2312" w:cs="仿宋_GB2312"/>
          <w:b w:val="0"/>
          <w:bCs w:val="0"/>
          <w:color w:val="000000" w:themeColor="text1"/>
          <w:sz w:val="32"/>
          <w:szCs w:val="32"/>
          <w:lang w:val="zh-CN"/>
          <w14:textFill>
            <w14:solidFill>
              <w14:schemeClr w14:val="tx1"/>
            </w14:solidFill>
          </w14:textFill>
        </w:rPr>
        <w:t>医疗照顾费用审核准确率</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在</w:t>
      </w:r>
      <w:r>
        <w:rPr>
          <w:rFonts w:hint="eastAsia" w:ascii="仿宋_GB2312" w:hAnsi="仿宋_GB2312" w:eastAsia="仿宋_GB2312" w:cs="仿宋_GB2312"/>
          <w:b w:val="0"/>
          <w:bCs w:val="0"/>
          <w:color w:val="000000" w:themeColor="text1"/>
          <w:sz w:val="32"/>
          <w:szCs w:val="32"/>
          <w:lang w:val="zh-CN"/>
          <w14:textFill>
            <w14:solidFill>
              <w14:schemeClr w14:val="tx1"/>
            </w14:solidFill>
          </w14:textFill>
        </w:rPr>
        <w:t>98%</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以上。</w:t>
      </w:r>
    </w:p>
    <w:p w14:paraId="5DE6E212">
      <w:pPr>
        <w:keepNext w:val="0"/>
        <w:keepLines w:val="0"/>
        <w:pageBreakBefore w:val="0"/>
        <w:widowControl w:val="0"/>
        <w:numPr>
          <w:ilvl w:val="0"/>
          <w:numId w:val="0"/>
        </w:numPr>
        <w:kinsoku/>
        <w:wordWrap/>
        <w:overflowPunct/>
        <w:topLinePunct w:val="0"/>
        <w:autoSpaceDE/>
        <w:autoSpaceDN/>
        <w:bidi w:val="0"/>
        <w:adjustRightInd/>
        <w:spacing w:after="0" w:line="576" w:lineRule="exact"/>
        <w:ind w:firstLine="640" w:firstLineChars="200"/>
        <w:jc w:val="left"/>
        <w:textAlignment w:val="auto"/>
        <w:rPr>
          <w:rFonts w:hint="eastAsia" w:ascii="黑体" w:hAnsi="宋体" w:eastAsia="黑体" w:cs="Times New Roman"/>
          <w:b w:val="0"/>
          <w:bCs w:val="0"/>
          <w:color w:val="000000" w:themeColor="text1"/>
          <w:kern w:val="0"/>
          <w:position w:val="3"/>
          <w:sz w:val="32"/>
          <w:szCs w:val="32"/>
          <w:highlight w:val="none"/>
          <w:u w:val="none"/>
          <w:lang w:val="en-US" w:eastAsia="en-US" w:bidi="ar-SA"/>
          <w14:textFill>
            <w14:solidFill>
              <w14:schemeClr w14:val="tx1"/>
            </w14:solidFill>
          </w14:textFill>
        </w:rPr>
      </w:pPr>
      <w:r>
        <w:rPr>
          <w:rFonts w:hint="eastAsia" w:ascii="黑体" w:hAnsi="宋体" w:eastAsia="黑体" w:cs="Times New Roman"/>
          <w:b w:val="0"/>
          <w:bCs w:val="0"/>
          <w:color w:val="000000" w:themeColor="text1"/>
          <w:kern w:val="0"/>
          <w:position w:val="3"/>
          <w:sz w:val="32"/>
          <w:szCs w:val="32"/>
          <w:highlight w:val="none"/>
          <w:u w:val="none"/>
          <w:lang w:val="en-US" w:eastAsia="zh-CN" w:bidi="ar-SA"/>
          <w14:textFill>
            <w14:solidFill>
              <w14:schemeClr w14:val="tx1"/>
            </w14:solidFill>
          </w14:textFill>
        </w:rPr>
        <w:t>四</w:t>
      </w:r>
      <w:r>
        <w:rPr>
          <w:rFonts w:hint="eastAsia" w:ascii="黑体" w:hAnsi="宋体" w:eastAsia="黑体" w:cs="Times New Roman"/>
          <w:b w:val="0"/>
          <w:bCs w:val="0"/>
          <w:color w:val="000000" w:themeColor="text1"/>
          <w:kern w:val="0"/>
          <w:position w:val="3"/>
          <w:sz w:val="32"/>
          <w:szCs w:val="32"/>
          <w:highlight w:val="none"/>
          <w:u w:val="none"/>
          <w:lang w:val="en-US" w:eastAsia="en-US" w:bidi="ar-SA"/>
          <w14:textFill>
            <w14:solidFill>
              <w14:schemeClr w14:val="tx1"/>
            </w14:solidFill>
          </w14:textFill>
        </w:rPr>
        <w:t>、评价结论</w:t>
      </w:r>
    </w:p>
    <w:p w14:paraId="7A3DF5C9">
      <w:pPr>
        <w:keepNext w:val="0"/>
        <w:keepLines w:val="0"/>
        <w:pageBreakBefore w:val="0"/>
        <w:widowControl w:val="0"/>
        <w:numPr>
          <w:ilvl w:val="0"/>
          <w:numId w:val="0"/>
        </w:numPr>
        <w:kinsoku/>
        <w:wordWrap/>
        <w:overflowPunct/>
        <w:topLinePunct w:val="0"/>
        <w:autoSpaceDE/>
        <w:autoSpaceDN/>
        <w:bidi w:val="0"/>
        <w:adjustRightInd/>
        <w:spacing w:after="0" w:line="576" w:lineRule="exact"/>
        <w:ind w:firstLine="640" w:firstLineChars="200"/>
        <w:jc w:val="left"/>
        <w:textAlignment w:val="auto"/>
        <w:rPr>
          <w:rFonts w:hint="eastAsia" w:ascii="仿宋_GB2312" w:hAnsi="宋体" w:eastAsia="仿宋_GB2312" w:cs="Times New Roman"/>
          <w:b w:val="0"/>
          <w:bCs w:val="0"/>
          <w:color w:val="000000" w:themeColor="text1"/>
          <w:kern w:val="0"/>
          <w:position w:val="3"/>
          <w:sz w:val="32"/>
          <w:szCs w:val="32"/>
          <w:lang w:val="en-US" w:eastAsia="en-US" w:bidi="ar-SA"/>
          <w14:textFill>
            <w14:solidFill>
              <w14:schemeClr w14:val="tx1"/>
            </w14:solidFill>
          </w14:textFill>
        </w:rPr>
      </w:pPr>
      <w:r>
        <w:rPr>
          <w:rFonts w:hint="eastAsia" w:ascii="仿宋_GB2312" w:hAnsi="宋体" w:eastAsia="仿宋_GB2312" w:cs="Times New Roman"/>
          <w:b w:val="0"/>
          <w:bCs w:val="0"/>
          <w:color w:val="000000" w:themeColor="text1"/>
          <w:kern w:val="0"/>
          <w:position w:val="3"/>
          <w:sz w:val="32"/>
          <w:szCs w:val="32"/>
          <w:lang w:val="zh-CN" w:eastAsia="en-US" w:bidi="ar-SA"/>
          <w14:textFill>
            <w14:solidFill>
              <w14:schemeClr w14:val="tx1"/>
            </w14:solidFill>
          </w14:textFill>
        </w:rPr>
        <w:t>通过项目实施，解决了离休干部及老红军遗孀医疗费用问题，减轻了离休干部及老红军遗孀的经济压力和生活</w:t>
      </w:r>
      <w:r>
        <w:rPr>
          <w:rFonts w:hint="eastAsia" w:ascii="仿宋_GB2312" w:hAnsi="宋体" w:eastAsia="仿宋_GB2312" w:cs="Times New Roman"/>
          <w:b w:val="0"/>
          <w:bCs w:val="0"/>
          <w:color w:val="000000" w:themeColor="text1"/>
          <w:kern w:val="0"/>
          <w:position w:val="3"/>
          <w:sz w:val="32"/>
          <w:szCs w:val="32"/>
          <w:lang w:val="en-US" w:eastAsia="zh-CN" w:bidi="ar-SA"/>
          <w14:textFill>
            <w14:solidFill>
              <w14:schemeClr w14:val="tx1"/>
            </w14:solidFill>
          </w14:textFill>
        </w:rPr>
        <w:t>压</w:t>
      </w:r>
      <w:r>
        <w:rPr>
          <w:rFonts w:hint="eastAsia" w:ascii="仿宋_GB2312" w:hAnsi="宋体" w:eastAsia="仿宋_GB2312" w:cs="Times New Roman"/>
          <w:b w:val="0"/>
          <w:bCs w:val="0"/>
          <w:color w:val="000000" w:themeColor="text1"/>
          <w:kern w:val="0"/>
          <w:position w:val="3"/>
          <w:sz w:val="32"/>
          <w:szCs w:val="32"/>
          <w:lang w:val="zh-CN" w:eastAsia="en-US" w:bidi="ar-SA"/>
          <w14:textFill>
            <w14:solidFill>
              <w14:schemeClr w14:val="tx1"/>
            </w14:solidFill>
          </w14:textFill>
        </w:rPr>
        <w:t>力，既是对离休干部及老红军先烈贡献价值的肯定，更是时代背景下的现实需求的满足。该项目得</w:t>
      </w:r>
      <w:r>
        <w:rPr>
          <w:rFonts w:hint="eastAsia" w:ascii="仿宋_GB2312" w:hAnsi="宋体" w:eastAsia="仿宋_GB2312" w:cs="Times New Roman"/>
          <w:b w:val="0"/>
          <w:bCs w:val="0"/>
          <w:color w:val="000000" w:themeColor="text1"/>
          <w:kern w:val="0"/>
          <w:position w:val="3"/>
          <w:sz w:val="32"/>
          <w:szCs w:val="32"/>
          <w:lang w:val="en-US" w:eastAsia="zh-CN" w:bidi="ar-SA"/>
          <w14:textFill>
            <w14:solidFill>
              <w14:schemeClr w14:val="tx1"/>
            </w14:solidFill>
          </w14:textFill>
        </w:rPr>
        <w:t>99.75</w:t>
      </w:r>
      <w:r>
        <w:rPr>
          <w:rFonts w:hint="eastAsia" w:ascii="仿宋_GB2312" w:hAnsi="宋体" w:eastAsia="仿宋_GB2312" w:cs="Times New Roman"/>
          <w:b w:val="0"/>
          <w:bCs w:val="0"/>
          <w:color w:val="000000" w:themeColor="text1"/>
          <w:kern w:val="0"/>
          <w:position w:val="3"/>
          <w:sz w:val="32"/>
          <w:szCs w:val="32"/>
          <w:lang w:val="en-US" w:eastAsia="en-US" w:bidi="ar-SA"/>
          <w14:textFill>
            <w14:solidFill>
              <w14:schemeClr w14:val="tx1"/>
            </w14:solidFill>
          </w14:textFill>
        </w:rPr>
        <w:t>分。</w:t>
      </w:r>
    </w:p>
    <w:p w14:paraId="515E2CEA">
      <w:pPr>
        <w:keepNext w:val="0"/>
        <w:keepLines w:val="0"/>
        <w:pageBreakBefore w:val="0"/>
        <w:widowControl w:val="0"/>
        <w:numPr>
          <w:ilvl w:val="0"/>
          <w:numId w:val="0"/>
        </w:numPr>
        <w:kinsoku/>
        <w:wordWrap/>
        <w:overflowPunct/>
        <w:topLinePunct w:val="0"/>
        <w:autoSpaceDE/>
        <w:autoSpaceDN/>
        <w:bidi w:val="0"/>
        <w:adjustRightInd/>
        <w:spacing w:after="0" w:line="576" w:lineRule="exact"/>
        <w:ind w:firstLine="640" w:firstLineChars="200"/>
        <w:jc w:val="left"/>
        <w:textAlignment w:val="auto"/>
        <w:rPr>
          <w:rFonts w:hint="eastAsia" w:ascii="黑体" w:hAnsi="宋体" w:eastAsia="黑体" w:cs="Times New Roman"/>
          <w:b w:val="0"/>
          <w:bCs w:val="0"/>
          <w:color w:val="000000" w:themeColor="text1"/>
          <w:kern w:val="0"/>
          <w:position w:val="3"/>
          <w:sz w:val="32"/>
          <w:szCs w:val="32"/>
          <w:highlight w:val="none"/>
          <w:u w:val="none"/>
          <w:lang w:val="en-US" w:eastAsia="zh-CN" w:bidi="ar-SA"/>
          <w14:textFill>
            <w14:solidFill>
              <w14:schemeClr w14:val="tx1"/>
            </w14:solidFill>
          </w14:textFill>
        </w:rPr>
      </w:pPr>
      <w:r>
        <w:rPr>
          <w:rFonts w:hint="eastAsia" w:ascii="黑体" w:hAnsi="宋体" w:eastAsia="黑体" w:cs="Times New Roman"/>
          <w:b w:val="0"/>
          <w:bCs w:val="0"/>
          <w:color w:val="000000" w:themeColor="text1"/>
          <w:kern w:val="0"/>
          <w:position w:val="3"/>
          <w:sz w:val="32"/>
          <w:szCs w:val="32"/>
          <w:highlight w:val="none"/>
          <w:u w:val="none"/>
          <w:lang w:val="en-US" w:eastAsia="zh-CN" w:bidi="ar-SA"/>
          <w14:textFill>
            <w14:solidFill>
              <w14:schemeClr w14:val="tx1"/>
            </w14:solidFill>
          </w14:textFill>
        </w:rPr>
        <w:t>五、存在主要问题</w:t>
      </w:r>
    </w:p>
    <w:p w14:paraId="6FA631B8">
      <w:pPr>
        <w:keepNext w:val="0"/>
        <w:keepLines w:val="0"/>
        <w:pageBreakBefore w:val="0"/>
        <w:widowControl w:val="0"/>
        <w:numPr>
          <w:ilvl w:val="0"/>
          <w:numId w:val="0"/>
        </w:numPr>
        <w:kinsoku/>
        <w:wordWrap/>
        <w:overflowPunct/>
        <w:topLinePunct w:val="0"/>
        <w:autoSpaceDE/>
        <w:autoSpaceDN/>
        <w:bidi w:val="0"/>
        <w:adjustRightInd/>
        <w:spacing w:after="0" w:line="576" w:lineRule="exact"/>
        <w:ind w:firstLine="640" w:firstLineChars="200"/>
        <w:jc w:val="left"/>
        <w:textAlignment w:val="auto"/>
        <w:rPr>
          <w:rFonts w:hint="eastAsia" w:ascii="仿宋_GB2312" w:hAnsi="仿宋_GB2312" w:eastAsia="仿宋_GB2312" w:cs="仿宋_GB2312"/>
          <w:b w:val="0"/>
          <w:bCs w:val="0"/>
          <w:color w:val="000000" w:themeColor="text1"/>
          <w:kern w:val="0"/>
          <w:positio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position w:val="0"/>
          <w:sz w:val="32"/>
          <w:szCs w:val="32"/>
          <w:highlight w:val="none"/>
          <w:lang w:val="en-US" w:eastAsia="zh-CN" w:bidi="ar-SA"/>
          <w14:textFill>
            <w14:solidFill>
              <w14:schemeClr w14:val="tx1"/>
            </w14:solidFill>
          </w14:textFill>
        </w:rPr>
        <w:t>无。</w:t>
      </w:r>
    </w:p>
    <w:p w14:paraId="566F31A6">
      <w:pPr>
        <w:keepNext w:val="0"/>
        <w:keepLines w:val="0"/>
        <w:pageBreakBefore w:val="0"/>
        <w:widowControl w:val="0"/>
        <w:numPr>
          <w:ilvl w:val="0"/>
          <w:numId w:val="0"/>
        </w:numPr>
        <w:kinsoku/>
        <w:wordWrap/>
        <w:overflowPunct/>
        <w:topLinePunct w:val="0"/>
        <w:autoSpaceDE/>
        <w:autoSpaceDN/>
        <w:bidi w:val="0"/>
        <w:adjustRightInd/>
        <w:spacing w:after="0" w:line="576" w:lineRule="exact"/>
        <w:ind w:firstLine="640" w:firstLineChars="200"/>
        <w:jc w:val="left"/>
        <w:textAlignment w:val="auto"/>
        <w:rPr>
          <w:rFonts w:hint="eastAsia" w:ascii="黑体" w:hAnsi="宋体" w:eastAsia="黑体" w:cs="Times New Roman"/>
          <w:b w:val="0"/>
          <w:bCs w:val="0"/>
          <w:color w:val="000000" w:themeColor="text1"/>
          <w:kern w:val="0"/>
          <w:position w:val="3"/>
          <w:sz w:val="32"/>
          <w:szCs w:val="32"/>
          <w:highlight w:val="none"/>
          <w:u w:val="none"/>
          <w:lang w:val="zh-CN" w:eastAsia="zh-CN" w:bidi="ar-SA"/>
          <w14:textFill>
            <w14:solidFill>
              <w14:schemeClr w14:val="tx1"/>
            </w14:solidFill>
          </w14:textFill>
        </w:rPr>
      </w:pPr>
      <w:r>
        <w:rPr>
          <w:rFonts w:hint="eastAsia" w:ascii="黑体" w:hAnsi="宋体" w:eastAsia="黑体" w:cs="Times New Roman"/>
          <w:b w:val="0"/>
          <w:bCs w:val="0"/>
          <w:color w:val="000000" w:themeColor="text1"/>
          <w:kern w:val="0"/>
          <w:position w:val="3"/>
          <w:sz w:val="32"/>
          <w:szCs w:val="32"/>
          <w:highlight w:val="none"/>
          <w:u w:val="none"/>
          <w:lang w:val="zh-CN" w:eastAsia="zh-CN" w:bidi="ar-SA"/>
          <w14:textFill>
            <w14:solidFill>
              <w14:schemeClr w14:val="tx1"/>
            </w14:solidFill>
          </w14:textFill>
        </w:rPr>
        <w:t>六、改进建议</w:t>
      </w:r>
    </w:p>
    <w:p w14:paraId="7EED5C89">
      <w:pPr>
        <w:keepNext w:val="0"/>
        <w:keepLines w:val="0"/>
        <w:pageBreakBefore w:val="0"/>
        <w:widowControl w:val="0"/>
        <w:numPr>
          <w:ilvl w:val="0"/>
          <w:numId w:val="0"/>
        </w:numPr>
        <w:kinsoku/>
        <w:wordWrap/>
        <w:overflowPunct/>
        <w:topLinePunct w:val="0"/>
        <w:autoSpaceDE/>
        <w:autoSpaceDN/>
        <w:bidi w:val="0"/>
        <w:adjustRightInd/>
        <w:spacing w:after="0" w:line="576" w:lineRule="exact"/>
        <w:ind w:firstLine="640" w:firstLineChars="200"/>
        <w:jc w:val="left"/>
        <w:textAlignment w:val="auto"/>
        <w:rPr>
          <w:rFonts w:hint="eastAsia" w:ascii="仿宋_GB2312" w:hAnsi="仿宋_GB2312" w:eastAsia="仿宋_GB2312" w:cs="仿宋_GB2312"/>
          <w:b w:val="0"/>
          <w:bCs w:val="0"/>
          <w:color w:val="000000" w:themeColor="text1"/>
          <w:kern w:val="0"/>
          <w:position w:val="0"/>
          <w:sz w:val="32"/>
          <w:szCs w:val="32"/>
          <w:highlight w:val="none"/>
          <w:lang w:val="en"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position w:val="0"/>
          <w:sz w:val="32"/>
          <w:szCs w:val="32"/>
          <w:highlight w:val="none"/>
          <w:lang w:val="en-US" w:eastAsia="zh-CN" w:bidi="ar-SA"/>
          <w14:textFill>
            <w14:solidFill>
              <w14:schemeClr w14:val="tx1"/>
            </w14:solidFill>
          </w14:textFill>
        </w:rPr>
        <w:t>无</w:t>
      </w:r>
      <w:r>
        <w:rPr>
          <w:rFonts w:hint="eastAsia" w:ascii="仿宋_GB2312" w:hAnsi="仿宋_GB2312" w:eastAsia="黑体" w:cs="仿宋_GB2312"/>
          <w:b w:val="0"/>
          <w:bCs w:val="0"/>
          <w:color w:val="000000" w:themeColor="text1"/>
          <w:kern w:val="0"/>
          <w:position w:val="0"/>
          <w:sz w:val="32"/>
          <w:szCs w:val="32"/>
          <w:highlight w:val="none"/>
          <w:lang w:val="en-US" w:eastAsia="zh-CN" w:bidi="ar-SA"/>
          <w14:textFill>
            <w14:solidFill>
              <w14:schemeClr w14:val="tx1"/>
            </w14:solidFill>
          </w14:textFill>
        </w:rPr>
        <w:t>。</w:t>
      </w:r>
    </w:p>
    <w:p w14:paraId="02DDF68E">
      <w:pPr>
        <w:snapToGrid w:val="0"/>
        <w:spacing w:line="578" w:lineRule="exact"/>
        <w:ind w:firstLine="420" w:firstLineChars="200"/>
        <w:rPr>
          <w:rFonts w:ascii="黑体" w:hAnsi="黑体" w:eastAsia="黑体" w:cs="黑体"/>
          <w:color w:val="000000" w:themeColor="text1"/>
          <w:kern w:val="0"/>
          <w:sz w:val="32"/>
          <w:szCs w:val="32"/>
          <w:shd w:val="clear" w:color="auto" w:fill="FFFFFF"/>
          <w:lang w:val="zh-CN"/>
          <w14:textFill>
            <w14:solidFill>
              <w14:schemeClr w14:val="tx1"/>
            </w14:solidFill>
          </w14:textFill>
        </w:rPr>
        <w:sectPr>
          <w:pgSz w:w="11906" w:h="16838"/>
          <w:pgMar w:top="2098" w:right="1474" w:bottom="1984" w:left="1587" w:header="851" w:footer="1417" w:gutter="0"/>
          <w:cols w:space="0" w:num="1"/>
          <w:rtlGutter w:val="0"/>
          <w:docGrid w:type="lines" w:linePitch="319" w:charSpace="0"/>
        </w:sectPr>
      </w:pPr>
      <w:r>
        <w:rPr>
          <w:rFonts w:hint="eastAsia"/>
          <w:color w:val="000000" w:themeColor="text1"/>
          <w:kern w:val="0"/>
          <w:szCs w:val="32"/>
          <w:shd w:val="clear" w:color="auto" w:fill="FFFFFF"/>
          <w:lang w:val="zh-CN"/>
          <w14:textFill>
            <w14:solidFill>
              <w14:schemeClr w14:val="tx1"/>
            </w14:solidFill>
          </w14:textFill>
        </w:rPr>
        <w:br w:type="page"/>
      </w:r>
    </w:p>
    <w:p w14:paraId="31B2BA3D">
      <w:pPr>
        <w:spacing w:line="500" w:lineRule="exact"/>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附件</w:t>
      </w:r>
      <w:r>
        <w:rPr>
          <w:rFonts w:ascii="黑体" w:hAnsi="黑体" w:eastAsia="黑体" w:cs="黑体"/>
          <w:color w:val="000000" w:themeColor="text1"/>
          <w:sz w:val="32"/>
          <w:szCs w:val="32"/>
          <w14:textFill>
            <w14:solidFill>
              <w14:schemeClr w14:val="tx1"/>
            </w14:solidFill>
          </w14:textFill>
        </w:rPr>
        <w:t>2-4</w:t>
      </w:r>
    </w:p>
    <w:p w14:paraId="26F0AFC9">
      <w:pPr>
        <w:pStyle w:val="42"/>
        <w:spacing w:line="578" w:lineRule="exact"/>
        <w:ind w:firstLine="440" w:firstLineChars="100"/>
        <w:jc w:val="center"/>
        <w:rPr>
          <w:rFonts w:ascii="方正小标宋简体" w:hAnsi="方正小标宋简体" w:eastAsia="方正小标宋简体" w:cs="方正小标宋简体"/>
          <w:color w:val="000000" w:themeColor="text1"/>
          <w:kern w:val="2"/>
          <w:sz w:val="44"/>
          <w:szCs w:val="44"/>
          <w:lang w:val="en-US"/>
          <w14:textFill>
            <w14:solidFill>
              <w14:schemeClr w14:val="tx1"/>
            </w14:solidFill>
          </w14:textFill>
        </w:rPr>
      </w:pPr>
    </w:p>
    <w:p w14:paraId="3836E261">
      <w:pPr>
        <w:keepNext w:val="0"/>
        <w:keepLines w:val="0"/>
        <w:pageBreakBefore w:val="0"/>
        <w:widowControl w:val="0"/>
        <w:kinsoku/>
        <w:wordWrap/>
        <w:overflowPunct/>
        <w:topLinePunct w:val="0"/>
        <w:autoSpaceDE/>
        <w:autoSpaceDN/>
        <w:bidi w:val="0"/>
        <w:spacing w:line="578" w:lineRule="exact"/>
        <w:ind w:left="0" w:leftChars="0" w:firstLine="440" w:firstLineChars="100"/>
        <w:jc w:val="center"/>
        <w:textAlignment w:val="auto"/>
        <w:rPr>
          <w:rFonts w:hint="eastAsia" w:ascii="方正小标宋简体" w:hAnsi="方正小标宋简体" w:eastAsia="方正小标宋简体" w:cs="方正小标宋简体"/>
          <w:b w:val="0"/>
          <w:bCs w:val="0"/>
          <w:color w:val="000000" w:themeColor="text1"/>
          <w:kern w:val="2"/>
          <w:sz w:val="44"/>
          <w:szCs w:val="44"/>
          <w:highlight w:val="none"/>
          <w:lang w:val="en-US" w:eastAsia="zh-CN" w:bidi="ar-SA"/>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kern w:val="2"/>
          <w:sz w:val="44"/>
          <w:szCs w:val="44"/>
          <w:highlight w:val="none"/>
          <w:lang w:val="en-US" w:eastAsia="zh-CN" w:bidi="ar-SA"/>
          <w14:textFill>
            <w14:solidFill>
              <w14:schemeClr w14:val="tx1"/>
            </w14:solidFill>
          </w14:textFill>
        </w:rPr>
        <w:t>专项预算项目绩效评价报告</w:t>
      </w:r>
    </w:p>
    <w:p w14:paraId="6EE07F0D">
      <w:pPr>
        <w:keepNext w:val="0"/>
        <w:keepLines w:val="0"/>
        <w:pageBreakBefore w:val="0"/>
        <w:widowControl w:val="0"/>
        <w:kinsoku/>
        <w:wordWrap/>
        <w:overflowPunct/>
        <w:topLinePunct w:val="0"/>
        <w:autoSpaceDE/>
        <w:autoSpaceDN/>
        <w:bidi w:val="0"/>
        <w:spacing w:line="578" w:lineRule="exact"/>
        <w:ind w:left="0" w:leftChars="0" w:firstLine="440" w:firstLineChars="100"/>
        <w:jc w:val="center"/>
        <w:textAlignment w:val="auto"/>
        <w:rPr>
          <w:rFonts w:hint="eastAsia" w:ascii="方正小标宋简体" w:hAnsi="方正小标宋简体" w:eastAsia="方正小标宋简体" w:cs="方正小标宋简体"/>
          <w:b w:val="0"/>
          <w:bCs w:val="0"/>
          <w:color w:val="000000" w:themeColor="text1"/>
          <w:kern w:val="2"/>
          <w:sz w:val="44"/>
          <w:szCs w:val="44"/>
          <w:highlight w:val="none"/>
          <w:lang w:val="en-US" w:eastAsia="zh-CN" w:bidi="ar-SA"/>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kern w:val="2"/>
          <w:sz w:val="44"/>
          <w:szCs w:val="44"/>
          <w:highlight w:val="none"/>
          <w:lang w:val="en-US" w:eastAsia="zh-CN" w:bidi="ar-SA"/>
          <w14:textFill>
            <w14:solidFill>
              <w14:schemeClr w14:val="tx1"/>
            </w14:solidFill>
          </w14:textFill>
        </w:rPr>
        <w:t>（企业军转干部门诊补助资金）</w:t>
      </w:r>
    </w:p>
    <w:p w14:paraId="65F98ADB">
      <w:pPr>
        <w:keepNext w:val="0"/>
        <w:keepLines w:val="0"/>
        <w:pageBreakBefore w:val="0"/>
        <w:widowControl w:val="0"/>
        <w:kinsoku/>
        <w:wordWrap/>
        <w:overflowPunct/>
        <w:topLinePunct w:val="0"/>
        <w:autoSpaceDE/>
        <w:autoSpaceDN/>
        <w:bidi w:val="0"/>
        <w:spacing w:after="0" w:line="576" w:lineRule="exact"/>
        <w:ind w:left="0" w:leftChars="0" w:firstLine="640"/>
        <w:jc w:val="center"/>
        <w:textAlignment w:val="auto"/>
        <w:rPr>
          <w:rFonts w:ascii="宋体" w:hAnsi="宋体" w:eastAsia="宋体" w:cs="Times New Roman"/>
          <w:b w:val="0"/>
          <w:bCs w:val="0"/>
          <w:color w:val="000000" w:themeColor="text1"/>
          <w:kern w:val="2"/>
          <w:sz w:val="32"/>
          <w:szCs w:val="32"/>
          <w:highlight w:val="none"/>
          <w:lang w:val="zh-CN" w:eastAsia="zh-CN" w:bidi="ar-SA"/>
          <w14:textFill>
            <w14:solidFill>
              <w14:schemeClr w14:val="tx1"/>
            </w14:solidFill>
          </w14:textFill>
        </w:rPr>
      </w:pPr>
    </w:p>
    <w:p w14:paraId="6D3A65CE">
      <w:pPr>
        <w:keepNext w:val="0"/>
        <w:keepLines w:val="0"/>
        <w:pageBreakBefore w:val="0"/>
        <w:widowControl w:val="0"/>
        <w:kinsoku/>
        <w:wordWrap/>
        <w:overflowPunct/>
        <w:topLinePunct w:val="0"/>
        <w:autoSpaceDE/>
        <w:autoSpaceDN/>
        <w:bidi w:val="0"/>
        <w:adjustRightInd w:val="0"/>
        <w:snapToGrid w:val="0"/>
        <w:spacing w:line="546" w:lineRule="exact"/>
        <w:ind w:firstLine="640" w:firstLineChars="200"/>
        <w:textAlignment w:val="auto"/>
        <w:rPr>
          <w:rFonts w:ascii="黑体" w:hAnsi="宋体" w:eastAsia="黑体" w:cs="Times New Roman"/>
          <w:b w:val="0"/>
          <w:bCs w:val="0"/>
          <w:color w:val="000000" w:themeColor="text1"/>
          <w:sz w:val="32"/>
          <w:szCs w:val="32"/>
          <w:highlight w:val="none"/>
          <w:lang w:val="zh-CN"/>
          <w14:textFill>
            <w14:solidFill>
              <w14:schemeClr w14:val="tx1"/>
            </w14:solidFill>
          </w14:textFill>
        </w:rPr>
      </w:pPr>
      <w:r>
        <w:rPr>
          <w:rFonts w:hint="eastAsia" w:ascii="黑体" w:hAnsi="宋体" w:eastAsia="黑体" w:cs="Times New Roman"/>
          <w:b w:val="0"/>
          <w:bCs w:val="0"/>
          <w:color w:val="000000" w:themeColor="text1"/>
          <w:sz w:val="32"/>
          <w:szCs w:val="32"/>
          <w:highlight w:val="none"/>
          <w14:textFill>
            <w14:solidFill>
              <w14:schemeClr w14:val="tx1"/>
            </w14:solidFill>
          </w14:textFill>
        </w:rPr>
        <w:t>一、</w:t>
      </w:r>
      <w:r>
        <w:rPr>
          <w:rFonts w:hint="eastAsia" w:ascii="黑体" w:hAnsi="宋体" w:eastAsia="黑体" w:cs="Times New Roman"/>
          <w:b w:val="0"/>
          <w:bCs w:val="0"/>
          <w:color w:val="000000" w:themeColor="text1"/>
          <w:sz w:val="32"/>
          <w:szCs w:val="32"/>
          <w:highlight w:val="none"/>
          <w:lang w:val="zh-CN"/>
          <w14:textFill>
            <w14:solidFill>
              <w14:schemeClr w14:val="tx1"/>
            </w14:solidFill>
          </w14:textFill>
        </w:rPr>
        <w:t>项目概况</w:t>
      </w:r>
    </w:p>
    <w:p w14:paraId="2DCD51A6">
      <w:pPr>
        <w:keepNext w:val="0"/>
        <w:keepLines w:val="0"/>
        <w:pageBreakBefore w:val="0"/>
        <w:widowControl w:val="0"/>
        <w:kinsoku/>
        <w:wordWrap/>
        <w:overflowPunct/>
        <w:topLinePunct w:val="0"/>
        <w:autoSpaceDN/>
        <w:bidi w:val="0"/>
        <w:adjustRightInd w:val="0"/>
        <w:snapToGrid w:val="0"/>
        <w:spacing w:line="546" w:lineRule="exact"/>
        <w:ind w:firstLine="640" w:firstLineChars="200"/>
        <w:textAlignment w:val="auto"/>
        <w:rPr>
          <w:rFonts w:hint="eastAsia" w:ascii="仿宋_GB2312" w:hAnsi="宋体" w:eastAsia="仿宋_GB2312" w:cs="Times New Roman"/>
          <w:b w:val="0"/>
          <w:bCs w:val="0"/>
          <w:color w:val="000000" w:themeColor="text1"/>
          <w:sz w:val="32"/>
          <w:szCs w:val="32"/>
          <w14:textFill>
            <w14:solidFill>
              <w14:schemeClr w14:val="tx1"/>
            </w14:solidFill>
          </w14:textFill>
        </w:rPr>
      </w:pPr>
      <w:r>
        <w:rPr>
          <w:rFonts w:hint="eastAsia" w:ascii="楷体_GB2312" w:hAnsi="宋体" w:eastAsia="楷体_GB2312" w:cs="Times New Roman"/>
          <w:b w:val="0"/>
          <w:bCs w:val="0"/>
          <w:color w:val="000000" w:themeColor="text1"/>
          <w:sz w:val="32"/>
          <w:szCs w:val="32"/>
          <w:highlight w:val="none"/>
          <w:u w:val="none"/>
          <w:lang w:val="zh-CN"/>
          <w14:textFill>
            <w14:solidFill>
              <w14:schemeClr w14:val="tx1"/>
            </w14:solidFill>
          </w14:textFill>
        </w:rPr>
        <w:t>（一）设立背景及基本情况。</w:t>
      </w:r>
      <w:r>
        <w:rPr>
          <w:rFonts w:hint="eastAsia" w:ascii="仿宋_GB2312" w:hAnsi="仿宋_GB2312" w:eastAsia="仿宋_GB2312" w:cs="仿宋_GB2312"/>
          <w:b w:val="0"/>
          <w:bCs w:val="0"/>
          <w:color w:val="000000" w:themeColor="text1"/>
          <w:sz w:val="32"/>
          <w:szCs w:val="32"/>
          <w:lang w:val="zh-CN"/>
          <w14:textFill>
            <w14:solidFill>
              <w14:schemeClr w14:val="tx1"/>
            </w14:solidFill>
          </w14:textFill>
        </w:rPr>
        <w:t>广元市医疗保障局结合自身职能职责，负责贯彻执行国家、省、市医疗和生育保险政策，对各项医</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保</w:t>
      </w:r>
      <w:r>
        <w:rPr>
          <w:rFonts w:hint="eastAsia" w:ascii="仿宋_GB2312" w:hAnsi="仿宋_GB2312" w:eastAsia="仿宋_GB2312" w:cs="仿宋_GB2312"/>
          <w:b w:val="0"/>
          <w:bCs w:val="0"/>
          <w:color w:val="000000" w:themeColor="text1"/>
          <w:sz w:val="32"/>
          <w:szCs w:val="32"/>
          <w:lang w:val="zh-CN"/>
          <w14:textFill>
            <w14:solidFill>
              <w14:schemeClr w14:val="tx1"/>
            </w14:solidFill>
          </w14:textFill>
        </w:rPr>
        <w:t>政策实施情况进行监督、管理，对各项医疗费</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用</w:t>
      </w:r>
      <w:r>
        <w:rPr>
          <w:rFonts w:hint="eastAsia" w:ascii="仿宋_GB2312" w:hAnsi="仿宋_GB2312" w:eastAsia="仿宋_GB2312" w:cs="仿宋_GB2312"/>
          <w:b w:val="0"/>
          <w:bCs w:val="0"/>
          <w:color w:val="000000" w:themeColor="text1"/>
          <w:sz w:val="32"/>
          <w:szCs w:val="32"/>
          <w:lang w:val="zh-CN"/>
          <w14:textFill>
            <w14:solidFill>
              <w14:schemeClr w14:val="tx1"/>
            </w14:solidFill>
          </w14:textFill>
        </w:rPr>
        <w:t>报销进行审核、支付。</w:t>
      </w:r>
      <w:r>
        <w:rPr>
          <w:rFonts w:hint="eastAsia" w:ascii="仿宋_GB2312" w:hAnsi="宋体" w:eastAsia="仿宋_GB2312" w:cs="Times New Roman"/>
          <w:b w:val="0"/>
          <w:bCs w:val="0"/>
          <w:color w:val="000000" w:themeColor="text1"/>
          <w:sz w:val="32"/>
          <w:szCs w:val="32"/>
          <w14:textFill>
            <w14:solidFill>
              <w14:schemeClr w14:val="tx1"/>
            </w14:solidFill>
          </w14:textFill>
        </w:rPr>
        <w:t>广元市医疗保障事务中心作为市医疗保障局二级单位，具体负责对企业军转干部门诊费用进行审核</w:t>
      </w:r>
      <w:r>
        <w:rPr>
          <w:rFonts w:hint="eastAsia" w:ascii="仿宋_GB2312" w:hAnsi="宋体" w:eastAsia="仿宋_GB2312" w:cs="Times New Roman"/>
          <w:b w:val="0"/>
          <w:bCs w:val="0"/>
          <w:color w:val="000000" w:themeColor="text1"/>
          <w:sz w:val="32"/>
          <w:szCs w:val="32"/>
          <w:lang w:val="en-US" w:eastAsia="zh-CN"/>
          <w14:textFill>
            <w14:solidFill>
              <w14:schemeClr w14:val="tx1"/>
            </w14:solidFill>
          </w14:textFill>
        </w:rPr>
        <w:t>划转</w:t>
      </w:r>
      <w:r>
        <w:rPr>
          <w:rFonts w:hint="eastAsia" w:ascii="仿宋_GB2312" w:hAnsi="宋体" w:eastAsia="仿宋_GB2312" w:cs="Times New Roman"/>
          <w:b w:val="0"/>
          <w:bCs w:val="0"/>
          <w:color w:val="000000" w:themeColor="text1"/>
          <w:sz w:val="32"/>
          <w:szCs w:val="32"/>
          <w14:textFill>
            <w14:solidFill>
              <w14:schemeClr w14:val="tx1"/>
            </w14:solidFill>
          </w14:textFill>
        </w:rPr>
        <w:t>。</w:t>
      </w:r>
    </w:p>
    <w:p w14:paraId="2F9A2908">
      <w:pPr>
        <w:keepNext w:val="0"/>
        <w:keepLines w:val="0"/>
        <w:pageBreakBefore w:val="0"/>
        <w:widowControl w:val="0"/>
        <w:kinsoku/>
        <w:wordWrap/>
        <w:overflowPunct/>
        <w:topLinePunct w:val="0"/>
        <w:autoSpaceDE w:val="0"/>
        <w:autoSpaceDN/>
        <w:bidi w:val="0"/>
        <w:adjustRightInd w:val="0"/>
        <w:snapToGrid w:val="0"/>
        <w:spacing w:line="546" w:lineRule="exact"/>
        <w:ind w:firstLine="640" w:firstLineChars="200"/>
        <w:textAlignment w:val="auto"/>
        <w:rPr>
          <w:rFonts w:hint="eastAsia" w:ascii="仿宋_GB2312" w:hAnsi="宋体" w:eastAsia="仿宋_GB2312" w:cs="Times New Roman"/>
          <w:b w:val="0"/>
          <w:bCs w:val="0"/>
          <w:color w:val="000000" w:themeColor="text1"/>
          <w:sz w:val="32"/>
          <w:szCs w:val="32"/>
          <w14:textFill>
            <w14:solidFill>
              <w14:schemeClr w14:val="tx1"/>
            </w14:solidFill>
          </w14:textFill>
        </w:rPr>
      </w:pPr>
      <w:r>
        <w:rPr>
          <w:rFonts w:hint="eastAsia" w:ascii="楷体_GB2312" w:hAnsi="宋体" w:eastAsia="楷体_GB2312" w:cs="Times New Roman"/>
          <w:b w:val="0"/>
          <w:bCs w:val="0"/>
          <w:color w:val="000000" w:themeColor="text1"/>
          <w:sz w:val="32"/>
          <w:szCs w:val="32"/>
          <w:highlight w:val="none"/>
          <w:u w:val="none"/>
          <w:lang w:val="zh-CN"/>
          <w14:textFill>
            <w14:solidFill>
              <w14:schemeClr w14:val="tx1"/>
            </w14:solidFill>
          </w14:textFill>
        </w:rPr>
        <w:t>（二）</w:t>
      </w:r>
      <w:r>
        <w:rPr>
          <w:rFonts w:hint="default" w:ascii="楷体_GB2312" w:hAnsi="宋体" w:eastAsia="楷体_GB2312" w:cs="Times New Roman"/>
          <w:b w:val="0"/>
          <w:bCs w:val="0"/>
          <w:color w:val="000000" w:themeColor="text1"/>
          <w:sz w:val="32"/>
          <w:szCs w:val="32"/>
          <w:highlight w:val="none"/>
          <w:u w:val="none"/>
          <w:lang w:val="en-US" w:eastAsia="zh-CN"/>
          <w14:textFill>
            <w14:solidFill>
              <w14:schemeClr w14:val="tx1"/>
            </w14:solidFill>
          </w14:textFill>
        </w:rPr>
        <w:t>实施目的及支持方向</w:t>
      </w:r>
      <w:r>
        <w:rPr>
          <w:rFonts w:hint="eastAsia" w:ascii="楷体_GB2312" w:hAnsi="宋体" w:eastAsia="楷体_GB2312" w:cs="Times New Roman"/>
          <w:b w:val="0"/>
          <w:bCs w:val="0"/>
          <w:color w:val="000000" w:themeColor="text1"/>
          <w:sz w:val="32"/>
          <w:szCs w:val="32"/>
          <w:highlight w:val="none"/>
          <w:u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val="zh-CN"/>
          <w14:textFill>
            <w14:solidFill>
              <w14:schemeClr w14:val="tx1"/>
            </w14:solidFill>
          </w14:textFill>
        </w:rPr>
        <w:t>制定了</w:t>
      </w:r>
      <w:r>
        <w:rPr>
          <w:rFonts w:hint="eastAsia" w:ascii="仿宋_GB2312" w:hAnsi="仿宋_GB2312" w:eastAsia="仿宋_GB2312" w:cs="仿宋_GB2312"/>
          <w:b w:val="0"/>
          <w:bCs w:val="0"/>
          <w:color w:val="000000" w:themeColor="text1"/>
          <w:sz w:val="32"/>
          <w:szCs w:val="32"/>
          <w14:textFill>
            <w14:solidFill>
              <w14:schemeClr w14:val="tx1"/>
            </w14:solidFill>
          </w14:textFill>
        </w:rPr>
        <w:t>《广元市</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医保经办机构医疗保障</w:t>
      </w:r>
      <w:r>
        <w:rPr>
          <w:rFonts w:hint="eastAsia" w:ascii="仿宋_GB2312" w:hAnsi="仿宋_GB2312" w:eastAsia="仿宋_GB2312" w:cs="仿宋_GB2312"/>
          <w:b w:val="0"/>
          <w:bCs w:val="0"/>
          <w:color w:val="000000" w:themeColor="text1"/>
          <w:sz w:val="32"/>
          <w:szCs w:val="32"/>
          <w14:textFill>
            <w14:solidFill>
              <w14:schemeClr w14:val="tx1"/>
            </w14:solidFill>
          </w14:textFill>
        </w:rPr>
        <w:t>主要业务经办流程（试行）》</w:t>
      </w:r>
      <w:r>
        <w:rPr>
          <w:rFonts w:hint="eastAsia" w:ascii="仿宋_GB2312" w:hAnsi="仿宋_GB2312" w:eastAsia="仿宋_GB2312" w:cs="仿宋_GB2312"/>
          <w:b w:val="0"/>
          <w:bCs w:val="0"/>
          <w:color w:val="000000" w:themeColor="text1"/>
          <w:sz w:val="32"/>
          <w:szCs w:val="32"/>
          <w:lang w:val="zh-CN"/>
          <w14:textFill>
            <w14:solidFill>
              <w14:schemeClr w14:val="tx1"/>
            </w14:solidFill>
          </w14:textFill>
        </w:rPr>
        <w:t>，</w:t>
      </w:r>
      <w:r>
        <w:rPr>
          <w:rFonts w:hint="eastAsia" w:ascii="仿宋_GB2312" w:hAnsi="宋体" w:eastAsia="仿宋_GB2312" w:cs="Times New Roman"/>
          <w:b w:val="0"/>
          <w:bCs w:val="0"/>
          <w:color w:val="000000" w:themeColor="text1"/>
          <w:sz w:val="32"/>
          <w:szCs w:val="32"/>
          <w14:textFill>
            <w14:solidFill>
              <w14:schemeClr w14:val="tx1"/>
            </w14:solidFill>
          </w14:textFill>
        </w:rPr>
        <w:t>对企业军转干部门诊补助的审核和</w:t>
      </w:r>
      <w:r>
        <w:rPr>
          <w:rFonts w:hint="eastAsia" w:ascii="仿宋_GB2312" w:hAnsi="宋体" w:eastAsia="仿宋_GB2312" w:cs="Times New Roman"/>
          <w:b w:val="0"/>
          <w:bCs w:val="0"/>
          <w:color w:val="000000" w:themeColor="text1"/>
          <w:sz w:val="32"/>
          <w:szCs w:val="32"/>
          <w:lang w:val="en-US" w:eastAsia="zh-CN"/>
          <w14:textFill>
            <w14:solidFill>
              <w14:schemeClr w14:val="tx1"/>
            </w14:solidFill>
          </w14:textFill>
        </w:rPr>
        <w:t>划转</w:t>
      </w:r>
      <w:r>
        <w:rPr>
          <w:rFonts w:hint="eastAsia" w:ascii="仿宋_GB2312" w:hAnsi="宋体" w:eastAsia="仿宋_GB2312" w:cs="Times New Roman"/>
          <w:b w:val="0"/>
          <w:bCs w:val="0"/>
          <w:color w:val="000000" w:themeColor="text1"/>
          <w:sz w:val="32"/>
          <w:szCs w:val="32"/>
          <w14:textFill>
            <w14:solidFill>
              <w14:schemeClr w14:val="tx1"/>
            </w14:solidFill>
          </w14:textFill>
        </w:rPr>
        <w:t>严格按规定执行，控制项目实施成本。</w:t>
      </w:r>
    </w:p>
    <w:p w14:paraId="265E426C">
      <w:pPr>
        <w:keepNext w:val="0"/>
        <w:keepLines w:val="0"/>
        <w:pageBreakBefore w:val="0"/>
        <w:widowControl w:val="0"/>
        <w:kinsoku/>
        <w:wordWrap/>
        <w:overflowPunct/>
        <w:topLinePunct w:val="0"/>
        <w:autoSpaceDN/>
        <w:bidi w:val="0"/>
        <w:adjustRightInd w:val="0"/>
        <w:snapToGrid w:val="0"/>
        <w:spacing w:line="546" w:lineRule="exact"/>
        <w:ind w:firstLine="640" w:firstLineChars="200"/>
        <w:textAlignment w:val="auto"/>
        <w:rPr>
          <w:rFonts w:ascii="仿宋_GB2312" w:hAnsi="宋体" w:eastAsia="仿宋_GB2312" w:cs="Times New Roman"/>
          <w:b w:val="0"/>
          <w:bCs w:val="0"/>
          <w:color w:val="000000" w:themeColor="text1"/>
          <w:sz w:val="32"/>
          <w:szCs w:val="32"/>
          <w14:textFill>
            <w14:solidFill>
              <w14:schemeClr w14:val="tx1"/>
            </w14:solidFill>
          </w14:textFill>
        </w:rPr>
      </w:pPr>
      <w:r>
        <w:rPr>
          <w:rFonts w:hint="eastAsia" w:ascii="楷体_GB2312" w:hAnsi="宋体" w:eastAsia="楷体_GB2312" w:cs="Times New Roman"/>
          <w:b w:val="0"/>
          <w:bCs w:val="0"/>
          <w:color w:val="000000" w:themeColor="text1"/>
          <w:sz w:val="32"/>
          <w:szCs w:val="32"/>
          <w:highlight w:val="none"/>
          <w:u w:val="none"/>
          <w:lang w:val="zh-CN" w:eastAsia="zh-CN"/>
          <w14:textFill>
            <w14:solidFill>
              <w14:schemeClr w14:val="tx1"/>
            </w14:solidFill>
          </w14:textFill>
        </w:rPr>
        <w:t>（三）</w:t>
      </w:r>
      <w:r>
        <w:rPr>
          <w:rFonts w:hint="default" w:ascii="楷体_GB2312" w:hAnsi="宋体" w:eastAsia="楷体_GB2312" w:cs="Times New Roman"/>
          <w:b w:val="0"/>
          <w:bCs w:val="0"/>
          <w:color w:val="000000" w:themeColor="text1"/>
          <w:sz w:val="32"/>
          <w:szCs w:val="32"/>
          <w:highlight w:val="none"/>
          <w:u w:val="none"/>
          <w:lang w:val="en-US" w:eastAsia="zh-CN"/>
          <w14:textFill>
            <w14:solidFill>
              <w14:schemeClr w14:val="tx1"/>
            </w14:solidFill>
          </w14:textFill>
        </w:rPr>
        <w:t>预算安排及分配管理</w:t>
      </w:r>
      <w:r>
        <w:rPr>
          <w:rFonts w:hint="eastAsia" w:ascii="楷体_GB2312" w:hAnsi="宋体" w:eastAsia="楷体_GB2312" w:cs="Times New Roman"/>
          <w:b w:val="0"/>
          <w:bCs w:val="0"/>
          <w:color w:val="000000" w:themeColor="text1"/>
          <w:sz w:val="32"/>
          <w:szCs w:val="32"/>
          <w:highlight w:val="none"/>
          <w:u w:val="none"/>
          <w:lang w:val="zh-CN" w:eastAsia="zh-CN"/>
          <w14:textFill>
            <w14:solidFill>
              <w14:schemeClr w14:val="tx1"/>
            </w14:solidFill>
          </w14:textFill>
        </w:rPr>
        <w:t>。</w:t>
      </w:r>
      <w:r>
        <w:rPr>
          <w:rFonts w:hint="eastAsia" w:ascii="仿宋_GB2312" w:hAnsi="宋体" w:eastAsia="仿宋_GB2312" w:cs="Times New Roman"/>
          <w:b w:val="0"/>
          <w:bCs w:val="0"/>
          <w:color w:val="000000" w:themeColor="text1"/>
          <w:spacing w:val="2"/>
          <w:sz w:val="32"/>
          <w:szCs w:val="32"/>
          <w:lang w:val="en-US" w:eastAsia="zh-CN"/>
          <w14:textFill>
            <w14:solidFill>
              <w14:schemeClr w14:val="tx1"/>
            </w14:solidFill>
          </w14:textFill>
        </w:rPr>
        <w:t>按照</w:t>
      </w:r>
      <w:r>
        <w:rPr>
          <w:rFonts w:hint="eastAsia" w:ascii="仿宋_GB2312" w:hAnsi="宋体" w:eastAsia="仿宋_GB2312" w:cs="Times New Roman"/>
          <w:b w:val="0"/>
          <w:bCs w:val="0"/>
          <w:color w:val="000000" w:themeColor="text1"/>
          <w:spacing w:val="2"/>
          <w:sz w:val="32"/>
          <w:szCs w:val="32"/>
          <w14:textFill>
            <w14:solidFill>
              <w14:schemeClr w14:val="tx1"/>
            </w14:solidFill>
          </w14:textFill>
        </w:rPr>
        <w:t>《广元市退役军人事务局关于</w:t>
      </w:r>
      <w:r>
        <w:rPr>
          <w:rFonts w:hint="eastAsia" w:ascii="仿宋_GB2312" w:hAnsi="宋体" w:eastAsia="仿宋_GB2312" w:cs="Times New Roman"/>
          <w:b w:val="0"/>
          <w:bCs w:val="0"/>
          <w:color w:val="000000" w:themeColor="text1"/>
          <w:spacing w:val="2"/>
          <w:sz w:val="32"/>
          <w:szCs w:val="32"/>
          <w:lang w:val="en-US" w:eastAsia="zh-CN"/>
          <w14:textFill>
            <w14:solidFill>
              <w14:schemeClr w14:val="tx1"/>
            </w14:solidFill>
          </w14:textFill>
        </w:rPr>
        <w:t>做好2024年企业军转干部门诊医疗补助工作</w:t>
      </w:r>
      <w:r>
        <w:rPr>
          <w:rFonts w:hint="eastAsia" w:ascii="仿宋_GB2312" w:hAnsi="宋体" w:eastAsia="仿宋_GB2312" w:cs="Times New Roman"/>
          <w:b w:val="0"/>
          <w:bCs w:val="0"/>
          <w:color w:val="000000" w:themeColor="text1"/>
          <w:spacing w:val="2"/>
          <w:sz w:val="32"/>
          <w:szCs w:val="32"/>
          <w14:textFill>
            <w14:solidFill>
              <w14:schemeClr w14:val="tx1"/>
            </w14:solidFill>
          </w14:textFill>
        </w:rPr>
        <w:t>的函》，我局积极配合市退役军人事务局核实企业军转干部信息</w:t>
      </w:r>
      <w:r>
        <w:rPr>
          <w:rFonts w:hint="eastAsia" w:ascii="仿宋_GB2312" w:hAnsi="Times New Roman" w:eastAsia="仿宋_GB2312" w:cs="Times New Roman"/>
          <w:b w:val="0"/>
          <w:bCs w:val="0"/>
          <w:color w:val="000000" w:themeColor="text1"/>
          <w:spacing w:val="2"/>
          <w:sz w:val="32"/>
          <w:szCs w:val="32"/>
          <w:lang w:eastAsia="zh-CN"/>
          <w14:textFill>
            <w14:solidFill>
              <w14:schemeClr w14:val="tx1"/>
            </w14:solidFill>
          </w14:textFill>
        </w:rPr>
        <w:t>，</w:t>
      </w:r>
      <w:r>
        <w:rPr>
          <w:rFonts w:hint="eastAsia" w:ascii="仿宋_GB2312" w:hAnsi="Times New Roman" w:eastAsia="仿宋_GB2312" w:cs="Times New Roman"/>
          <w:b w:val="0"/>
          <w:bCs w:val="0"/>
          <w:color w:val="000000" w:themeColor="text1"/>
          <w:spacing w:val="2"/>
          <w:sz w:val="32"/>
          <w:szCs w:val="32"/>
          <w:lang w:val="en-US" w:eastAsia="zh-CN"/>
          <w14:textFill>
            <w14:solidFill>
              <w14:schemeClr w14:val="tx1"/>
            </w14:solidFill>
          </w14:textFill>
        </w:rPr>
        <w:t>根据</w:t>
      </w:r>
      <w:r>
        <w:rPr>
          <w:rFonts w:ascii="仿宋_GB2312" w:hAnsi="仿宋_GB2312" w:eastAsia="仿宋_GB2312" w:cs="仿宋_GB2312"/>
          <w:b w:val="0"/>
          <w:bCs w:val="0"/>
          <w:color w:val="000000" w:themeColor="text1"/>
          <w:sz w:val="31"/>
          <w:szCs w:val="31"/>
          <w14:textFill>
            <w14:solidFill>
              <w14:schemeClr w14:val="tx1"/>
            </w14:solidFill>
          </w14:textFill>
        </w:rPr>
        <w:t>门诊医疗补助的对象范围</w:t>
      </w:r>
      <w:r>
        <w:rPr>
          <w:rFonts w:hint="eastAsia" w:ascii="仿宋_GB2312" w:hAnsi="仿宋_GB2312" w:eastAsia="仿宋_GB2312" w:cs="仿宋_GB2312"/>
          <w:b w:val="0"/>
          <w:bCs w:val="0"/>
          <w:color w:val="000000" w:themeColor="text1"/>
          <w:sz w:val="31"/>
          <w:szCs w:val="31"/>
          <w:lang w:val="en-US" w:eastAsia="zh-CN"/>
          <w14:textFill>
            <w14:solidFill>
              <w14:schemeClr w14:val="tx1"/>
            </w14:solidFill>
          </w14:textFill>
        </w:rPr>
        <w:t>及</w:t>
      </w:r>
      <w:r>
        <w:rPr>
          <w:rFonts w:hint="eastAsia" w:ascii="仿宋_GB2312" w:hAnsi="Times New Roman" w:eastAsia="仿宋_GB2312" w:cs="Times New Roman"/>
          <w:b w:val="0"/>
          <w:bCs w:val="0"/>
          <w:color w:val="000000" w:themeColor="text1"/>
          <w:spacing w:val="2"/>
          <w:sz w:val="32"/>
          <w:szCs w:val="32"/>
          <w:lang w:val="en-US" w:eastAsia="zh-CN"/>
          <w14:textFill>
            <w14:solidFill>
              <w14:schemeClr w14:val="tx1"/>
            </w14:solidFill>
          </w14:textFill>
        </w:rPr>
        <w:t>补助</w:t>
      </w:r>
      <w:r>
        <w:rPr>
          <w:rFonts w:hint="eastAsia" w:ascii="仿宋_GB2312" w:hAnsi="Times New Roman" w:eastAsia="仿宋_GB2312" w:cs="Times New Roman"/>
          <w:b w:val="0"/>
          <w:bCs w:val="0"/>
          <w:color w:val="000000" w:themeColor="text1"/>
          <w:sz w:val="32"/>
          <w:szCs w:val="32"/>
          <w:lang w:val="en-US" w:eastAsia="zh-CN"/>
          <w14:textFill>
            <w14:solidFill>
              <w14:schemeClr w14:val="tx1"/>
            </w14:solidFill>
          </w14:textFill>
        </w:rPr>
        <w:t>标准</w:t>
      </w:r>
      <w:r>
        <w:rPr>
          <w:rFonts w:hint="eastAsia" w:ascii="仿宋_GB2312" w:hAnsi="仿宋_GB2312" w:eastAsia="仿宋_GB2312" w:cs="仿宋_GB2312"/>
          <w:b w:val="0"/>
          <w:bCs w:val="0"/>
          <w:color w:val="000000" w:themeColor="text1"/>
          <w:sz w:val="32"/>
          <w:szCs w:val="32"/>
          <w:lang w:val="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及时申请资金并将</w:t>
      </w:r>
      <w:r>
        <w:rPr>
          <w:rFonts w:ascii="仿宋_GB2312" w:hAnsi="仿宋_GB2312" w:eastAsia="仿宋_GB2312" w:cs="仿宋_GB2312"/>
          <w:b w:val="0"/>
          <w:bCs w:val="0"/>
          <w:color w:val="000000" w:themeColor="text1"/>
          <w:sz w:val="31"/>
          <w:szCs w:val="31"/>
          <w14:textFill>
            <w14:solidFill>
              <w14:schemeClr w14:val="tx1"/>
            </w14:solidFill>
          </w14:textFill>
        </w:rPr>
        <w:t>2024 年企业军转干部门诊医疗补助划入企业军转干部的基本医疗保险个人账户。</w:t>
      </w:r>
    </w:p>
    <w:p w14:paraId="6E1CCD67">
      <w:pPr>
        <w:keepNext w:val="0"/>
        <w:keepLines w:val="0"/>
        <w:pageBreakBefore w:val="0"/>
        <w:widowControl w:val="0"/>
        <w:kinsoku/>
        <w:wordWrap/>
        <w:overflowPunct/>
        <w:topLinePunct w:val="0"/>
        <w:autoSpaceDE/>
        <w:autoSpaceDN/>
        <w:bidi w:val="0"/>
        <w:adjustRightInd w:val="0"/>
        <w:snapToGrid w:val="0"/>
        <w:spacing w:after="0" w:line="546" w:lineRule="exact"/>
        <w:ind w:firstLine="640" w:firstLineChars="200"/>
        <w:jc w:val="both"/>
        <w:textAlignment w:val="auto"/>
        <w:rPr>
          <w:rFonts w:hint="eastAsia" w:ascii="仿宋_GB2312" w:hAnsi="宋体" w:eastAsia="仿宋_GB2312" w:cs="Times New Roman"/>
          <w:b w:val="0"/>
          <w:bCs w:val="0"/>
          <w:color w:val="000000" w:themeColor="text1"/>
          <w:kern w:val="0"/>
          <w:position w:val="3"/>
          <w:sz w:val="32"/>
          <w:szCs w:val="32"/>
          <w:lang w:val="en-US" w:eastAsia="en-US" w:bidi="ar-SA"/>
          <w14:textFill>
            <w14:solidFill>
              <w14:schemeClr w14:val="tx1"/>
            </w14:solidFill>
          </w14:textFill>
        </w:rPr>
      </w:pPr>
      <w:r>
        <w:rPr>
          <w:rFonts w:hint="eastAsia" w:ascii="楷体_GB2312" w:hAnsi="宋体" w:eastAsia="楷体_GB2312" w:cs="Times New Roman"/>
          <w:b w:val="0"/>
          <w:bCs w:val="0"/>
          <w:color w:val="000000" w:themeColor="text1"/>
          <w:kern w:val="2"/>
          <w:sz w:val="32"/>
          <w:szCs w:val="32"/>
          <w:highlight w:val="none"/>
          <w:u w:val="none"/>
          <w:lang w:val="zh-CN" w:eastAsia="zh-CN" w:bidi="ar-SA"/>
          <w14:textFill>
            <w14:solidFill>
              <w14:schemeClr w14:val="tx1"/>
            </w14:solidFill>
          </w14:textFill>
        </w:rPr>
        <w:t>（四）项目绩效目标设置。</w:t>
      </w:r>
      <w:r>
        <w:rPr>
          <w:rFonts w:hint="eastAsia" w:ascii="仿宋_GB2312" w:hAnsi="宋体" w:eastAsia="仿宋_GB2312" w:cs="Times New Roman"/>
          <w:b w:val="0"/>
          <w:bCs w:val="0"/>
          <w:color w:val="000000" w:themeColor="text1"/>
          <w:kern w:val="0"/>
          <w:position w:val="3"/>
          <w:sz w:val="32"/>
          <w:szCs w:val="32"/>
          <w:lang w:val="en-US" w:eastAsia="en-US" w:bidi="ar-SA"/>
          <w14:textFill>
            <w14:solidFill>
              <w14:schemeClr w14:val="tx1"/>
            </w14:solidFill>
          </w14:textFill>
        </w:rPr>
        <w:t>为市本级已参保且符合补助标准的企业军转干部</w:t>
      </w:r>
      <w:r>
        <w:rPr>
          <w:rFonts w:hint="eastAsia" w:ascii="仿宋_GB2312" w:hAnsi="宋体" w:eastAsia="仿宋_GB2312" w:cs="Times New Roman"/>
          <w:b w:val="0"/>
          <w:bCs w:val="0"/>
          <w:color w:val="000000" w:themeColor="text1"/>
          <w:kern w:val="0"/>
          <w:position w:val="3"/>
          <w:sz w:val="32"/>
          <w:szCs w:val="32"/>
          <w:lang w:val="en-US" w:eastAsia="zh-CN" w:bidi="ar-SA"/>
          <w14:textFill>
            <w14:solidFill>
              <w14:schemeClr w14:val="tx1"/>
            </w14:solidFill>
          </w14:textFill>
        </w:rPr>
        <w:t>划转</w:t>
      </w:r>
      <w:r>
        <w:rPr>
          <w:rFonts w:hint="eastAsia" w:ascii="仿宋_GB2312" w:hAnsi="宋体" w:eastAsia="仿宋_GB2312" w:cs="Times New Roman"/>
          <w:b w:val="0"/>
          <w:bCs w:val="0"/>
          <w:color w:val="000000" w:themeColor="text1"/>
          <w:kern w:val="0"/>
          <w:position w:val="3"/>
          <w:sz w:val="32"/>
          <w:szCs w:val="32"/>
          <w:lang w:val="en-US" w:eastAsia="en-US" w:bidi="ar-SA"/>
          <w14:textFill>
            <w14:solidFill>
              <w14:schemeClr w14:val="tx1"/>
            </w14:solidFill>
          </w14:textFill>
        </w:rPr>
        <w:t>门诊补助</w:t>
      </w:r>
      <w:r>
        <w:rPr>
          <w:rFonts w:hint="eastAsia" w:ascii="仿宋_GB2312" w:hAnsi="宋体" w:eastAsia="仿宋_GB2312" w:cs="Times New Roman"/>
          <w:b w:val="0"/>
          <w:bCs w:val="0"/>
          <w:color w:val="000000" w:themeColor="text1"/>
          <w:kern w:val="0"/>
          <w:position w:val="3"/>
          <w:sz w:val="32"/>
          <w:szCs w:val="32"/>
          <w:lang w:val="en-US" w:eastAsia="zh-CN" w:bidi="ar-SA"/>
          <w14:textFill>
            <w14:solidFill>
              <w14:schemeClr w14:val="tx1"/>
            </w14:solidFill>
          </w14:textFill>
        </w:rPr>
        <w:t>，确保</w:t>
      </w:r>
      <w:r>
        <w:rPr>
          <w:rFonts w:hint="eastAsia" w:ascii="仿宋_GB2312" w:hAnsi="宋体" w:eastAsia="仿宋_GB2312" w:cs="Times New Roman"/>
          <w:b w:val="0"/>
          <w:bCs w:val="0"/>
          <w:color w:val="000000" w:themeColor="text1"/>
          <w:kern w:val="0"/>
          <w:position w:val="3"/>
          <w:sz w:val="32"/>
          <w:szCs w:val="32"/>
          <w:lang w:val="en-US" w:eastAsia="en-US" w:bidi="ar-SA"/>
          <w14:textFill>
            <w14:solidFill>
              <w14:schemeClr w14:val="tx1"/>
            </w14:solidFill>
          </w14:textFill>
        </w:rPr>
        <w:t>参保人员能及时享受医疗待遇</w:t>
      </w:r>
      <w:r>
        <w:rPr>
          <w:rFonts w:hint="eastAsia" w:ascii="仿宋_GB2312" w:hAnsi="宋体" w:eastAsia="黑体" w:cs="Times New Roman"/>
          <w:b w:val="0"/>
          <w:bCs w:val="0"/>
          <w:color w:val="000000" w:themeColor="text1"/>
          <w:kern w:val="0"/>
          <w:position w:val="3"/>
          <w:sz w:val="32"/>
          <w:szCs w:val="32"/>
          <w:lang w:val="en-US" w:eastAsia="zh-CN" w:bidi="ar-SA"/>
          <w14:textFill>
            <w14:solidFill>
              <w14:schemeClr w14:val="tx1"/>
            </w14:solidFill>
          </w14:textFill>
        </w:rPr>
        <w:t>，</w:t>
      </w:r>
      <w:r>
        <w:rPr>
          <w:rFonts w:hint="eastAsia" w:ascii="仿宋_GB2312" w:hAnsi="仿宋_GB2312" w:eastAsia="仿宋_GB2312" w:cs="仿宋_GB2312"/>
          <w:b w:val="0"/>
          <w:bCs w:val="0"/>
          <w:color w:val="000000" w:themeColor="text1"/>
          <w:kern w:val="0"/>
          <w:position w:val="3"/>
          <w:sz w:val="32"/>
          <w:szCs w:val="32"/>
          <w:lang w:val="zh-CN" w:eastAsia="zh-CN" w:bidi="ar-SA"/>
          <w14:textFill>
            <w14:solidFill>
              <w14:schemeClr w14:val="tx1"/>
            </w14:solidFill>
          </w14:textFill>
        </w:rPr>
        <w:t>医疗保障资金使用安全、规范、高效</w:t>
      </w:r>
      <w:r>
        <w:rPr>
          <w:rFonts w:hint="eastAsia" w:ascii="仿宋_GB2312" w:hAnsi="宋体" w:eastAsia="仿宋_GB2312" w:cs="Times New Roman"/>
          <w:b w:val="0"/>
          <w:bCs w:val="0"/>
          <w:color w:val="000000" w:themeColor="text1"/>
          <w:kern w:val="0"/>
          <w:position w:val="3"/>
          <w:sz w:val="32"/>
          <w:szCs w:val="32"/>
          <w:lang w:val="en-US" w:eastAsia="en-US" w:bidi="ar-SA"/>
          <w14:textFill>
            <w14:solidFill>
              <w14:schemeClr w14:val="tx1"/>
            </w14:solidFill>
          </w14:textFill>
        </w:rPr>
        <w:t>。</w:t>
      </w:r>
    </w:p>
    <w:p w14:paraId="433F03AC">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outlineLvl w:val="9"/>
        <w:rPr>
          <w:rFonts w:hint="eastAsia" w:ascii="黑体" w:hAnsi="宋体" w:eastAsia="黑体" w:cs="Times New Roman"/>
          <w:b w:val="0"/>
          <w:bCs w:val="0"/>
          <w:color w:val="000000" w:themeColor="text1"/>
          <w:sz w:val="32"/>
          <w:szCs w:val="32"/>
          <w:highlight w:val="none"/>
          <w:lang w:eastAsia="zh-CN"/>
          <w14:textFill>
            <w14:solidFill>
              <w14:schemeClr w14:val="tx1"/>
            </w14:solidFill>
          </w14:textFill>
        </w:rPr>
      </w:pPr>
      <w:r>
        <w:rPr>
          <w:rFonts w:hint="eastAsia" w:ascii="黑体" w:hAnsi="宋体" w:eastAsia="黑体" w:cs="Times New Roman"/>
          <w:b w:val="0"/>
          <w:bCs w:val="0"/>
          <w:color w:val="000000" w:themeColor="text1"/>
          <w:sz w:val="32"/>
          <w:szCs w:val="32"/>
          <w:highlight w:val="none"/>
          <w14:textFill>
            <w14:solidFill>
              <w14:schemeClr w14:val="tx1"/>
            </w14:solidFill>
          </w14:textFill>
        </w:rPr>
        <w:t>二、</w:t>
      </w:r>
      <w:r>
        <w:rPr>
          <w:rFonts w:hint="eastAsia" w:ascii="黑体" w:hAnsi="宋体" w:eastAsia="黑体" w:cs="Times New Roman"/>
          <w:b w:val="0"/>
          <w:bCs w:val="0"/>
          <w:color w:val="000000" w:themeColor="text1"/>
          <w:sz w:val="32"/>
          <w:szCs w:val="32"/>
          <w:highlight w:val="none"/>
          <w:lang w:eastAsia="zh-CN"/>
          <w14:textFill>
            <w14:solidFill>
              <w14:schemeClr w14:val="tx1"/>
            </w14:solidFill>
          </w14:textFill>
        </w:rPr>
        <w:t>评价实施</w:t>
      </w:r>
    </w:p>
    <w:p w14:paraId="56532813">
      <w:pPr>
        <w:keepNext w:val="0"/>
        <w:keepLines w:val="0"/>
        <w:pageBreakBefore w:val="0"/>
        <w:widowControl w:val="0"/>
        <w:numPr>
          <w:ilvl w:val="0"/>
          <w:numId w:val="0"/>
        </w:numPr>
        <w:kinsoku/>
        <w:wordWrap/>
        <w:overflowPunct/>
        <w:topLinePunct w:val="0"/>
        <w:autoSpaceDE w:val="0"/>
        <w:autoSpaceDN/>
        <w:bidi w:val="0"/>
        <w:adjustRightInd w:val="0"/>
        <w:snapToGrid w:val="0"/>
        <w:spacing w:line="576" w:lineRule="exact"/>
        <w:ind w:leftChars="0" w:firstLine="640" w:firstLineChars="200"/>
        <w:textAlignment w:val="auto"/>
        <w:rPr>
          <w:rFonts w:hint="eastAsia" w:ascii="仿宋_GB2312" w:hAnsi="宋体" w:eastAsia="仿宋_GB2312" w:cs="Times New Roman"/>
          <w:b w:val="0"/>
          <w:bCs w:val="0"/>
          <w:color w:val="000000" w:themeColor="text1"/>
          <w:sz w:val="32"/>
          <w:szCs w:val="32"/>
          <w:lang w:val="en-US" w:eastAsia="zh-CN"/>
          <w14:textFill>
            <w14:solidFill>
              <w14:schemeClr w14:val="tx1"/>
            </w14:solidFill>
          </w14:textFill>
        </w:rPr>
      </w:pPr>
      <w:r>
        <w:rPr>
          <w:rFonts w:hint="eastAsia" w:ascii="楷体_GB2312" w:hAnsi="宋体" w:eastAsia="楷体_GB2312" w:cs="Times New Roman"/>
          <w:b w:val="0"/>
          <w:bCs w:val="0"/>
          <w:color w:val="000000" w:themeColor="text1"/>
          <w:sz w:val="32"/>
          <w:szCs w:val="32"/>
          <w:highlight w:val="none"/>
          <w:u w:val="none"/>
          <w:lang w:val="zh-CN"/>
          <w14:textFill>
            <w14:solidFill>
              <w14:schemeClr w14:val="tx1"/>
            </w14:solidFill>
          </w14:textFill>
        </w:rPr>
        <w:t>（一）评价目的。</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提高财政资金使用效益，确保</w:t>
      </w:r>
      <w:r>
        <w:rPr>
          <w:rFonts w:hint="eastAsia" w:ascii="仿宋_GB2312" w:hAnsi="宋体" w:eastAsia="仿宋_GB2312" w:cs="Times New Roman"/>
          <w:b w:val="0"/>
          <w:bCs w:val="0"/>
          <w:color w:val="000000" w:themeColor="text1"/>
          <w:sz w:val="32"/>
          <w:szCs w:val="32"/>
          <w14:textFill>
            <w14:solidFill>
              <w14:schemeClr w14:val="tx1"/>
            </w14:solidFill>
          </w14:textFill>
        </w:rPr>
        <w:t>为市本级已参保且符合补助标准的企业军转干部拨付门诊补助。</w:t>
      </w:r>
      <w:r>
        <w:rPr>
          <w:rFonts w:hint="eastAsia" w:ascii="仿宋_GB2312" w:hAnsi="宋体" w:eastAsia="仿宋_GB2312" w:cs="Times New Roman"/>
          <w:b w:val="0"/>
          <w:bCs w:val="0"/>
          <w:color w:val="000000" w:themeColor="text1"/>
          <w:sz w:val="32"/>
          <w:szCs w:val="32"/>
          <w:lang w:val="en-US" w:eastAsia="zh-CN"/>
          <w14:textFill>
            <w14:solidFill>
              <w14:schemeClr w14:val="tx1"/>
            </w14:solidFill>
          </w14:textFill>
        </w:rPr>
        <w:t xml:space="preserve">      </w:t>
      </w:r>
    </w:p>
    <w:p w14:paraId="6815E8EC">
      <w:pPr>
        <w:keepNext w:val="0"/>
        <w:keepLines w:val="0"/>
        <w:pageBreakBefore w:val="0"/>
        <w:widowControl w:val="0"/>
        <w:numPr>
          <w:ilvl w:val="0"/>
          <w:numId w:val="0"/>
        </w:numPr>
        <w:kinsoku/>
        <w:wordWrap/>
        <w:overflowPunct/>
        <w:topLinePunct w:val="0"/>
        <w:autoSpaceDE w:val="0"/>
        <w:autoSpaceDN/>
        <w:bidi w:val="0"/>
        <w:adjustRightInd w:val="0"/>
        <w:snapToGrid w:val="0"/>
        <w:spacing w:line="576" w:lineRule="exact"/>
        <w:ind w:leftChars="0" w:firstLine="640" w:firstLineChars="200"/>
        <w:textAlignment w:val="auto"/>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hint="eastAsia" w:ascii="楷体_GB2312" w:hAnsi="宋体" w:eastAsia="楷体_GB2312" w:cs="Times New Roman"/>
          <w:b w:val="0"/>
          <w:bCs w:val="0"/>
          <w:color w:val="000000" w:themeColor="text1"/>
          <w:sz w:val="32"/>
          <w:szCs w:val="32"/>
          <w:highlight w:val="none"/>
          <w:u w:val="none"/>
          <w:lang w:val="zh-CN"/>
          <w14:textFill>
            <w14:solidFill>
              <w14:schemeClr w14:val="tx1"/>
            </w14:solidFill>
          </w14:textFill>
        </w:rPr>
        <w:t>（二）预设问题及评价重点。</w:t>
      </w:r>
      <w:r>
        <w:rPr>
          <w:rFonts w:hint="eastAsia" w:ascii="仿宋_GB2312" w:hAnsi="宋体" w:eastAsia="仿宋_GB2312" w:cs="Times New Roman"/>
          <w:b w:val="0"/>
          <w:bCs w:val="0"/>
          <w:color w:val="000000" w:themeColor="text1"/>
          <w:sz w:val="32"/>
          <w:szCs w:val="32"/>
          <w14:textFill>
            <w14:solidFill>
              <w14:schemeClr w14:val="tx1"/>
            </w14:solidFill>
          </w14:textFill>
        </w:rPr>
        <w:t>确保符合条件人员能及</w:t>
      </w:r>
      <w:r>
        <w:rPr>
          <w:rFonts w:hint="eastAsia" w:ascii="仿宋_GB2312" w:hAnsi="宋体" w:eastAsia="仿宋_GB2312" w:cs="Times New Roman"/>
          <w:b w:val="0"/>
          <w:bCs w:val="0"/>
          <w:color w:val="000000" w:themeColor="text1"/>
          <w:sz w:val="32"/>
          <w:szCs w:val="32"/>
          <w:lang w:val="en-US" w:eastAsia="zh-CN"/>
          <w14:textFill>
            <w14:solidFill>
              <w14:schemeClr w14:val="tx1"/>
            </w14:solidFill>
          </w14:textFill>
        </w:rPr>
        <w:t>时</w:t>
      </w:r>
      <w:r>
        <w:rPr>
          <w:rFonts w:hint="eastAsia" w:ascii="仿宋_GB2312" w:hAnsi="宋体" w:eastAsia="仿宋_GB2312" w:cs="Times New Roman"/>
          <w:b w:val="0"/>
          <w:bCs w:val="0"/>
          <w:color w:val="000000" w:themeColor="text1"/>
          <w:sz w:val="32"/>
          <w:szCs w:val="32"/>
          <w14:textFill>
            <w14:solidFill>
              <w14:schemeClr w14:val="tx1"/>
            </w14:solidFill>
          </w14:textFill>
        </w:rPr>
        <w:t>享受医疗待遇。</w:t>
      </w:r>
    </w:p>
    <w:p w14:paraId="0F562E31">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textAlignment w:val="auto"/>
        <w:outlineLvl w:val="9"/>
        <w:rPr>
          <w:rFonts w:hint="eastAsia" w:ascii="Times New Roman" w:hAnsi="Times New Roman" w:eastAsia="仿宋_GB2312" w:cs="Times New Roman"/>
          <w:b w:val="0"/>
          <w:bCs w:val="0"/>
          <w:color w:val="000000" w:themeColor="text1"/>
          <w:sz w:val="32"/>
          <w:szCs w:val="32"/>
          <w:lang w:val="zh-CN" w:eastAsia="zh-CN"/>
          <w14:textFill>
            <w14:solidFill>
              <w14:schemeClr w14:val="tx1"/>
            </w14:solidFill>
          </w14:textFill>
        </w:rPr>
      </w:pPr>
      <w:r>
        <w:rPr>
          <w:rFonts w:hint="eastAsia" w:ascii="楷体_GB2312" w:hAnsi="宋体" w:eastAsia="楷体_GB2312" w:cs="Times New Roman"/>
          <w:b w:val="0"/>
          <w:bCs w:val="0"/>
          <w:color w:val="000000" w:themeColor="text1"/>
          <w:sz w:val="32"/>
          <w:szCs w:val="32"/>
          <w:highlight w:val="none"/>
          <w:u w:val="none"/>
          <w:lang w:val="zh-CN"/>
          <w14:textFill>
            <w14:solidFill>
              <w14:schemeClr w14:val="tx1"/>
            </w14:solidFill>
          </w14:textFill>
        </w:rPr>
        <w:t>（三）评价选点。</w:t>
      </w:r>
      <w:r>
        <w:rPr>
          <w:rFonts w:hint="eastAsia" w:ascii="Times New Roman" w:hAnsi="Times New Roman" w:eastAsia="仿宋_GB2312" w:cs="Times New Roman"/>
          <w:b w:val="0"/>
          <w:bCs w:val="0"/>
          <w:color w:val="000000" w:themeColor="text1"/>
          <w:sz w:val="32"/>
          <w:szCs w:val="32"/>
          <w:lang w:val="zh-CN" w:eastAsia="zh-CN"/>
          <w14:textFill>
            <w14:solidFill>
              <w14:schemeClr w14:val="tx1"/>
            </w14:solidFill>
          </w14:textFill>
        </w:rPr>
        <w:t>以整体作为评价。</w:t>
      </w:r>
    </w:p>
    <w:p w14:paraId="741E30CE">
      <w:pPr>
        <w:keepNext w:val="0"/>
        <w:keepLines w:val="0"/>
        <w:pageBreakBefore w:val="0"/>
        <w:widowControl w:val="0"/>
        <w:kinsoku/>
        <w:wordWrap/>
        <w:overflowPunct/>
        <w:topLinePunct w:val="0"/>
        <w:autoSpaceDE/>
        <w:autoSpaceDN/>
        <w:bidi w:val="0"/>
        <w:spacing w:line="576" w:lineRule="exact"/>
        <w:ind w:firstLine="640"/>
        <w:textAlignment w:val="auto"/>
        <w:outlineLvl w:val="9"/>
        <w:rPr>
          <w:rFonts w:hint="eastAsia" w:ascii="仿宋_GB2312" w:hAnsi="宋体" w:eastAsia="仿宋_GB2312" w:cs="Times New Roman"/>
          <w:b w:val="0"/>
          <w:bCs w:val="0"/>
          <w:color w:val="000000" w:themeColor="text1"/>
          <w:sz w:val="32"/>
          <w:szCs w:val="32"/>
          <w:lang w:val="zh-CN"/>
          <w14:textFill>
            <w14:solidFill>
              <w14:schemeClr w14:val="tx1"/>
            </w14:solidFill>
          </w14:textFill>
        </w:rPr>
      </w:pPr>
      <w:r>
        <w:rPr>
          <w:rFonts w:hint="eastAsia" w:ascii="楷体_GB2312" w:hAnsi="宋体" w:eastAsia="楷体_GB2312" w:cs="Times New Roman"/>
          <w:b w:val="0"/>
          <w:bCs w:val="0"/>
          <w:color w:val="000000" w:themeColor="text1"/>
          <w:sz w:val="32"/>
          <w:szCs w:val="32"/>
          <w:highlight w:val="none"/>
          <w:u w:val="none"/>
          <w:lang w:val="zh-CN"/>
          <w14:textFill>
            <w14:solidFill>
              <w14:schemeClr w14:val="tx1"/>
            </w14:solidFill>
          </w14:textFill>
        </w:rPr>
        <w:t>（四）评价方法。</w:t>
      </w:r>
      <w:r>
        <w:rPr>
          <w:rFonts w:hint="eastAsia" w:ascii="仿宋_GB2312" w:hAnsi="宋体" w:eastAsia="仿宋_GB2312" w:cs="Times New Roman"/>
          <w:b w:val="0"/>
          <w:bCs w:val="0"/>
          <w:color w:val="000000" w:themeColor="text1"/>
          <w:sz w:val="32"/>
          <w:szCs w:val="32"/>
          <w:lang w:val="zh-CN"/>
          <w14:textFill>
            <w14:solidFill>
              <w14:schemeClr w14:val="tx1"/>
            </w14:solidFill>
          </w14:textFill>
        </w:rPr>
        <w:t>项目绩效自评按市财政局要求，部门决算后在规定时间内按规定内容进行自评。</w:t>
      </w:r>
    </w:p>
    <w:p w14:paraId="6EEC6564">
      <w:pPr>
        <w:keepNext w:val="0"/>
        <w:keepLines w:val="0"/>
        <w:pageBreakBefore w:val="0"/>
        <w:kinsoku/>
        <w:wordWrap/>
        <w:overflowPunct/>
        <w:topLinePunct w:val="0"/>
        <w:autoSpaceDN/>
        <w:bidi w:val="0"/>
        <w:spacing w:line="576" w:lineRule="exact"/>
        <w:ind w:firstLine="640" w:firstLineChars="200"/>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hint="eastAsia" w:ascii="楷体_GB2312" w:hAnsi="宋体" w:eastAsia="楷体_GB2312" w:cs="Times New Roman"/>
          <w:b w:val="0"/>
          <w:bCs w:val="0"/>
          <w:color w:val="000000" w:themeColor="text1"/>
          <w:sz w:val="32"/>
          <w:szCs w:val="32"/>
          <w:highlight w:val="none"/>
          <w:u w:val="none"/>
          <w:lang w:val="zh-CN"/>
          <w14:textFill>
            <w14:solidFill>
              <w14:schemeClr w14:val="tx1"/>
            </w14:solidFill>
          </w14:textFill>
        </w:rPr>
        <w:t>（五）评价组织。</w:t>
      </w:r>
      <w:r>
        <w:rPr>
          <w:rFonts w:hint="eastAsia" w:ascii="仿宋_GB2312" w:hAnsi="Times New Roman" w:eastAsia="仿宋_GB2312" w:cs="Times New Roman"/>
          <w:b w:val="0"/>
          <w:bCs w:val="0"/>
          <w:color w:val="000000" w:themeColor="text1"/>
          <w:sz w:val="32"/>
          <w:szCs w:val="32"/>
          <w:lang w:val="en-US" w:eastAsia="zh-CN"/>
          <w14:textFill>
            <w14:solidFill>
              <w14:schemeClr w14:val="tx1"/>
            </w14:solidFill>
          </w14:textFill>
        </w:rPr>
        <w:t>我单位</w:t>
      </w:r>
      <w:r>
        <w:rPr>
          <w:rFonts w:hint="eastAsia" w:ascii="仿宋_GB2312" w:hAnsi="Times New Roman" w:eastAsia="仿宋_GB2312" w:cs="Times New Roman"/>
          <w:b w:val="0"/>
          <w:bCs w:val="0"/>
          <w:color w:val="000000" w:themeColor="text1"/>
          <w:sz w:val="32"/>
          <w:szCs w:val="32"/>
          <w:lang w:eastAsia="zh-CN"/>
          <w14:textFill>
            <w14:solidFill>
              <w14:schemeClr w14:val="tx1"/>
            </w14:solidFill>
          </w14:textFill>
        </w:rPr>
        <w:t>高度重视</w:t>
      </w:r>
      <w:r>
        <w:rPr>
          <w:rFonts w:hint="eastAsia" w:ascii="仿宋_GB2312" w:hAnsi="Times New Roman" w:eastAsia="仿宋_GB2312" w:cs="Times New Roman"/>
          <w:b w:val="0"/>
          <w:bCs w:val="0"/>
          <w:color w:val="000000" w:themeColor="text1"/>
          <w:sz w:val="32"/>
          <w:szCs w:val="32"/>
          <w14:textFill>
            <w14:solidFill>
              <w14:schemeClr w14:val="tx1"/>
            </w14:solidFill>
          </w14:textFill>
        </w:rPr>
        <w:t>绩效评价工作，</w:t>
      </w:r>
      <w:r>
        <w:rPr>
          <w:rFonts w:hint="eastAsia" w:ascii="仿宋_GB2312" w:hAnsi="Times New Roman" w:eastAsia="仿宋_GB2312" w:cs="Times New Roman"/>
          <w:b w:val="0"/>
          <w:bCs w:val="0"/>
          <w:color w:val="000000" w:themeColor="text1"/>
          <w:sz w:val="32"/>
          <w:szCs w:val="32"/>
          <w:lang w:eastAsia="zh-CN"/>
          <w14:textFill>
            <w14:solidFill>
              <w14:schemeClr w14:val="tx1"/>
            </w14:solidFill>
          </w14:textFill>
        </w:rPr>
        <w:t>落实专人负责，全面对标评价指标，逐项分析，确保评价客观、科学、准确，为今后的项目实施提供参考，</w:t>
      </w:r>
      <w:r>
        <w:rPr>
          <w:rFonts w:hint="eastAsia" w:ascii="仿宋_GB2312" w:hAnsi="Times New Roman" w:eastAsia="仿宋_GB2312" w:cs="Times New Roman"/>
          <w:b w:val="0"/>
          <w:bCs w:val="0"/>
          <w:color w:val="000000" w:themeColor="text1"/>
          <w:sz w:val="32"/>
          <w:szCs w:val="32"/>
          <w14:textFill>
            <w14:solidFill>
              <w14:schemeClr w14:val="tx1"/>
            </w14:solidFill>
          </w14:textFill>
        </w:rPr>
        <w:t>提高财政资金使用效率</w:t>
      </w:r>
      <w:r>
        <w:rPr>
          <w:rFonts w:hint="eastAsia" w:ascii="仿宋_GB2312" w:hAnsi="Times New Roman" w:eastAsia="仿宋_GB2312" w:cs="Times New Roman"/>
          <w:b w:val="0"/>
          <w:bCs w:val="0"/>
          <w:color w:val="000000" w:themeColor="text1"/>
          <w:sz w:val="32"/>
          <w:szCs w:val="32"/>
          <w:lang w:eastAsia="zh-CN"/>
          <w14:textFill>
            <w14:solidFill>
              <w14:schemeClr w14:val="tx1"/>
            </w14:solidFill>
          </w14:textFill>
        </w:rPr>
        <w:t>。</w:t>
      </w:r>
    </w:p>
    <w:p w14:paraId="5EBDD1D1">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ascii="仿宋_GB2312" w:hAnsi="宋体" w:eastAsia="仿宋_GB2312" w:cs="Times New Roman"/>
          <w:b w:val="0"/>
          <w:bCs w:val="0"/>
          <w:color w:val="000000" w:themeColor="text1"/>
          <w:sz w:val="32"/>
          <w:szCs w:val="32"/>
          <w:highlight w:val="none"/>
          <w:u w:val="none"/>
          <w:lang w:val="zh-CN"/>
          <w14:textFill>
            <w14:solidFill>
              <w14:schemeClr w14:val="tx1"/>
            </w14:solidFill>
          </w14:textFill>
        </w:rPr>
      </w:pPr>
      <w:r>
        <w:rPr>
          <w:rFonts w:hint="eastAsia" w:ascii="黑体" w:hAnsi="宋体" w:eastAsia="黑体" w:cs="Times New Roman"/>
          <w:b w:val="0"/>
          <w:bCs w:val="0"/>
          <w:color w:val="000000" w:themeColor="text1"/>
          <w:sz w:val="32"/>
          <w:szCs w:val="32"/>
          <w:highlight w:val="none"/>
          <w:u w:val="none"/>
          <w14:textFill>
            <w14:solidFill>
              <w14:schemeClr w14:val="tx1"/>
            </w14:solidFill>
          </w14:textFill>
        </w:rPr>
        <w:t>三、</w:t>
      </w:r>
      <w:r>
        <w:rPr>
          <w:rFonts w:hint="eastAsia" w:ascii="黑体" w:hAnsi="宋体" w:eastAsia="黑体" w:cs="Times New Roman"/>
          <w:b w:val="0"/>
          <w:bCs w:val="0"/>
          <w:color w:val="000000" w:themeColor="text1"/>
          <w:sz w:val="32"/>
          <w:szCs w:val="32"/>
          <w:highlight w:val="none"/>
          <w:u w:val="none"/>
          <w:lang w:eastAsia="zh-CN"/>
          <w14:textFill>
            <w14:solidFill>
              <w14:schemeClr w14:val="tx1"/>
            </w14:solidFill>
          </w14:textFill>
        </w:rPr>
        <w:t>绩效分析</w:t>
      </w:r>
      <w:r>
        <w:rPr>
          <w:rFonts w:hint="eastAsia" w:ascii="仿宋_GB2312" w:hAnsi="宋体" w:eastAsia="仿宋_GB2312" w:cs="Times New Roman"/>
          <w:b w:val="0"/>
          <w:bCs w:val="0"/>
          <w:color w:val="000000" w:themeColor="text1"/>
          <w:sz w:val="32"/>
          <w:szCs w:val="32"/>
          <w:highlight w:val="none"/>
          <w:u w:val="none"/>
          <w:lang w:val="zh-CN"/>
          <w14:textFill>
            <w14:solidFill>
              <w14:schemeClr w14:val="tx1"/>
            </w14:solidFill>
          </w14:textFill>
        </w:rPr>
        <w:tab/>
      </w:r>
    </w:p>
    <w:p w14:paraId="50C5A7D2">
      <w:pPr>
        <w:keepNext w:val="0"/>
        <w:keepLines w:val="0"/>
        <w:pageBreakBefore w:val="0"/>
        <w:kinsoku/>
        <w:wordWrap/>
        <w:overflowPunct/>
        <w:topLinePunct w:val="0"/>
        <w:autoSpaceDN/>
        <w:bidi w:val="0"/>
        <w:adjustRightInd w:val="0"/>
        <w:snapToGrid w:val="0"/>
        <w:spacing w:line="576" w:lineRule="exact"/>
        <w:ind w:firstLine="640" w:firstLineChars="200"/>
        <w:rPr>
          <w:rFonts w:hint="default" w:ascii="楷体_GB2312" w:hAnsi="宋体" w:eastAsia="楷体_GB2312" w:cs="Times New Roman"/>
          <w:b w:val="0"/>
          <w:bCs w:val="0"/>
          <w:color w:val="000000" w:themeColor="text1"/>
          <w:sz w:val="32"/>
          <w:szCs w:val="32"/>
          <w:highlight w:val="none"/>
          <w:u w:val="none"/>
          <w:lang w:val="zh-CN"/>
          <w14:textFill>
            <w14:solidFill>
              <w14:schemeClr w14:val="tx1"/>
            </w14:solidFill>
          </w14:textFill>
        </w:rPr>
      </w:pPr>
      <w:r>
        <w:rPr>
          <w:rFonts w:hint="eastAsia" w:ascii="楷体_GB2312" w:hAnsi="宋体" w:eastAsia="楷体_GB2312" w:cs="Times New Roman"/>
          <w:b w:val="0"/>
          <w:bCs w:val="0"/>
          <w:color w:val="000000" w:themeColor="text1"/>
          <w:sz w:val="32"/>
          <w:szCs w:val="32"/>
          <w:highlight w:val="none"/>
          <w:u w:val="none"/>
          <w:lang w:val="zh-CN"/>
          <w14:textFill>
            <w14:solidFill>
              <w14:schemeClr w14:val="tx1"/>
            </w14:solidFill>
          </w14:textFill>
        </w:rPr>
        <w:t>（</w:t>
      </w:r>
      <w:r>
        <w:rPr>
          <w:rFonts w:hint="eastAsia" w:ascii="楷体_GB2312" w:hAnsi="宋体" w:eastAsia="楷体_GB2312" w:cs="Times New Roman"/>
          <w:b w:val="0"/>
          <w:bCs w:val="0"/>
          <w:color w:val="000000" w:themeColor="text1"/>
          <w:sz w:val="32"/>
          <w:szCs w:val="32"/>
          <w:highlight w:val="none"/>
          <w:u w:val="none"/>
          <w:lang w:val="en-US" w:eastAsia="zh-CN"/>
          <w14:textFill>
            <w14:solidFill>
              <w14:schemeClr w14:val="tx1"/>
            </w14:solidFill>
          </w14:textFill>
        </w:rPr>
        <w:t>一</w:t>
      </w:r>
      <w:r>
        <w:rPr>
          <w:rFonts w:hint="eastAsia" w:ascii="楷体_GB2312" w:hAnsi="宋体" w:eastAsia="楷体_GB2312" w:cs="Times New Roman"/>
          <w:b w:val="0"/>
          <w:bCs w:val="0"/>
          <w:color w:val="000000" w:themeColor="text1"/>
          <w:sz w:val="32"/>
          <w:szCs w:val="32"/>
          <w:highlight w:val="none"/>
          <w:u w:val="none"/>
          <w:lang w:val="zh-CN"/>
          <w14:textFill>
            <w14:solidFill>
              <w14:schemeClr w14:val="tx1"/>
            </w14:solidFill>
          </w14:textFill>
        </w:rPr>
        <w:t>）</w:t>
      </w:r>
      <w:r>
        <w:rPr>
          <w:rFonts w:hint="eastAsia" w:ascii="楷体_GB2312" w:hAnsi="宋体" w:eastAsia="楷体_GB2312" w:cs="Times New Roman"/>
          <w:b w:val="0"/>
          <w:bCs w:val="0"/>
          <w:color w:val="000000" w:themeColor="text1"/>
          <w:sz w:val="32"/>
          <w:szCs w:val="32"/>
          <w:highlight w:val="none"/>
          <w:u w:val="none"/>
          <w:lang w:val="en-US" w:eastAsia="zh-CN"/>
          <w14:textFill>
            <w14:solidFill>
              <w14:schemeClr w14:val="tx1"/>
            </w14:solidFill>
          </w14:textFill>
        </w:rPr>
        <w:t>通用指标</w:t>
      </w:r>
      <w:r>
        <w:rPr>
          <w:rFonts w:hint="default" w:ascii="楷体_GB2312" w:hAnsi="宋体" w:eastAsia="楷体_GB2312" w:cs="Times New Roman"/>
          <w:b w:val="0"/>
          <w:bCs w:val="0"/>
          <w:color w:val="000000" w:themeColor="text1"/>
          <w:sz w:val="32"/>
          <w:szCs w:val="32"/>
          <w:highlight w:val="none"/>
          <w:u w:val="none"/>
          <w:lang w:val="zh-CN"/>
          <w14:textFill>
            <w14:solidFill>
              <w14:schemeClr w14:val="tx1"/>
            </w14:solidFill>
          </w14:textFill>
        </w:rPr>
        <w:t>绩效分析</w:t>
      </w:r>
    </w:p>
    <w:p w14:paraId="23552AF3">
      <w:pPr>
        <w:keepNext w:val="0"/>
        <w:keepLines w:val="0"/>
        <w:pageBreakBefore w:val="0"/>
        <w:kinsoku/>
        <w:wordWrap/>
        <w:overflowPunct/>
        <w:topLinePunct w:val="0"/>
        <w:autoSpaceDN/>
        <w:bidi w:val="0"/>
        <w:spacing w:line="576" w:lineRule="exact"/>
        <w:ind w:firstLine="640" w:firstLineChars="200"/>
        <w:rPr>
          <w:rFonts w:hint="default" w:ascii="仿宋_GB2312" w:hAnsi="Times New Roman" w:eastAsia="仿宋_GB2312" w:cs="Times New Roman"/>
          <w:b w:val="0"/>
          <w:bCs w:val="0"/>
          <w:color w:val="000000" w:themeColor="text1"/>
          <w:sz w:val="32"/>
          <w:szCs w:val="32"/>
          <w:lang w:val="zh-CN" w:eastAsia="zh-CN"/>
          <w14:textFill>
            <w14:solidFill>
              <w14:schemeClr w14:val="tx1"/>
            </w14:solidFill>
          </w14:textFill>
        </w:rPr>
      </w:pPr>
      <w:r>
        <w:rPr>
          <w:rFonts w:hint="eastAsia" w:ascii="仿宋_GB2312" w:hAnsi="Times New Roman" w:eastAsia="仿宋_GB2312" w:cs="Times New Roman"/>
          <w:b w:val="0"/>
          <w:bCs w:val="0"/>
          <w:color w:val="000000" w:themeColor="text1"/>
          <w:sz w:val="32"/>
          <w:szCs w:val="32"/>
          <w:lang w:val="en-US" w:eastAsia="zh-CN"/>
          <w14:textFill>
            <w14:solidFill>
              <w14:schemeClr w14:val="tx1"/>
            </w14:solidFill>
          </w14:textFill>
        </w:rPr>
        <w:t>1.</w:t>
      </w:r>
      <w:r>
        <w:rPr>
          <w:rFonts w:hint="default" w:ascii="仿宋_GB2312" w:eastAsia="仿宋_GB2312" w:cs="Times New Roman"/>
          <w:b w:val="0"/>
          <w:bCs w:val="0"/>
          <w:color w:val="000000" w:themeColor="text1"/>
          <w:sz w:val="32"/>
          <w:szCs w:val="32"/>
          <w:lang w:val="en-US" w:eastAsia="zh-CN"/>
          <w14:textFill>
            <w14:solidFill>
              <w14:schemeClr w14:val="tx1"/>
            </w14:solidFill>
          </w14:textFill>
        </w:rPr>
        <w:t xml:space="preserve"> </w:t>
      </w:r>
      <w:r>
        <w:rPr>
          <w:rFonts w:hint="eastAsia" w:ascii="仿宋_GB2312" w:hAnsi="Times New Roman" w:eastAsia="仿宋_GB2312" w:cs="Times New Roman"/>
          <w:b w:val="0"/>
          <w:bCs w:val="0"/>
          <w:color w:val="000000" w:themeColor="text1"/>
          <w:sz w:val="32"/>
          <w:szCs w:val="32"/>
          <w:lang w:val="en-US" w:eastAsia="zh-CN"/>
          <w14:textFill>
            <w14:solidFill>
              <w14:schemeClr w14:val="tx1"/>
            </w14:solidFill>
          </w14:textFill>
        </w:rPr>
        <w:t>项目决策（自评得18分）。该项目的设立符合资金管理基本规范和决策程序要求，项目决策程序严密。项目资金属于政府支持范围，且符合财政事权支出责任划分规定，资金投向与项目总体规划、相关行业事业发展相匹配，聚焦重大任务、重点领域、重点环节和重点项目，未与其他同类项目或部门内部相关项目交叉重复。</w:t>
      </w:r>
    </w:p>
    <w:p w14:paraId="13B2CBF6">
      <w:pPr>
        <w:keepNext w:val="0"/>
        <w:keepLines w:val="0"/>
        <w:pageBreakBefore w:val="0"/>
        <w:kinsoku/>
        <w:wordWrap/>
        <w:overflowPunct/>
        <w:topLinePunct w:val="0"/>
        <w:autoSpaceDN/>
        <w:bidi w:val="0"/>
        <w:spacing w:line="576" w:lineRule="exact"/>
        <w:ind w:firstLine="640" w:firstLineChars="200"/>
        <w:rPr>
          <w:rFonts w:hint="default" w:ascii="仿宋_GB2312" w:hAnsi="Times New Roman" w:eastAsia="仿宋_GB2312" w:cs="Times New Roman"/>
          <w:b w:val="0"/>
          <w:bCs w:val="0"/>
          <w:color w:val="000000" w:themeColor="text1"/>
          <w:sz w:val="32"/>
          <w:szCs w:val="32"/>
          <w:lang w:val="zh-CN" w:eastAsia="zh-CN"/>
          <w14:textFill>
            <w14:solidFill>
              <w14:schemeClr w14:val="tx1"/>
            </w14:solidFill>
          </w14:textFill>
        </w:rPr>
      </w:pPr>
      <w:r>
        <w:rPr>
          <w:rFonts w:hint="eastAsia" w:ascii="仿宋_GB2312" w:hAnsi="Times New Roman" w:eastAsia="仿宋_GB2312" w:cs="Times New Roman"/>
          <w:b w:val="0"/>
          <w:bCs w:val="0"/>
          <w:color w:val="000000" w:themeColor="text1"/>
          <w:sz w:val="32"/>
          <w:szCs w:val="32"/>
          <w:lang w:val="en-US" w:eastAsia="zh-CN"/>
          <w14:textFill>
            <w14:solidFill>
              <w14:schemeClr w14:val="tx1"/>
            </w14:solidFill>
          </w14:textFill>
        </w:rPr>
        <w:t>2.</w:t>
      </w:r>
      <w:r>
        <w:rPr>
          <w:rFonts w:hint="default" w:ascii="仿宋_GB2312" w:eastAsia="仿宋_GB2312" w:cs="Times New Roman"/>
          <w:b w:val="0"/>
          <w:bCs w:val="0"/>
          <w:color w:val="000000" w:themeColor="text1"/>
          <w:sz w:val="32"/>
          <w:szCs w:val="32"/>
          <w:lang w:val="en-US" w:eastAsia="zh-CN"/>
          <w14:textFill>
            <w14:solidFill>
              <w14:schemeClr w14:val="tx1"/>
            </w14:solidFill>
          </w14:textFill>
        </w:rPr>
        <w:t xml:space="preserve"> </w:t>
      </w:r>
      <w:r>
        <w:rPr>
          <w:rFonts w:hint="eastAsia" w:ascii="仿宋_GB2312" w:hAnsi="Times New Roman" w:eastAsia="仿宋_GB2312" w:cs="Times New Roman"/>
          <w:b w:val="0"/>
          <w:bCs w:val="0"/>
          <w:color w:val="000000" w:themeColor="text1"/>
          <w:sz w:val="32"/>
          <w:szCs w:val="32"/>
          <w:lang w:val="en-US" w:eastAsia="zh-CN"/>
          <w14:textFill>
            <w14:solidFill>
              <w14:schemeClr w14:val="tx1"/>
            </w14:solidFill>
          </w14:textFill>
        </w:rPr>
        <w:t>项目管理（自评得18分）。我单位资金管理体系完善，财务制度健全，财务管理规范，会计核算真实完整，不存在管理制度缺失、管理办法过期情况，</w:t>
      </w:r>
      <w:r>
        <w:rPr>
          <w:rFonts w:hint="eastAsia" w:ascii="仿宋_GB2312" w:hAnsi="Times New Roman" w:eastAsia="仿宋_GB2312" w:cs="Times New Roman"/>
          <w:b w:val="0"/>
          <w:bCs w:val="0"/>
          <w:color w:val="000000" w:themeColor="text1"/>
          <w:sz w:val="32"/>
          <w:szCs w:val="32"/>
          <w:lang w:val="zh-CN" w:eastAsia="zh-CN"/>
          <w14:textFill>
            <w14:solidFill>
              <w14:schemeClr w14:val="tx1"/>
            </w14:solidFill>
          </w14:textFill>
        </w:rPr>
        <w:t>对</w:t>
      </w:r>
      <w:r>
        <w:rPr>
          <w:rFonts w:hint="eastAsia" w:ascii="仿宋_GB2312" w:hAnsi="宋体" w:eastAsia="仿宋_GB2312" w:cs="Times New Roman"/>
          <w:b w:val="0"/>
          <w:bCs w:val="0"/>
          <w:color w:val="000000" w:themeColor="text1"/>
          <w:sz w:val="32"/>
          <w:szCs w:val="32"/>
          <w14:textFill>
            <w14:solidFill>
              <w14:schemeClr w14:val="tx1"/>
            </w14:solidFill>
          </w14:textFill>
        </w:rPr>
        <w:t>企业军转干部</w:t>
      </w:r>
      <w:r>
        <w:rPr>
          <w:rFonts w:hint="eastAsia" w:ascii="仿宋_GB2312" w:hAnsi="宋体" w:eastAsia="仿宋_GB2312" w:cs="Times New Roman"/>
          <w:b w:val="0"/>
          <w:bCs w:val="0"/>
          <w:color w:val="000000" w:themeColor="text1"/>
          <w:sz w:val="32"/>
          <w:szCs w:val="32"/>
          <w:lang w:val="en-US" w:eastAsia="zh-CN"/>
          <w14:textFill>
            <w14:solidFill>
              <w14:schemeClr w14:val="tx1"/>
            </w14:solidFill>
          </w14:textFill>
        </w:rPr>
        <w:t>的</w:t>
      </w:r>
      <w:r>
        <w:rPr>
          <w:rFonts w:hint="eastAsia" w:ascii="仿宋_GB2312" w:hAnsi="宋体" w:eastAsia="仿宋_GB2312" w:cs="Times New Roman"/>
          <w:b w:val="0"/>
          <w:bCs w:val="0"/>
          <w:color w:val="000000" w:themeColor="text1"/>
          <w:sz w:val="32"/>
          <w:szCs w:val="32"/>
          <w14:textFill>
            <w14:solidFill>
              <w14:schemeClr w14:val="tx1"/>
            </w14:solidFill>
          </w14:textFill>
        </w:rPr>
        <w:t>门诊补助</w:t>
      </w:r>
      <w:r>
        <w:rPr>
          <w:rFonts w:hint="eastAsia" w:ascii="仿宋_GB2312" w:hAnsi="Times New Roman" w:eastAsia="仿宋_GB2312" w:cs="Times New Roman"/>
          <w:b w:val="0"/>
          <w:bCs w:val="0"/>
          <w:color w:val="000000" w:themeColor="text1"/>
          <w:sz w:val="32"/>
          <w:szCs w:val="32"/>
          <w:lang w:val="zh-CN" w:eastAsia="zh-CN"/>
          <w14:textFill>
            <w14:solidFill>
              <w14:schemeClr w14:val="tx1"/>
            </w14:solidFill>
          </w14:textFill>
        </w:rPr>
        <w:t>，</w:t>
      </w:r>
      <w:r>
        <w:rPr>
          <w:rFonts w:hint="eastAsia" w:ascii="仿宋_GB2312" w:hAnsi="Times New Roman" w:eastAsia="仿宋_GB2312" w:cs="Times New Roman"/>
          <w:b w:val="0"/>
          <w:bCs w:val="0"/>
          <w:color w:val="000000" w:themeColor="text1"/>
          <w:sz w:val="32"/>
          <w:szCs w:val="32"/>
          <w:lang w:val="en-US" w:eastAsia="zh-CN"/>
          <w14:textFill>
            <w14:solidFill>
              <w14:schemeClr w14:val="tx1"/>
            </w14:solidFill>
          </w14:textFill>
        </w:rPr>
        <w:t>实行专款专用，科学合理设置可量化、可考核的绩效评价指标体系，全面开展绩效评价工作。</w:t>
      </w:r>
    </w:p>
    <w:p w14:paraId="047C25BA">
      <w:pPr>
        <w:keepNext w:val="0"/>
        <w:keepLines w:val="0"/>
        <w:pageBreakBefore w:val="0"/>
        <w:kinsoku/>
        <w:wordWrap/>
        <w:overflowPunct/>
        <w:topLinePunct w:val="0"/>
        <w:autoSpaceDN/>
        <w:bidi w:val="0"/>
        <w:spacing w:line="576" w:lineRule="exact"/>
        <w:ind w:firstLine="640" w:firstLineChars="200"/>
        <w:rPr>
          <w:rFonts w:hint="eastAsia" w:ascii="仿宋_GB2312" w:hAnsi="Times New Roman" w:eastAsia="仿宋_GB2312" w:cs="Times New Roman"/>
          <w:b w:val="0"/>
          <w:bCs w:val="0"/>
          <w:color w:val="000000" w:themeColor="text1"/>
          <w:sz w:val="32"/>
          <w:szCs w:val="32"/>
          <w:lang w:val="en-US" w:eastAsia="zh-CN"/>
          <w14:textFill>
            <w14:solidFill>
              <w14:schemeClr w14:val="tx1"/>
            </w14:solidFill>
          </w14:textFill>
        </w:rPr>
      </w:pPr>
      <w:r>
        <w:rPr>
          <w:rFonts w:hint="eastAsia" w:ascii="仿宋_GB2312" w:hAnsi="Times New Roman" w:eastAsia="仿宋_GB2312" w:cs="Times New Roman"/>
          <w:b w:val="0"/>
          <w:bCs w:val="0"/>
          <w:color w:val="000000" w:themeColor="text1"/>
          <w:sz w:val="32"/>
          <w:szCs w:val="32"/>
          <w:lang w:val="en-US" w:eastAsia="zh-CN"/>
          <w14:textFill>
            <w14:solidFill>
              <w14:schemeClr w14:val="tx1"/>
            </w14:solidFill>
          </w14:textFill>
        </w:rPr>
        <w:t>3.</w:t>
      </w:r>
      <w:r>
        <w:rPr>
          <w:rFonts w:hint="default" w:ascii="仿宋_GB2312" w:eastAsia="仿宋_GB2312" w:cs="Times New Roman"/>
          <w:b w:val="0"/>
          <w:bCs w:val="0"/>
          <w:color w:val="000000" w:themeColor="text1"/>
          <w:sz w:val="32"/>
          <w:szCs w:val="32"/>
          <w:lang w:val="en-US" w:eastAsia="zh-CN"/>
          <w14:textFill>
            <w14:solidFill>
              <w14:schemeClr w14:val="tx1"/>
            </w14:solidFill>
          </w14:textFill>
        </w:rPr>
        <w:t xml:space="preserve"> </w:t>
      </w:r>
      <w:r>
        <w:rPr>
          <w:rFonts w:hint="eastAsia" w:ascii="仿宋_GB2312" w:hAnsi="Times New Roman" w:eastAsia="仿宋_GB2312" w:cs="Times New Roman"/>
          <w:b w:val="0"/>
          <w:bCs w:val="0"/>
          <w:color w:val="000000" w:themeColor="text1"/>
          <w:sz w:val="32"/>
          <w:szCs w:val="32"/>
          <w:lang w:val="en-US" w:eastAsia="zh-CN"/>
          <w14:textFill>
            <w14:solidFill>
              <w14:schemeClr w14:val="tx1"/>
            </w14:solidFill>
          </w14:textFill>
        </w:rPr>
        <w:t>项</w:t>
      </w:r>
      <w:r>
        <w:rPr>
          <w:rFonts w:hint="eastAsia" w:ascii="仿宋_GB2312" w:hAnsi="Times New Roman" w:eastAsia="仿宋_GB2312" w:cs="Times New Roman"/>
          <w:b w:val="0"/>
          <w:bCs w:val="0"/>
          <w:color w:val="000000" w:themeColor="text1"/>
          <w:spacing w:val="-6"/>
          <w:sz w:val="32"/>
          <w:szCs w:val="32"/>
          <w:lang w:val="en-US" w:eastAsia="zh-CN"/>
          <w14:textFill>
            <w14:solidFill>
              <w14:schemeClr w14:val="tx1"/>
            </w14:solidFill>
          </w14:textFill>
        </w:rPr>
        <w:t>目实施（自评得9分）。我单位</w:t>
      </w:r>
      <w:r>
        <w:rPr>
          <w:rFonts w:hint="eastAsia" w:ascii="仿宋_GB2312" w:hAnsi="Times New Roman" w:eastAsia="仿宋_GB2312" w:cs="Times New Roman"/>
          <w:b w:val="0"/>
          <w:bCs w:val="0"/>
          <w:color w:val="000000" w:themeColor="text1"/>
          <w:spacing w:val="-6"/>
          <w:sz w:val="32"/>
          <w:szCs w:val="32"/>
          <w:lang w:val="zh-CN" w:eastAsia="zh-CN"/>
          <w14:textFill>
            <w14:solidFill>
              <w14:schemeClr w14:val="tx1"/>
            </w14:solidFill>
          </w14:textFill>
        </w:rPr>
        <w:t>财务管理制度健全，制度执行严格，账务处理及时，</w:t>
      </w:r>
      <w:r>
        <w:rPr>
          <w:rFonts w:hint="eastAsia" w:ascii="仿宋_GB2312" w:hAnsi="Times New Roman" w:eastAsia="仿宋_GB2312" w:cs="Times New Roman"/>
          <w:b w:val="0"/>
          <w:bCs w:val="0"/>
          <w:color w:val="000000" w:themeColor="text1"/>
          <w:spacing w:val="-6"/>
          <w:sz w:val="32"/>
          <w:szCs w:val="32"/>
          <w:lang w:val="en-US" w:eastAsia="zh-CN"/>
          <w14:textFill>
            <w14:solidFill>
              <w14:schemeClr w14:val="tx1"/>
            </w14:solidFill>
          </w14:textFill>
        </w:rPr>
        <w:t>严</w:t>
      </w:r>
      <w:r>
        <w:rPr>
          <w:rFonts w:hint="eastAsia" w:ascii="仿宋_GB2312" w:hAnsi="宋体" w:eastAsia="仿宋_GB2312" w:cs="Times New Roman"/>
          <w:b w:val="0"/>
          <w:bCs w:val="0"/>
          <w:color w:val="000000" w:themeColor="text1"/>
          <w:spacing w:val="-6"/>
          <w:sz w:val="32"/>
          <w:szCs w:val="32"/>
          <w:lang w:val="en-US" w:eastAsia="zh-CN"/>
          <w14:textFill>
            <w14:solidFill>
              <w14:schemeClr w14:val="tx1"/>
            </w14:solidFill>
          </w14:textFill>
        </w:rPr>
        <w:t>格</w:t>
      </w:r>
      <w:r>
        <w:rPr>
          <w:rFonts w:hint="eastAsia" w:ascii="仿宋_GB2312" w:hAnsi="宋体" w:eastAsia="仿宋_GB2312" w:cs="Times New Roman"/>
          <w:b w:val="0"/>
          <w:bCs w:val="0"/>
          <w:color w:val="000000" w:themeColor="text1"/>
          <w:spacing w:val="-6"/>
          <w:sz w:val="32"/>
          <w:szCs w:val="32"/>
          <w:lang w:val="zh-CN"/>
          <w14:textFill>
            <w14:solidFill>
              <w14:schemeClr w14:val="tx1"/>
            </w14:solidFill>
          </w14:textFill>
        </w:rPr>
        <w:t>按</w:t>
      </w:r>
      <w:r>
        <w:rPr>
          <w:rFonts w:hint="eastAsia" w:ascii="仿宋_GB2312" w:hAnsi="宋体" w:eastAsia="仿宋_GB2312" w:cs="Times New Roman"/>
          <w:b w:val="0"/>
          <w:bCs w:val="0"/>
          <w:color w:val="000000" w:themeColor="text1"/>
          <w:spacing w:val="-6"/>
          <w:sz w:val="32"/>
          <w:szCs w:val="32"/>
          <w:lang w:val="en-US" w:eastAsia="zh-CN"/>
          <w14:textFill>
            <w14:solidFill>
              <w14:schemeClr w14:val="tx1"/>
            </w14:solidFill>
          </w14:textFill>
        </w:rPr>
        <w:t>照</w:t>
      </w:r>
      <w:r>
        <w:rPr>
          <w:rFonts w:hint="eastAsia" w:ascii="仿宋_GB2312" w:hAnsi="宋体" w:eastAsia="仿宋_GB2312" w:cs="Times New Roman"/>
          <w:b w:val="0"/>
          <w:bCs w:val="0"/>
          <w:color w:val="000000" w:themeColor="text1"/>
          <w:spacing w:val="-6"/>
          <w:sz w:val="32"/>
          <w:szCs w:val="32"/>
          <w:lang w:val="zh-CN"/>
          <w14:textFill>
            <w14:solidFill>
              <w14:schemeClr w14:val="tx1"/>
            </w14:solidFill>
          </w14:textFill>
        </w:rPr>
        <w:t>《社保基金财务制度》《社保基金会计制度》管理和核算基金。</w:t>
      </w:r>
      <w:r>
        <w:rPr>
          <w:rFonts w:hint="eastAsia" w:ascii="仿宋_GB2312" w:hAnsi="宋体" w:eastAsia="仿宋_GB2312" w:cs="Times New Roman"/>
          <w:b w:val="0"/>
          <w:bCs w:val="0"/>
          <w:color w:val="000000" w:themeColor="text1"/>
          <w:spacing w:val="-6"/>
          <w:sz w:val="32"/>
          <w:szCs w:val="32"/>
          <w:lang w:val="en-US" w:eastAsia="zh-CN"/>
          <w14:textFill>
            <w14:solidFill>
              <w14:schemeClr w14:val="tx1"/>
            </w14:solidFill>
          </w14:textFill>
        </w:rPr>
        <w:t>在业务流程方面，</w:t>
      </w:r>
      <w:r>
        <w:rPr>
          <w:rFonts w:hint="eastAsia" w:ascii="仿宋_GB2312" w:hAnsi="宋体" w:eastAsia="仿宋_GB2312" w:cs="Times New Roman"/>
          <w:b w:val="0"/>
          <w:bCs w:val="0"/>
          <w:color w:val="000000" w:themeColor="text1"/>
          <w:spacing w:val="-6"/>
          <w:sz w:val="32"/>
          <w:szCs w:val="32"/>
          <w14:textFill>
            <w14:solidFill>
              <w14:schemeClr w14:val="tx1"/>
            </w14:solidFill>
          </w14:textFill>
        </w:rPr>
        <w:t>中心严格按照</w:t>
      </w:r>
      <w:r>
        <w:rPr>
          <w:rFonts w:hint="eastAsia" w:ascii="仿宋_GB2312" w:hAnsi="仿宋_GB2312" w:eastAsia="仿宋_GB2312" w:cs="仿宋_GB2312"/>
          <w:b w:val="0"/>
          <w:bCs w:val="0"/>
          <w:color w:val="000000" w:themeColor="text1"/>
          <w:spacing w:val="-6"/>
          <w:sz w:val="32"/>
          <w:szCs w:val="32"/>
          <w14:textFill>
            <w14:solidFill>
              <w14:schemeClr w14:val="tx1"/>
            </w14:solidFill>
          </w14:textFill>
        </w:rPr>
        <w:t>《广元市</w:t>
      </w:r>
      <w:r>
        <w:rPr>
          <w:rFonts w:hint="eastAsia" w:ascii="仿宋_GB2312" w:hAnsi="仿宋_GB2312" w:eastAsia="仿宋_GB2312" w:cs="仿宋_GB2312"/>
          <w:b w:val="0"/>
          <w:bCs w:val="0"/>
          <w:color w:val="000000" w:themeColor="text1"/>
          <w:spacing w:val="-6"/>
          <w:sz w:val="32"/>
          <w:szCs w:val="32"/>
          <w:lang w:val="en-US" w:eastAsia="zh-CN"/>
          <w14:textFill>
            <w14:solidFill>
              <w14:schemeClr w14:val="tx1"/>
            </w14:solidFill>
          </w14:textFill>
        </w:rPr>
        <w:t>医保经办机构医疗保障</w:t>
      </w:r>
      <w:r>
        <w:rPr>
          <w:rFonts w:hint="eastAsia" w:ascii="仿宋_GB2312" w:hAnsi="仿宋_GB2312" w:eastAsia="仿宋_GB2312" w:cs="仿宋_GB2312"/>
          <w:b w:val="0"/>
          <w:bCs w:val="0"/>
          <w:color w:val="000000" w:themeColor="text1"/>
          <w:spacing w:val="-6"/>
          <w:sz w:val="32"/>
          <w:szCs w:val="32"/>
          <w14:textFill>
            <w14:solidFill>
              <w14:schemeClr w14:val="tx1"/>
            </w14:solidFill>
          </w14:textFill>
        </w:rPr>
        <w:t>主要业务经办流程（试行）》</w:t>
      </w:r>
      <w:r>
        <w:rPr>
          <w:rFonts w:hint="eastAsia" w:ascii="仿宋_GB2312" w:hAnsi="宋体" w:eastAsia="仿宋_GB2312" w:cs="Times New Roman"/>
          <w:b w:val="0"/>
          <w:bCs w:val="0"/>
          <w:color w:val="000000" w:themeColor="text1"/>
          <w:spacing w:val="-6"/>
          <w:sz w:val="32"/>
          <w:szCs w:val="32"/>
          <w14:textFill>
            <w14:solidFill>
              <w14:schemeClr w14:val="tx1"/>
            </w14:solidFill>
          </w14:textFill>
        </w:rPr>
        <w:t>，由业务经办人员对有关资料进行初审，业务组长复核，业务分管领导审核</w:t>
      </w:r>
      <w:r>
        <w:rPr>
          <w:rFonts w:hint="eastAsia" w:ascii="仿宋_GB2312" w:hAnsi="宋体" w:eastAsia="仿宋_GB2312" w:cs="Times New Roman"/>
          <w:b w:val="0"/>
          <w:bCs w:val="0"/>
          <w:color w:val="000000" w:themeColor="text1"/>
          <w:spacing w:val="-6"/>
          <w:sz w:val="32"/>
          <w:szCs w:val="32"/>
          <w:lang w:eastAsia="zh-CN"/>
          <w14:textFill>
            <w14:solidFill>
              <w14:schemeClr w14:val="tx1"/>
            </w14:solidFill>
          </w14:textFill>
        </w:rPr>
        <w:t>，</w:t>
      </w:r>
      <w:r>
        <w:rPr>
          <w:rFonts w:hint="eastAsia" w:ascii="仿宋_GB2312" w:hAnsi="宋体" w:eastAsia="仿宋_GB2312" w:cs="Times New Roman"/>
          <w:b w:val="0"/>
          <w:bCs w:val="0"/>
          <w:color w:val="000000" w:themeColor="text1"/>
          <w:spacing w:val="-6"/>
          <w:sz w:val="32"/>
          <w:szCs w:val="32"/>
          <w:lang w:val="en-US" w:eastAsia="zh-CN"/>
          <w14:textFill>
            <w14:solidFill>
              <w14:schemeClr w14:val="tx1"/>
            </w14:solidFill>
          </w14:textFill>
        </w:rPr>
        <w:t>再</w:t>
      </w:r>
      <w:r>
        <w:rPr>
          <w:rFonts w:hint="eastAsia" w:ascii="仿宋_GB2312" w:hAnsi="宋体" w:eastAsia="仿宋_GB2312" w:cs="Times New Roman"/>
          <w:b w:val="0"/>
          <w:bCs w:val="0"/>
          <w:color w:val="000000" w:themeColor="text1"/>
          <w:spacing w:val="-6"/>
          <w:sz w:val="32"/>
          <w:szCs w:val="32"/>
          <w14:textFill>
            <w14:solidFill>
              <w14:schemeClr w14:val="tx1"/>
            </w14:solidFill>
          </w14:textFill>
        </w:rPr>
        <w:t>由</w:t>
      </w:r>
      <w:r>
        <w:rPr>
          <w:rFonts w:hint="eastAsia" w:ascii="仿宋_GB2312" w:hAnsi="宋体" w:eastAsia="仿宋_GB2312" w:cs="Times New Roman"/>
          <w:b w:val="0"/>
          <w:bCs w:val="0"/>
          <w:color w:val="000000" w:themeColor="text1"/>
          <w:spacing w:val="-6"/>
          <w:sz w:val="32"/>
          <w:szCs w:val="32"/>
          <w:lang w:val="en-US" w:eastAsia="zh-CN"/>
          <w14:textFill>
            <w14:solidFill>
              <w14:schemeClr w14:val="tx1"/>
            </w14:solidFill>
          </w14:textFill>
        </w:rPr>
        <w:t>出纳复核、</w:t>
      </w:r>
      <w:r>
        <w:rPr>
          <w:rFonts w:hint="eastAsia" w:ascii="仿宋_GB2312" w:hAnsi="宋体" w:eastAsia="仿宋_GB2312" w:cs="Times New Roman"/>
          <w:b w:val="0"/>
          <w:bCs w:val="0"/>
          <w:color w:val="000000" w:themeColor="text1"/>
          <w:spacing w:val="-6"/>
          <w:sz w:val="32"/>
          <w:szCs w:val="32"/>
          <w14:textFill>
            <w14:solidFill>
              <w14:schemeClr w14:val="tx1"/>
            </w14:solidFill>
          </w14:textFill>
        </w:rPr>
        <w:t>财务</w:t>
      </w:r>
      <w:r>
        <w:rPr>
          <w:rFonts w:hint="eastAsia" w:ascii="仿宋_GB2312" w:hAnsi="宋体" w:eastAsia="仿宋_GB2312" w:cs="Times New Roman"/>
          <w:b w:val="0"/>
          <w:bCs w:val="0"/>
          <w:color w:val="000000" w:themeColor="text1"/>
          <w:spacing w:val="-6"/>
          <w:sz w:val="32"/>
          <w:szCs w:val="32"/>
          <w:lang w:val="en-US" w:eastAsia="zh-CN"/>
          <w14:textFill>
            <w14:solidFill>
              <w14:schemeClr w14:val="tx1"/>
            </w14:solidFill>
          </w14:textFill>
        </w:rPr>
        <w:t>分管</w:t>
      </w:r>
      <w:r>
        <w:rPr>
          <w:rFonts w:hint="eastAsia" w:ascii="仿宋_GB2312" w:hAnsi="宋体" w:eastAsia="仿宋_GB2312" w:cs="Times New Roman"/>
          <w:b w:val="0"/>
          <w:bCs w:val="0"/>
          <w:color w:val="000000" w:themeColor="text1"/>
          <w:spacing w:val="-6"/>
          <w:sz w:val="32"/>
          <w:szCs w:val="32"/>
          <w14:textFill>
            <w14:solidFill>
              <w14:schemeClr w14:val="tx1"/>
            </w14:solidFill>
          </w14:textFill>
        </w:rPr>
        <w:t>领导审批，中心主任签字审批拨付。</w:t>
      </w:r>
      <w:r>
        <w:rPr>
          <w:rFonts w:hint="eastAsia" w:ascii="仿宋_GB2312" w:hAnsi="宋体" w:eastAsia="仿宋_GB2312" w:cs="Times New Roman"/>
          <w:b w:val="0"/>
          <w:bCs w:val="0"/>
          <w:color w:val="000000" w:themeColor="text1"/>
          <w:spacing w:val="-6"/>
          <w:sz w:val="32"/>
          <w:szCs w:val="32"/>
          <w:lang w:val="en-US" w:eastAsia="zh-CN"/>
          <w14:textFill>
            <w14:solidFill>
              <w14:schemeClr w14:val="tx1"/>
            </w14:solidFill>
          </w14:textFill>
        </w:rPr>
        <w:t>在财务流程方面，该笔</w:t>
      </w:r>
      <w:r>
        <w:rPr>
          <w:rFonts w:hint="eastAsia" w:ascii="仿宋_GB2312" w:hAnsi="宋体" w:eastAsia="仿宋_GB2312" w:cs="Times New Roman"/>
          <w:b w:val="0"/>
          <w:bCs w:val="0"/>
          <w:color w:val="000000" w:themeColor="text1"/>
          <w:spacing w:val="-6"/>
          <w:sz w:val="32"/>
          <w:szCs w:val="32"/>
          <w:lang w:val="zh-CN"/>
          <w14:textFill>
            <w14:solidFill>
              <w14:schemeClr w14:val="tx1"/>
            </w14:solidFill>
          </w14:textFill>
        </w:rPr>
        <w:t>经费按财政集中支付管理流程</w:t>
      </w:r>
      <w:r>
        <w:rPr>
          <w:rFonts w:hint="eastAsia" w:ascii="仿宋_GB2312" w:hAnsi="宋体" w:eastAsia="仿宋_GB2312" w:cs="Times New Roman"/>
          <w:b w:val="0"/>
          <w:bCs w:val="0"/>
          <w:color w:val="000000" w:themeColor="text1"/>
          <w:spacing w:val="-6"/>
          <w:sz w:val="32"/>
          <w:szCs w:val="32"/>
          <w:lang w:val="en-US" w:eastAsia="zh-CN"/>
          <w14:textFill>
            <w14:solidFill>
              <w14:schemeClr w14:val="tx1"/>
            </w14:solidFill>
          </w14:textFill>
        </w:rPr>
        <w:t>申请</w:t>
      </w:r>
      <w:r>
        <w:rPr>
          <w:rFonts w:hint="eastAsia" w:ascii="仿宋_GB2312" w:hAnsi="宋体" w:eastAsia="仿宋_GB2312" w:cs="Times New Roman"/>
          <w:b w:val="0"/>
          <w:bCs w:val="0"/>
          <w:color w:val="000000" w:themeColor="text1"/>
          <w:spacing w:val="-6"/>
          <w:sz w:val="32"/>
          <w:szCs w:val="32"/>
          <w14:textFill>
            <w14:solidFill>
              <w14:schemeClr w14:val="tx1"/>
            </w14:solidFill>
          </w14:textFill>
        </w:rPr>
        <w:t>拨付至广元市医疗保障事</w:t>
      </w:r>
      <w:r>
        <w:rPr>
          <w:rFonts w:hint="eastAsia" w:ascii="仿宋_GB2312" w:hAnsi="Times New Roman" w:eastAsia="仿宋_GB2312" w:cs="Times New Roman"/>
          <w:b w:val="0"/>
          <w:bCs w:val="0"/>
          <w:color w:val="000000" w:themeColor="text1"/>
          <w:spacing w:val="-6"/>
          <w:sz w:val="32"/>
          <w:szCs w:val="32"/>
          <w:lang w:val="en-US" w:eastAsia="zh-CN"/>
          <w14:textFill>
            <w14:solidFill>
              <w14:schemeClr w14:val="tx1"/>
            </w14:solidFill>
          </w14:textFill>
        </w:rPr>
        <w:t>务中心医疗保险基金支出户</w:t>
      </w:r>
      <w:r>
        <w:rPr>
          <w:rFonts w:hint="eastAsia" w:ascii="仿宋_GB2312" w:hAnsi="Times New Roman" w:eastAsia="仿宋_GB2312" w:cs="Times New Roman"/>
          <w:b w:val="0"/>
          <w:bCs w:val="0"/>
          <w:color w:val="000000" w:themeColor="text1"/>
          <w:spacing w:val="-6"/>
          <w:sz w:val="32"/>
          <w:szCs w:val="32"/>
          <w:lang w:val="zh-CN" w:eastAsia="zh-CN"/>
          <w14:textFill>
            <w14:solidFill>
              <w14:schemeClr w14:val="tx1"/>
            </w14:solidFill>
          </w14:textFill>
        </w:rPr>
        <w:t>。</w:t>
      </w:r>
    </w:p>
    <w:p w14:paraId="633F163D">
      <w:pPr>
        <w:keepNext w:val="0"/>
        <w:keepLines w:val="0"/>
        <w:pageBreakBefore w:val="0"/>
        <w:kinsoku/>
        <w:wordWrap/>
        <w:overflowPunct/>
        <w:topLinePunct w:val="0"/>
        <w:autoSpaceDN/>
        <w:bidi w:val="0"/>
        <w:spacing w:line="576" w:lineRule="exact"/>
        <w:ind w:firstLine="640" w:firstLineChars="200"/>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pPr>
      <w:r>
        <w:rPr>
          <w:rFonts w:hint="eastAsia" w:ascii="仿宋_GB2312" w:hAnsi="Times New Roman" w:eastAsia="仿宋_GB2312" w:cs="Times New Roman"/>
          <w:b w:val="0"/>
          <w:bCs w:val="0"/>
          <w:color w:val="000000" w:themeColor="text1"/>
          <w:sz w:val="32"/>
          <w:szCs w:val="32"/>
          <w:lang w:val="en-US" w:eastAsia="zh-CN"/>
          <w14:textFill>
            <w14:solidFill>
              <w14:schemeClr w14:val="tx1"/>
            </w14:solidFill>
          </w14:textFill>
        </w:rPr>
        <w:t>4.</w:t>
      </w:r>
      <w:r>
        <w:rPr>
          <w:rFonts w:hint="default" w:ascii="仿宋_GB2312" w:eastAsia="仿宋_GB2312" w:cs="Times New Roman"/>
          <w:b w:val="0"/>
          <w:bCs w:val="0"/>
          <w:color w:val="000000" w:themeColor="text1"/>
          <w:sz w:val="32"/>
          <w:szCs w:val="32"/>
          <w:lang w:val="en-US" w:eastAsia="zh-CN"/>
          <w14:textFill>
            <w14:solidFill>
              <w14:schemeClr w14:val="tx1"/>
            </w14:solidFill>
          </w14:textFill>
        </w:rPr>
        <w:t xml:space="preserve"> </w:t>
      </w:r>
      <w:r>
        <w:rPr>
          <w:rFonts w:hint="eastAsia" w:ascii="仿宋_GB2312" w:hAnsi="Times New Roman" w:eastAsia="仿宋_GB2312" w:cs="Times New Roman"/>
          <w:b w:val="0"/>
          <w:bCs w:val="0"/>
          <w:color w:val="000000" w:themeColor="text1"/>
          <w:sz w:val="32"/>
          <w:szCs w:val="32"/>
          <w:lang w:val="en-US" w:eastAsia="zh-CN"/>
          <w14:textFill>
            <w14:solidFill>
              <w14:schemeClr w14:val="tx1"/>
            </w14:solidFill>
          </w14:textFill>
        </w:rPr>
        <w:t>项目结果（自评得9分）。</w:t>
      </w:r>
      <w:r>
        <w:rPr>
          <w:rFonts w:hint="eastAsia" w:ascii="仿宋_GB2312" w:hAnsi="Times New Roman" w:eastAsia="仿宋_GB2312" w:cs="Times New Roman"/>
          <w:b w:val="0"/>
          <w:bCs w:val="0"/>
          <w:color w:val="000000" w:themeColor="text1"/>
          <w:sz w:val="32"/>
          <w:szCs w:val="32"/>
          <w:lang w:val="zh-CN" w:eastAsia="zh-CN"/>
          <w14:textFill>
            <w14:solidFill>
              <w14:schemeClr w14:val="tx1"/>
            </w14:solidFill>
          </w14:textFill>
        </w:rPr>
        <w:t>本项目资金全年共支出</w:t>
      </w:r>
      <w:r>
        <w:rPr>
          <w:rFonts w:hint="eastAsia" w:ascii="仿宋_GB2312" w:hAnsi="Times New Roman" w:eastAsia="仿宋_GB2312" w:cs="Times New Roman"/>
          <w:b w:val="0"/>
          <w:bCs w:val="0"/>
          <w:color w:val="000000" w:themeColor="text1"/>
          <w:sz w:val="32"/>
          <w:szCs w:val="32"/>
          <w:lang w:val="en-US" w:eastAsia="zh-CN"/>
          <w14:textFill>
            <w14:solidFill>
              <w14:schemeClr w14:val="tx1"/>
            </w14:solidFill>
          </w14:textFill>
        </w:rPr>
        <w:t>48.15万</w:t>
      </w:r>
      <w:r>
        <w:rPr>
          <w:rFonts w:hint="eastAsia" w:ascii="仿宋_GB2312" w:hAnsi="Times New Roman" w:eastAsia="仿宋_GB2312" w:cs="Times New Roman"/>
          <w:b w:val="0"/>
          <w:bCs w:val="0"/>
          <w:color w:val="000000" w:themeColor="text1"/>
          <w:sz w:val="32"/>
          <w:szCs w:val="32"/>
          <w:lang w:val="zh-CN" w:eastAsia="zh-CN"/>
          <w14:textFill>
            <w14:solidFill>
              <w14:schemeClr w14:val="tx1"/>
            </w14:solidFill>
          </w14:textFill>
        </w:rPr>
        <w:t>元，支出进度为100%，</w:t>
      </w:r>
      <w:r>
        <w:rPr>
          <w:rFonts w:hint="eastAsia" w:ascii="仿宋_GB2312" w:hAnsi="宋体" w:eastAsia="仿宋_GB2312" w:cs="Times New Roman"/>
          <w:b w:val="0"/>
          <w:bCs w:val="0"/>
          <w:color w:val="000000" w:themeColor="text1"/>
          <w:sz w:val="32"/>
          <w:szCs w:val="32"/>
          <w14:textFill>
            <w14:solidFill>
              <w14:schemeClr w14:val="tx1"/>
            </w14:solidFill>
          </w14:textFill>
        </w:rPr>
        <w:t>主要用于</w:t>
      </w:r>
      <w:r>
        <w:rPr>
          <w:rFonts w:hint="eastAsia" w:ascii="仿宋_GB2312" w:hAnsi="宋体" w:eastAsia="仿宋_GB2312" w:cs="Times New Roman"/>
          <w:b w:val="0"/>
          <w:bCs w:val="0"/>
          <w:color w:val="000000" w:themeColor="text1"/>
          <w:sz w:val="32"/>
          <w:szCs w:val="32"/>
          <w:lang w:val="en-US" w:eastAsia="zh-CN"/>
          <w14:textFill>
            <w14:solidFill>
              <w14:schemeClr w14:val="tx1"/>
            </w14:solidFill>
          </w14:textFill>
        </w:rPr>
        <w:t>划转</w:t>
      </w:r>
      <w:r>
        <w:rPr>
          <w:rFonts w:hint="eastAsia" w:ascii="仿宋_GB2312" w:hAnsi="宋体" w:eastAsia="仿宋_GB2312" w:cs="Times New Roman"/>
          <w:b w:val="0"/>
          <w:bCs w:val="0"/>
          <w:color w:val="000000" w:themeColor="text1"/>
          <w:sz w:val="32"/>
          <w:szCs w:val="32"/>
          <w14:textFill>
            <w14:solidFill>
              <w14:schemeClr w14:val="tx1"/>
            </w14:solidFill>
          </w14:textFill>
        </w:rPr>
        <w:t>市本级已参保且符合补助标准的企业军转干部门诊补助</w:t>
      </w:r>
      <w:r>
        <w:rPr>
          <w:rFonts w:hint="eastAsia" w:ascii="仿宋_GB2312" w:hAnsi="宋体" w:eastAsia="仿宋_GB2312" w:cs="Times New Roman"/>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确保符合条件的人员能及时享受医疗待遇</w:t>
      </w:r>
      <w:r>
        <w:rPr>
          <w:rFonts w:hint="eastAsia" w:ascii="仿宋_GB2312" w:hAnsi="Times New Roman" w:eastAsia="仿宋_GB2312" w:cs="Times New Roman"/>
          <w:b w:val="0"/>
          <w:bCs w:val="0"/>
          <w:color w:val="000000" w:themeColor="text1"/>
          <w:sz w:val="32"/>
          <w:szCs w:val="32"/>
          <w:lang w:val="zh-CN" w:eastAsia="zh-CN"/>
          <w14:textFill>
            <w14:solidFill>
              <w14:schemeClr w14:val="tx1"/>
            </w14:solidFill>
          </w14:textFill>
        </w:rPr>
        <w:t>。在项目执行过程中，严格按照预算批复项目资金支付范围、支付标准执行</w:t>
      </w:r>
      <w:r>
        <w:rPr>
          <w:rFonts w:hint="eastAsia" w:ascii="仿宋_GB2312" w:hAnsi="仿宋_GB2312" w:eastAsia="仿宋_GB2312" w:cs="仿宋_GB2312"/>
          <w:b w:val="0"/>
          <w:bCs w:val="0"/>
          <w:color w:val="000000" w:themeColor="text1"/>
          <w:sz w:val="32"/>
          <w:szCs w:val="32"/>
          <w:lang w:val="zh-CN"/>
          <w14:textFill>
            <w14:solidFill>
              <w14:schemeClr w14:val="tx1"/>
            </w14:solidFill>
          </w14:textFill>
        </w:rPr>
        <w:t>，严控预算执行进度和经费支出情况，资金使用安全、规范、高效</w:t>
      </w:r>
      <w:r>
        <w:rPr>
          <w:rFonts w:hint="eastAsia" w:ascii="仿宋_GB2312" w:hAnsi="宋体" w:eastAsia="仿宋_GB2312" w:cs="Times New Roman"/>
          <w:b w:val="0"/>
          <w:bCs w:val="0"/>
          <w:color w:val="000000" w:themeColor="text1"/>
          <w:sz w:val="32"/>
          <w:szCs w:val="32"/>
          <w:lang w:val="zh-CN"/>
          <w14:textFill>
            <w14:solidFill>
              <w14:schemeClr w14:val="tx1"/>
            </w14:solidFill>
          </w14:textFill>
        </w:rPr>
        <w:t>。</w:t>
      </w:r>
    </w:p>
    <w:p w14:paraId="7CE43ECE">
      <w:pPr>
        <w:keepNext w:val="0"/>
        <w:keepLines w:val="0"/>
        <w:pageBreakBefore w:val="0"/>
        <w:widowControl w:val="0"/>
        <w:kinsoku/>
        <w:wordWrap/>
        <w:overflowPunct/>
        <w:topLinePunct w:val="0"/>
        <w:autoSpaceDE/>
        <w:autoSpaceDN/>
        <w:bidi w:val="0"/>
        <w:adjustRightInd/>
        <w:snapToGrid/>
        <w:spacing w:after="0" w:line="576" w:lineRule="exact"/>
        <w:ind w:left="0" w:firstLine="640" w:firstLineChars="200"/>
        <w:jc w:val="both"/>
        <w:textAlignment w:val="baseline"/>
        <w:rPr>
          <w:rFonts w:hint="eastAsia" w:ascii="仿宋_GB2312" w:hAnsi="Times New Roman" w:eastAsia="仿宋_GB2312" w:cs="Times New Roman"/>
          <w:b w:val="0"/>
          <w:bCs w:val="0"/>
          <w:color w:val="000000" w:themeColor="text1"/>
          <w:kern w:val="2"/>
          <w:sz w:val="32"/>
          <w:szCs w:val="32"/>
          <w:lang w:val="zh-CN" w:eastAsia="zh-CN" w:bidi="ar-SA"/>
          <w14:textFill>
            <w14:solidFill>
              <w14:schemeClr w14:val="tx1"/>
            </w14:solidFill>
          </w14:textFill>
        </w:rPr>
      </w:pPr>
      <w:r>
        <w:rPr>
          <w:rFonts w:hint="eastAsia" w:ascii="楷体_GB2312" w:hAnsi="宋体" w:eastAsia="楷体_GB2312" w:cs="Times New Roman"/>
          <w:b w:val="0"/>
          <w:bCs w:val="0"/>
          <w:color w:val="000000" w:themeColor="text1"/>
          <w:kern w:val="2"/>
          <w:sz w:val="32"/>
          <w:szCs w:val="32"/>
          <w:highlight w:val="none"/>
          <w:u w:val="none"/>
          <w:lang w:val="zh-CN" w:eastAsia="zh-CN" w:bidi="ar-SA"/>
          <w14:textFill>
            <w14:solidFill>
              <w14:schemeClr w14:val="tx1"/>
            </w14:solidFill>
          </w14:textFill>
        </w:rPr>
        <w:t>（</w:t>
      </w:r>
      <w:r>
        <w:rPr>
          <w:rFonts w:hint="eastAsia" w:ascii="楷体_GB2312" w:hAnsi="宋体" w:eastAsia="楷体_GB2312" w:cs="Times New Roman"/>
          <w:b w:val="0"/>
          <w:bCs w:val="0"/>
          <w:color w:val="000000" w:themeColor="text1"/>
          <w:kern w:val="2"/>
          <w:sz w:val="32"/>
          <w:szCs w:val="32"/>
          <w:highlight w:val="none"/>
          <w:u w:val="none"/>
          <w:lang w:val="en-US" w:eastAsia="zh-CN" w:bidi="ar-SA"/>
          <w14:textFill>
            <w14:solidFill>
              <w14:schemeClr w14:val="tx1"/>
            </w14:solidFill>
          </w14:textFill>
        </w:rPr>
        <w:t>二</w:t>
      </w:r>
      <w:r>
        <w:rPr>
          <w:rFonts w:hint="eastAsia" w:ascii="楷体_GB2312" w:hAnsi="宋体" w:eastAsia="楷体_GB2312" w:cs="Times New Roman"/>
          <w:b w:val="0"/>
          <w:bCs w:val="0"/>
          <w:color w:val="000000" w:themeColor="text1"/>
          <w:kern w:val="2"/>
          <w:sz w:val="32"/>
          <w:szCs w:val="32"/>
          <w:highlight w:val="none"/>
          <w:u w:val="none"/>
          <w:lang w:val="zh-CN" w:eastAsia="zh-CN" w:bidi="ar-SA"/>
          <w14:textFill>
            <w14:solidFill>
              <w14:schemeClr w14:val="tx1"/>
            </w14:solidFill>
          </w14:textFill>
        </w:rPr>
        <w:t>）</w:t>
      </w:r>
      <w:r>
        <w:rPr>
          <w:rFonts w:hint="eastAsia" w:ascii="楷体_GB2312" w:hAnsi="宋体" w:eastAsia="楷体_GB2312" w:cs="Times New Roman"/>
          <w:b w:val="0"/>
          <w:bCs w:val="0"/>
          <w:color w:val="000000" w:themeColor="text1"/>
          <w:kern w:val="2"/>
          <w:sz w:val="32"/>
          <w:szCs w:val="32"/>
          <w:highlight w:val="none"/>
          <w:u w:val="none"/>
          <w:lang w:val="en-US" w:eastAsia="zh-CN" w:bidi="ar-SA"/>
          <w14:textFill>
            <w14:solidFill>
              <w14:schemeClr w14:val="tx1"/>
            </w14:solidFill>
          </w14:textFill>
        </w:rPr>
        <w:t>专用指标</w:t>
      </w:r>
      <w:r>
        <w:rPr>
          <w:rFonts w:hint="default" w:ascii="楷体_GB2312" w:hAnsi="宋体" w:eastAsia="楷体_GB2312" w:cs="Times New Roman"/>
          <w:b w:val="0"/>
          <w:bCs w:val="0"/>
          <w:color w:val="000000" w:themeColor="text1"/>
          <w:kern w:val="2"/>
          <w:sz w:val="32"/>
          <w:szCs w:val="32"/>
          <w:highlight w:val="none"/>
          <w:u w:val="none"/>
          <w:lang w:val="zh-CN" w:eastAsia="zh-CN" w:bidi="ar-SA"/>
          <w14:textFill>
            <w14:solidFill>
              <w14:schemeClr w14:val="tx1"/>
            </w14:solidFill>
          </w14:textFill>
        </w:rPr>
        <w:t>绩效分析。</w:t>
      </w:r>
      <w:r>
        <w:rPr>
          <w:rFonts w:hint="eastAsia" w:ascii="Times New Roman" w:hAnsi="Times New Roman" w:eastAsia="仿宋_GB2312" w:cs="Times New Roman"/>
          <w:b w:val="0"/>
          <w:bCs w:val="0"/>
          <w:color w:val="000000" w:themeColor="text1"/>
          <w:kern w:val="2"/>
          <w:sz w:val="32"/>
          <w:szCs w:val="32"/>
          <w:lang w:val="zh-CN" w:eastAsia="zh-CN" w:bidi="ar-SA"/>
          <w14:textFill>
            <w14:solidFill>
              <w14:schemeClr w14:val="tx1"/>
            </w14:solidFill>
          </w14:textFill>
        </w:rPr>
        <w:t>民生保</w:t>
      </w:r>
      <w:r>
        <w:rPr>
          <w:rFonts w:hint="eastAsia" w:ascii="仿宋_GB2312" w:hAnsi="Times New Roman" w:eastAsia="仿宋_GB2312" w:cs="Times New Roman"/>
          <w:b w:val="0"/>
          <w:bCs w:val="0"/>
          <w:color w:val="000000" w:themeColor="text1"/>
          <w:kern w:val="2"/>
          <w:sz w:val="32"/>
          <w:szCs w:val="32"/>
          <w:lang w:val="zh-CN" w:eastAsia="zh-CN" w:bidi="ar-SA"/>
          <w14:textFill>
            <w14:solidFill>
              <w14:schemeClr w14:val="tx1"/>
            </w14:solidFill>
          </w14:textFill>
        </w:rPr>
        <w:t>障</w:t>
      </w:r>
      <w:r>
        <w:rPr>
          <w:rFonts w:hint="eastAsia" w:ascii="仿宋_GB2312" w:hAnsi="Times New Roman" w:eastAsia="仿宋_GB2312" w:cs="Times New Roman"/>
          <w:b w:val="0"/>
          <w:bCs w:val="0"/>
          <w:color w:val="000000" w:themeColor="text1"/>
          <w:kern w:val="2"/>
          <w:sz w:val="32"/>
          <w:szCs w:val="32"/>
          <w:lang w:val="en-US" w:eastAsia="zh-CN" w:bidi="ar-SA"/>
          <w14:textFill>
            <w14:solidFill>
              <w14:schemeClr w14:val="tx1"/>
            </w14:solidFill>
          </w14:textFill>
        </w:rPr>
        <w:t>方面（自评得29.75分）</w:t>
      </w:r>
      <w:r>
        <w:rPr>
          <w:rFonts w:hint="eastAsia" w:ascii="仿宋_GB2312" w:hAnsi="Times New Roman" w:eastAsia="仿宋_GB2312" w:cs="Times New Roman"/>
          <w:b w:val="0"/>
          <w:bCs w:val="0"/>
          <w:color w:val="000000" w:themeColor="text1"/>
          <w:kern w:val="2"/>
          <w:sz w:val="32"/>
          <w:szCs w:val="32"/>
          <w:lang w:val="zh-CN" w:eastAsia="zh-CN" w:bidi="ar-SA"/>
          <w14:textFill>
            <w14:solidFill>
              <w14:schemeClr w14:val="tx1"/>
            </w14:solidFill>
          </w14:textFill>
        </w:rPr>
        <w:t>。政策内各项目资金分配均衡公平，项目支持方向全面覆盖政策应支持</w:t>
      </w:r>
      <w:r>
        <w:rPr>
          <w:rFonts w:hint="eastAsia" w:ascii="仿宋_GB2312" w:hAnsi="Times New Roman" w:eastAsia="仿宋_GB2312" w:cs="Times New Roman"/>
          <w:b w:val="0"/>
          <w:bCs w:val="0"/>
          <w:color w:val="000000" w:themeColor="text1"/>
          <w:kern w:val="2"/>
          <w:sz w:val="32"/>
          <w:szCs w:val="32"/>
          <w:lang w:val="en-US" w:eastAsia="zh-CN" w:bidi="ar-SA"/>
          <w14:textFill>
            <w14:solidFill>
              <w14:schemeClr w14:val="tx1"/>
            </w14:solidFill>
          </w14:textFill>
        </w:rPr>
        <w:t>的</w:t>
      </w:r>
      <w:r>
        <w:rPr>
          <w:rFonts w:hint="eastAsia" w:ascii="仿宋_GB2312" w:hAnsi="Times New Roman" w:eastAsia="仿宋_GB2312" w:cs="Times New Roman"/>
          <w:b w:val="0"/>
          <w:bCs w:val="0"/>
          <w:color w:val="000000" w:themeColor="text1"/>
          <w:kern w:val="2"/>
          <w:sz w:val="32"/>
          <w:szCs w:val="32"/>
          <w:lang w:val="zh-CN" w:eastAsia="zh-CN" w:bidi="ar-SA"/>
          <w14:textFill>
            <w14:solidFill>
              <w14:schemeClr w14:val="tx1"/>
            </w14:solidFill>
          </w14:textFill>
        </w:rPr>
        <w:t>范围和对象，有效衔接</w:t>
      </w:r>
      <w:r>
        <w:rPr>
          <w:rFonts w:hint="eastAsia" w:ascii="仿宋_GB2312" w:hAnsi="Times New Roman" w:eastAsia="仿宋_GB2312" w:cs="Times New Roman"/>
          <w:b w:val="0"/>
          <w:bCs w:val="0"/>
          <w:color w:val="000000" w:themeColor="text1"/>
          <w:kern w:val="2"/>
          <w:sz w:val="32"/>
          <w:szCs w:val="32"/>
          <w:lang w:val="en-US" w:eastAsia="zh-CN" w:bidi="ar-SA"/>
          <w14:textFill>
            <w14:solidFill>
              <w14:schemeClr w14:val="tx1"/>
            </w14:solidFill>
          </w14:textFill>
        </w:rPr>
        <w:t>了</w:t>
      </w:r>
      <w:r>
        <w:rPr>
          <w:rFonts w:hint="eastAsia" w:ascii="仿宋_GB2312" w:hAnsi="Times New Roman" w:eastAsia="仿宋_GB2312" w:cs="Times New Roman"/>
          <w:b w:val="0"/>
          <w:bCs w:val="0"/>
          <w:color w:val="000000" w:themeColor="text1"/>
          <w:kern w:val="2"/>
          <w:sz w:val="32"/>
          <w:szCs w:val="32"/>
          <w:lang w:val="zh-CN" w:eastAsia="zh-CN" w:bidi="ar-SA"/>
          <w14:textFill>
            <w14:solidFill>
              <w14:schemeClr w14:val="tx1"/>
            </w14:solidFill>
          </w14:textFill>
        </w:rPr>
        <w:t>政策内各项目间支持标准，</w:t>
      </w:r>
      <w:r>
        <w:rPr>
          <w:rFonts w:hint="eastAsia" w:ascii="仿宋_GB2312" w:hAnsi="Times New Roman" w:eastAsia="仿宋_GB2312" w:cs="Times New Roman"/>
          <w:b w:val="0"/>
          <w:bCs w:val="0"/>
          <w:color w:val="000000" w:themeColor="text1"/>
          <w:kern w:val="2"/>
          <w:sz w:val="32"/>
          <w:szCs w:val="32"/>
          <w:lang w:val="en-US" w:eastAsia="zh-CN" w:bidi="ar-SA"/>
          <w14:textFill>
            <w14:solidFill>
              <w14:schemeClr w14:val="tx1"/>
            </w14:solidFill>
          </w14:textFill>
        </w:rPr>
        <w:t>不</w:t>
      </w:r>
      <w:r>
        <w:rPr>
          <w:rFonts w:hint="eastAsia" w:ascii="仿宋_GB2312" w:hAnsi="Times New Roman" w:eastAsia="仿宋_GB2312" w:cs="Times New Roman"/>
          <w:b w:val="0"/>
          <w:bCs w:val="0"/>
          <w:color w:val="000000" w:themeColor="text1"/>
          <w:kern w:val="2"/>
          <w:sz w:val="32"/>
          <w:szCs w:val="32"/>
          <w:lang w:val="zh-CN" w:eastAsia="zh-CN" w:bidi="ar-SA"/>
          <w14:textFill>
            <w14:solidFill>
              <w14:schemeClr w14:val="tx1"/>
            </w14:solidFill>
          </w14:textFill>
        </w:rPr>
        <w:t>存在标准差异较大</w:t>
      </w:r>
      <w:r>
        <w:rPr>
          <w:rFonts w:hint="eastAsia" w:ascii="仿宋_GB2312" w:hAnsi="Times New Roman" w:eastAsia="仿宋_GB2312" w:cs="Times New Roman"/>
          <w:b w:val="0"/>
          <w:bCs w:val="0"/>
          <w:color w:val="000000" w:themeColor="text1"/>
          <w:kern w:val="2"/>
          <w:sz w:val="32"/>
          <w:szCs w:val="32"/>
          <w:lang w:val="en-US" w:eastAsia="zh-CN" w:bidi="ar-SA"/>
          <w14:textFill>
            <w14:solidFill>
              <w14:schemeClr w14:val="tx1"/>
            </w14:solidFill>
          </w14:textFill>
        </w:rPr>
        <w:t>的</w:t>
      </w:r>
      <w:r>
        <w:rPr>
          <w:rFonts w:hint="eastAsia" w:ascii="仿宋_GB2312" w:hAnsi="Times New Roman" w:eastAsia="仿宋_GB2312" w:cs="Times New Roman"/>
          <w:b w:val="0"/>
          <w:bCs w:val="0"/>
          <w:color w:val="000000" w:themeColor="text1"/>
          <w:kern w:val="2"/>
          <w:sz w:val="32"/>
          <w:szCs w:val="32"/>
          <w:lang w:val="zh-CN" w:eastAsia="zh-CN" w:bidi="ar-SA"/>
          <w14:textFill>
            <w14:solidFill>
              <w14:schemeClr w14:val="tx1"/>
            </w14:solidFill>
          </w14:textFill>
        </w:rPr>
        <w:t>情况，</w:t>
      </w:r>
      <w:r>
        <w:rPr>
          <w:rFonts w:hint="eastAsia" w:ascii="仿宋_GB2312" w:hAnsi="Times New Roman" w:eastAsia="仿宋_GB2312" w:cs="Times New Roman"/>
          <w:b w:val="0"/>
          <w:bCs w:val="0"/>
          <w:color w:val="000000" w:themeColor="text1"/>
          <w:kern w:val="2"/>
          <w:sz w:val="32"/>
          <w:szCs w:val="32"/>
          <w:lang w:val="en-US" w:eastAsia="zh-CN" w:bidi="ar-SA"/>
          <w14:textFill>
            <w14:solidFill>
              <w14:schemeClr w14:val="tx1"/>
            </w14:solidFill>
          </w14:textFill>
        </w:rPr>
        <w:t>医疗</w:t>
      </w:r>
      <w:r>
        <w:rPr>
          <w:rFonts w:hint="eastAsia" w:ascii="仿宋_GB2312" w:hAnsi="Times New Roman" w:eastAsia="仿宋_GB2312" w:cs="Times New Roman"/>
          <w:b w:val="0"/>
          <w:bCs w:val="0"/>
          <w:color w:val="000000" w:themeColor="text1"/>
          <w:kern w:val="2"/>
          <w:sz w:val="32"/>
          <w:szCs w:val="32"/>
          <w:lang w:val="zh-CN" w:eastAsia="zh-CN" w:bidi="ar-SA"/>
          <w14:textFill>
            <w14:solidFill>
              <w14:schemeClr w14:val="tx1"/>
            </w14:solidFill>
          </w14:textFill>
        </w:rPr>
        <w:t>照顾对象满意度</w:t>
      </w:r>
      <w:r>
        <w:rPr>
          <w:rFonts w:hint="eastAsia" w:ascii="仿宋_GB2312" w:hAnsi="Times New Roman" w:eastAsia="仿宋_GB2312" w:cs="Times New Roman"/>
          <w:b w:val="0"/>
          <w:bCs w:val="0"/>
          <w:color w:val="000000" w:themeColor="text1"/>
          <w:kern w:val="2"/>
          <w:sz w:val="32"/>
          <w:szCs w:val="32"/>
          <w:lang w:val="en-US" w:eastAsia="zh-CN" w:bidi="ar-SA"/>
          <w14:textFill>
            <w14:solidFill>
              <w14:schemeClr w14:val="tx1"/>
            </w14:solidFill>
          </w14:textFill>
        </w:rPr>
        <w:t>在9</w:t>
      </w:r>
      <w:r>
        <w:rPr>
          <w:rFonts w:hint="eastAsia" w:ascii="仿宋_GB2312" w:hAnsi="Times New Roman" w:eastAsia="仿宋_GB2312" w:cs="Times New Roman"/>
          <w:b w:val="0"/>
          <w:bCs w:val="0"/>
          <w:color w:val="000000" w:themeColor="text1"/>
          <w:kern w:val="2"/>
          <w:sz w:val="32"/>
          <w:szCs w:val="32"/>
          <w:lang w:val="zh-CN" w:eastAsia="zh-CN" w:bidi="ar-SA"/>
          <w14:textFill>
            <w14:solidFill>
              <w14:schemeClr w14:val="tx1"/>
            </w14:solidFill>
          </w14:textFill>
        </w:rPr>
        <w:t>5%</w:t>
      </w:r>
      <w:r>
        <w:rPr>
          <w:rFonts w:hint="eastAsia" w:ascii="仿宋_GB2312" w:hAnsi="Times New Roman" w:eastAsia="仿宋_GB2312" w:cs="Times New Roman"/>
          <w:b w:val="0"/>
          <w:bCs w:val="0"/>
          <w:color w:val="000000" w:themeColor="text1"/>
          <w:kern w:val="2"/>
          <w:sz w:val="32"/>
          <w:szCs w:val="32"/>
          <w:lang w:val="en-US" w:eastAsia="zh-CN" w:bidi="ar-SA"/>
          <w14:textFill>
            <w14:solidFill>
              <w14:schemeClr w14:val="tx1"/>
            </w14:solidFill>
          </w14:textFill>
        </w:rPr>
        <w:t>以上</w:t>
      </w:r>
      <w:r>
        <w:rPr>
          <w:rFonts w:hint="eastAsia" w:ascii="仿宋_GB2312" w:hAnsi="Times New Roman" w:eastAsia="仿宋_GB2312" w:cs="Times New Roman"/>
          <w:b w:val="0"/>
          <w:bCs w:val="0"/>
          <w:color w:val="000000" w:themeColor="text1"/>
          <w:kern w:val="2"/>
          <w:sz w:val="32"/>
          <w:szCs w:val="32"/>
          <w:lang w:val="zh-CN" w:eastAsia="zh-CN" w:bidi="ar-SA"/>
          <w14:textFill>
            <w14:solidFill>
              <w14:schemeClr w14:val="tx1"/>
            </w14:solidFill>
          </w14:textFill>
        </w:rPr>
        <w:t>。</w:t>
      </w:r>
    </w:p>
    <w:p w14:paraId="43F117A6">
      <w:pPr>
        <w:keepNext w:val="0"/>
        <w:keepLines w:val="0"/>
        <w:pageBreakBefore w:val="0"/>
        <w:kinsoku/>
        <w:wordWrap/>
        <w:overflowPunct/>
        <w:topLinePunct w:val="0"/>
        <w:autoSpaceDN/>
        <w:bidi w:val="0"/>
        <w:adjustRightInd w:val="0"/>
        <w:snapToGrid w:val="0"/>
        <w:spacing w:line="576" w:lineRule="exact"/>
        <w:ind w:firstLine="640" w:firstLineChars="200"/>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eastAsia" w:ascii="楷体_GB2312" w:hAnsi="宋体" w:eastAsia="楷体_GB2312" w:cs="Times New Roman"/>
          <w:b w:val="0"/>
          <w:bCs w:val="0"/>
          <w:color w:val="000000" w:themeColor="text1"/>
          <w:sz w:val="32"/>
          <w:szCs w:val="32"/>
          <w:highlight w:val="none"/>
          <w:u w:val="none"/>
          <w:lang w:val="zh-CN"/>
          <w14:textFill>
            <w14:solidFill>
              <w14:schemeClr w14:val="tx1"/>
            </w14:solidFill>
          </w14:textFill>
        </w:rPr>
        <w:t>（</w:t>
      </w:r>
      <w:r>
        <w:rPr>
          <w:rFonts w:hint="eastAsia" w:ascii="楷体_GB2312" w:hAnsi="宋体" w:eastAsia="楷体_GB2312" w:cs="Times New Roman"/>
          <w:b w:val="0"/>
          <w:bCs w:val="0"/>
          <w:color w:val="000000" w:themeColor="text1"/>
          <w:sz w:val="32"/>
          <w:szCs w:val="32"/>
          <w:highlight w:val="none"/>
          <w:u w:val="none"/>
          <w:lang w:val="en-US" w:eastAsia="zh-CN"/>
          <w14:textFill>
            <w14:solidFill>
              <w14:schemeClr w14:val="tx1"/>
            </w14:solidFill>
          </w14:textFill>
        </w:rPr>
        <w:t>三</w:t>
      </w:r>
      <w:r>
        <w:rPr>
          <w:rFonts w:hint="eastAsia" w:ascii="楷体_GB2312" w:hAnsi="宋体" w:eastAsia="楷体_GB2312" w:cs="Times New Roman"/>
          <w:b w:val="0"/>
          <w:bCs w:val="0"/>
          <w:color w:val="000000" w:themeColor="text1"/>
          <w:sz w:val="32"/>
          <w:szCs w:val="32"/>
          <w:highlight w:val="none"/>
          <w:u w:val="none"/>
          <w:lang w:val="zh-CN"/>
          <w14:textFill>
            <w14:solidFill>
              <w14:schemeClr w14:val="tx1"/>
            </w14:solidFill>
          </w14:textFill>
        </w:rPr>
        <w:t>）</w:t>
      </w:r>
      <w:r>
        <w:rPr>
          <w:rFonts w:hint="eastAsia" w:ascii="楷体_GB2312" w:hAnsi="宋体" w:eastAsia="楷体_GB2312" w:cs="Times New Roman"/>
          <w:b w:val="0"/>
          <w:bCs w:val="0"/>
          <w:color w:val="000000" w:themeColor="text1"/>
          <w:sz w:val="32"/>
          <w:szCs w:val="32"/>
          <w:highlight w:val="none"/>
          <w:u w:val="none"/>
          <w:lang w:val="en-US" w:eastAsia="zh-CN"/>
          <w14:textFill>
            <w14:solidFill>
              <w14:schemeClr w14:val="tx1"/>
            </w14:solidFill>
          </w14:textFill>
        </w:rPr>
        <w:t>个性指标</w:t>
      </w:r>
      <w:r>
        <w:rPr>
          <w:rFonts w:hint="default" w:ascii="楷体_GB2312" w:hAnsi="宋体" w:eastAsia="楷体_GB2312" w:cs="Times New Roman"/>
          <w:b w:val="0"/>
          <w:bCs w:val="0"/>
          <w:color w:val="000000" w:themeColor="text1"/>
          <w:sz w:val="32"/>
          <w:szCs w:val="32"/>
          <w:highlight w:val="none"/>
          <w:u w:val="none"/>
          <w:lang w:val="zh-CN"/>
          <w14:textFill>
            <w14:solidFill>
              <w14:schemeClr w14:val="tx1"/>
            </w14:solidFill>
          </w14:textFill>
        </w:rPr>
        <w:t>绩效分析</w:t>
      </w:r>
      <w:r>
        <w:rPr>
          <w:rFonts w:hint="eastAsia" w:ascii="楷体_GB2312" w:hAnsi="宋体" w:eastAsia="楷体_GB2312" w:cs="Times New Roman"/>
          <w:b w:val="0"/>
          <w:bCs w:val="0"/>
          <w:color w:val="000000" w:themeColor="text1"/>
          <w:sz w:val="32"/>
          <w:szCs w:val="32"/>
          <w:highlight w:val="none"/>
          <w:u w:val="none"/>
          <w:lang w:val="en-US" w:eastAsia="zh-CN"/>
          <w14:textFill>
            <w14:solidFill>
              <w14:schemeClr w14:val="tx1"/>
            </w14:solidFill>
          </w14:textFill>
        </w:rPr>
        <w:t>（</w:t>
      </w: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自评得16分）</w:t>
      </w:r>
      <w:r>
        <w:rPr>
          <w:rFonts w:hint="default" w:ascii="Times New Roman" w:hAnsi="Times New Roman" w:eastAsia="楷体_GB2312" w:cs="Times New Roman"/>
          <w:b w:val="0"/>
          <w:bCs w:val="0"/>
          <w:color w:val="000000" w:themeColor="text1"/>
          <w:kern w:val="0"/>
          <w:sz w:val="32"/>
          <w:szCs w:val="32"/>
          <w:highlight w:val="none"/>
          <w:shd w:val="clear" w:color="auto" w:fill="FFFFFF"/>
          <w:lang w:val="zh-CN"/>
          <w14:textFill>
            <w14:solidFill>
              <w14:schemeClr w14:val="tx1"/>
            </w14:solidFill>
          </w14:textFill>
        </w:rPr>
        <w:t>。</w:t>
      </w:r>
      <w:r>
        <w:rPr>
          <w:rFonts w:hint="eastAsia" w:ascii="仿宋_GB2312" w:hAnsi="宋体" w:eastAsia="仿宋_GB2312" w:cs="Times New Roman"/>
          <w:b w:val="0"/>
          <w:bCs w:val="0"/>
          <w:color w:val="000000" w:themeColor="text1"/>
          <w:sz w:val="32"/>
          <w:szCs w:val="32"/>
          <w14:textFill>
            <w14:solidFill>
              <w14:schemeClr w14:val="tx1"/>
            </w14:solidFill>
          </w14:textFill>
        </w:rPr>
        <w:t>我</w:t>
      </w:r>
      <w:r>
        <w:rPr>
          <w:rFonts w:hint="eastAsia" w:ascii="仿宋_GB2312" w:hAnsi="宋体" w:eastAsia="仿宋_GB2312" w:cs="Times New Roman"/>
          <w:b w:val="0"/>
          <w:bCs w:val="0"/>
          <w:color w:val="000000" w:themeColor="text1"/>
          <w:sz w:val="32"/>
          <w:szCs w:val="32"/>
          <w:lang w:val="en-US" w:eastAsia="zh-CN"/>
          <w14:textFill>
            <w14:solidFill>
              <w14:schemeClr w14:val="tx1"/>
            </w14:solidFill>
          </w14:textFill>
        </w:rPr>
        <w:t>单位严格</w:t>
      </w:r>
      <w:r>
        <w:rPr>
          <w:rFonts w:hint="eastAsia" w:ascii="仿宋_GB2312" w:hAnsi="仿宋_GB2312" w:eastAsia="仿宋_GB2312" w:cs="仿宋_GB2312"/>
          <w:b w:val="0"/>
          <w:bCs w:val="0"/>
          <w:color w:val="000000" w:themeColor="text1"/>
          <w:sz w:val="32"/>
          <w:szCs w:val="32"/>
          <w:lang w:val="zh-CN"/>
          <w14:textFill>
            <w14:solidFill>
              <w14:schemeClr w14:val="tx1"/>
            </w14:solidFill>
          </w14:textFill>
        </w:rPr>
        <w:t>依据广元市劳动和社会保障局、广元市财政局</w:t>
      </w:r>
      <w:r>
        <w:rPr>
          <w:rFonts w:ascii="仿宋_GB2312" w:hAnsi="仿宋_GB2312" w:eastAsia="仿宋_GB2312" w:cs="仿宋_GB2312"/>
          <w:b w:val="0"/>
          <w:bCs w:val="0"/>
          <w:color w:val="000000" w:themeColor="text1"/>
          <w:sz w:val="31"/>
          <w:szCs w:val="31"/>
          <w14:textFill>
            <w14:solidFill>
              <w14:schemeClr w14:val="tx1"/>
            </w14:solidFill>
          </w14:textFill>
        </w:rPr>
        <w:t>《广元市企业军转干部问题工作小组关于调整企业军转干部门诊医疗补助的请示》(广企军〔2017〕2号)精神</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符合条件的</w:t>
      </w:r>
      <w:r>
        <w:rPr>
          <w:rFonts w:ascii="仿宋_GB2312" w:hAnsi="仿宋_GB2312" w:eastAsia="仿宋_GB2312" w:cs="仿宋_GB2312"/>
          <w:b w:val="0"/>
          <w:bCs w:val="0"/>
          <w:color w:val="000000" w:themeColor="text1"/>
          <w:sz w:val="31"/>
          <w:szCs w:val="31"/>
          <w14:textFill>
            <w14:solidFill>
              <w14:schemeClr w14:val="tx1"/>
            </w14:solidFill>
          </w14:textFill>
        </w:rPr>
        <w:t>企业军转干部门诊医疗补助</w:t>
      </w:r>
      <w:r>
        <w:rPr>
          <w:rFonts w:hint="eastAsia" w:ascii="仿宋_GB2312" w:hAnsi="仿宋_GB2312" w:eastAsia="仿宋_GB2312" w:cs="仿宋_GB2312"/>
          <w:b w:val="0"/>
          <w:bCs w:val="0"/>
          <w:color w:val="000000" w:themeColor="text1"/>
          <w:sz w:val="32"/>
          <w:szCs w:val="32"/>
          <w:lang w:val="zh-CN"/>
          <w14:textFill>
            <w14:solidFill>
              <w14:schemeClr w14:val="tx1"/>
            </w14:solidFill>
          </w14:textFill>
        </w:rPr>
        <w:t>金额大于60元/月，</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对于</w:t>
      </w:r>
      <w:r>
        <w:rPr>
          <w:rFonts w:hint="eastAsia" w:ascii="仿宋_GB2312" w:hAnsi="仿宋_GB2312" w:eastAsia="仿宋_GB2312" w:cs="仿宋_GB2312"/>
          <w:b w:val="0"/>
          <w:bCs w:val="0"/>
          <w:color w:val="000000" w:themeColor="text1"/>
          <w:sz w:val="32"/>
          <w:szCs w:val="32"/>
          <w:lang w:val="zh-CN"/>
          <w14:textFill>
            <w14:solidFill>
              <w14:schemeClr w14:val="tx1"/>
            </w14:solidFill>
          </w14:textFill>
        </w:rPr>
        <w:t>医疗照顾费用审核准确率</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在</w:t>
      </w:r>
      <w:r>
        <w:rPr>
          <w:rFonts w:hint="eastAsia" w:ascii="仿宋_GB2312" w:hAnsi="仿宋_GB2312" w:eastAsia="仿宋_GB2312" w:cs="仿宋_GB2312"/>
          <w:b w:val="0"/>
          <w:bCs w:val="0"/>
          <w:color w:val="000000" w:themeColor="text1"/>
          <w:sz w:val="32"/>
          <w:szCs w:val="32"/>
          <w:lang w:val="zh-CN"/>
          <w14:textFill>
            <w14:solidFill>
              <w14:schemeClr w14:val="tx1"/>
            </w14:solidFill>
          </w14:textFill>
        </w:rPr>
        <w:t>98%</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以上。</w:t>
      </w:r>
    </w:p>
    <w:p w14:paraId="703AC004">
      <w:pPr>
        <w:keepNext w:val="0"/>
        <w:keepLines w:val="0"/>
        <w:pageBreakBefore w:val="0"/>
        <w:widowControl/>
        <w:numPr>
          <w:ilvl w:val="0"/>
          <w:numId w:val="0"/>
        </w:numPr>
        <w:kinsoku/>
        <w:wordWrap/>
        <w:overflowPunct/>
        <w:topLinePunct w:val="0"/>
        <w:autoSpaceDE/>
        <w:autoSpaceDN/>
        <w:bidi w:val="0"/>
        <w:adjustRightInd/>
        <w:spacing w:after="0" w:line="576" w:lineRule="exact"/>
        <w:ind w:firstLine="640" w:firstLineChars="200"/>
        <w:jc w:val="left"/>
        <w:textAlignment w:val="auto"/>
        <w:rPr>
          <w:rFonts w:hint="eastAsia" w:ascii="黑体" w:hAnsi="宋体" w:eastAsia="黑体" w:cs="Times New Roman"/>
          <w:b w:val="0"/>
          <w:bCs w:val="0"/>
          <w:color w:val="000000" w:themeColor="text1"/>
          <w:kern w:val="0"/>
          <w:position w:val="3"/>
          <w:sz w:val="32"/>
          <w:szCs w:val="32"/>
          <w:highlight w:val="none"/>
          <w:u w:val="none"/>
          <w:lang w:val="en-US" w:eastAsia="en-US" w:bidi="ar-SA"/>
          <w14:textFill>
            <w14:solidFill>
              <w14:schemeClr w14:val="tx1"/>
            </w14:solidFill>
          </w14:textFill>
        </w:rPr>
      </w:pPr>
      <w:r>
        <w:rPr>
          <w:rFonts w:hint="eastAsia" w:ascii="黑体" w:hAnsi="宋体" w:eastAsia="黑体" w:cs="Times New Roman"/>
          <w:b w:val="0"/>
          <w:bCs w:val="0"/>
          <w:color w:val="000000" w:themeColor="text1"/>
          <w:kern w:val="0"/>
          <w:position w:val="3"/>
          <w:sz w:val="32"/>
          <w:szCs w:val="32"/>
          <w:highlight w:val="none"/>
          <w:u w:val="none"/>
          <w:lang w:val="en-US" w:eastAsia="zh-CN" w:bidi="ar-SA"/>
          <w14:textFill>
            <w14:solidFill>
              <w14:schemeClr w14:val="tx1"/>
            </w14:solidFill>
          </w14:textFill>
        </w:rPr>
        <w:t>四</w:t>
      </w:r>
      <w:r>
        <w:rPr>
          <w:rFonts w:hint="eastAsia" w:ascii="黑体" w:hAnsi="宋体" w:eastAsia="黑体" w:cs="Times New Roman"/>
          <w:b w:val="0"/>
          <w:bCs w:val="0"/>
          <w:color w:val="000000" w:themeColor="text1"/>
          <w:kern w:val="0"/>
          <w:position w:val="3"/>
          <w:sz w:val="32"/>
          <w:szCs w:val="32"/>
          <w:highlight w:val="none"/>
          <w:u w:val="none"/>
          <w:lang w:val="en-US" w:eastAsia="en-US" w:bidi="ar-SA"/>
          <w14:textFill>
            <w14:solidFill>
              <w14:schemeClr w14:val="tx1"/>
            </w14:solidFill>
          </w14:textFill>
        </w:rPr>
        <w:t>、评价结论</w:t>
      </w:r>
    </w:p>
    <w:p w14:paraId="6F95BF31">
      <w:pPr>
        <w:keepNext w:val="0"/>
        <w:keepLines w:val="0"/>
        <w:pageBreakBefore w:val="0"/>
        <w:kinsoku/>
        <w:wordWrap/>
        <w:overflowPunct/>
        <w:topLinePunct w:val="0"/>
        <w:autoSpaceDN/>
        <w:bidi w:val="0"/>
        <w:adjustRightInd w:val="0"/>
        <w:spacing w:line="576" w:lineRule="exact"/>
        <w:ind w:firstLine="640" w:firstLineChars="200"/>
        <w:rPr>
          <w:rFonts w:ascii="仿宋_GB2312" w:hAnsi="宋体" w:eastAsia="仿宋_GB2312" w:cs="Times New Roman"/>
          <w:b w:val="0"/>
          <w:bCs w:val="0"/>
          <w:color w:val="000000" w:themeColor="text1"/>
          <w:sz w:val="32"/>
          <w:szCs w:val="32"/>
          <w14:textFill>
            <w14:solidFill>
              <w14:schemeClr w14:val="tx1"/>
            </w14:solidFill>
          </w14:textFill>
        </w:rPr>
      </w:pPr>
      <w:r>
        <w:rPr>
          <w:rFonts w:hint="eastAsia" w:ascii="仿宋_GB2312" w:hAnsi="宋体" w:eastAsia="仿宋_GB2312" w:cs="Times New Roman"/>
          <w:b w:val="0"/>
          <w:bCs w:val="0"/>
          <w:color w:val="000000" w:themeColor="text1"/>
          <w:sz w:val="32"/>
          <w:szCs w:val="32"/>
          <w14:textFill>
            <w14:solidFill>
              <w14:schemeClr w14:val="tx1"/>
            </w14:solidFill>
          </w14:textFill>
        </w:rPr>
        <w:t>通过项目实施，保障了企业军转干部医疗及时享受待遇，减轻了企业军转干部的经济压力和生活压力，既是对企业军转干部贡献价值的肯定，更是时代背景下的现实需求的满足。该项目得</w:t>
      </w:r>
      <w:r>
        <w:rPr>
          <w:rFonts w:hint="eastAsia" w:ascii="仿宋_GB2312" w:hAnsi="宋体" w:eastAsia="仿宋_GB2312" w:cs="Times New Roman"/>
          <w:b w:val="0"/>
          <w:bCs w:val="0"/>
          <w:color w:val="000000" w:themeColor="text1"/>
          <w:sz w:val="32"/>
          <w:szCs w:val="32"/>
          <w:lang w:val="en-US" w:eastAsia="zh-CN"/>
          <w14:textFill>
            <w14:solidFill>
              <w14:schemeClr w14:val="tx1"/>
            </w14:solidFill>
          </w14:textFill>
        </w:rPr>
        <w:t>99.75</w:t>
      </w:r>
      <w:r>
        <w:rPr>
          <w:rFonts w:hint="eastAsia" w:ascii="仿宋_GB2312" w:hAnsi="宋体" w:eastAsia="仿宋_GB2312" w:cs="Times New Roman"/>
          <w:b w:val="0"/>
          <w:bCs w:val="0"/>
          <w:color w:val="000000" w:themeColor="text1"/>
          <w:sz w:val="32"/>
          <w:szCs w:val="32"/>
          <w14:textFill>
            <w14:solidFill>
              <w14:schemeClr w14:val="tx1"/>
            </w14:solidFill>
          </w14:textFill>
        </w:rPr>
        <w:t>分。</w:t>
      </w:r>
    </w:p>
    <w:p w14:paraId="612EE05C">
      <w:pPr>
        <w:keepNext w:val="0"/>
        <w:keepLines w:val="0"/>
        <w:pageBreakBefore w:val="0"/>
        <w:widowControl/>
        <w:numPr>
          <w:ilvl w:val="0"/>
          <w:numId w:val="0"/>
        </w:numPr>
        <w:kinsoku/>
        <w:wordWrap/>
        <w:overflowPunct/>
        <w:topLinePunct w:val="0"/>
        <w:autoSpaceDE/>
        <w:autoSpaceDN/>
        <w:bidi w:val="0"/>
        <w:adjustRightInd/>
        <w:spacing w:after="0" w:line="576" w:lineRule="exact"/>
        <w:ind w:firstLine="640" w:firstLineChars="200"/>
        <w:jc w:val="left"/>
        <w:textAlignment w:val="auto"/>
        <w:rPr>
          <w:rFonts w:hint="eastAsia" w:ascii="黑体" w:hAnsi="宋体" w:eastAsia="黑体" w:cs="Times New Roman"/>
          <w:b w:val="0"/>
          <w:bCs w:val="0"/>
          <w:color w:val="000000" w:themeColor="text1"/>
          <w:kern w:val="0"/>
          <w:position w:val="3"/>
          <w:sz w:val="32"/>
          <w:szCs w:val="32"/>
          <w:highlight w:val="none"/>
          <w:u w:val="none"/>
          <w:lang w:val="en-US" w:eastAsia="zh-CN" w:bidi="ar-SA"/>
          <w14:textFill>
            <w14:solidFill>
              <w14:schemeClr w14:val="tx1"/>
            </w14:solidFill>
          </w14:textFill>
        </w:rPr>
      </w:pPr>
      <w:r>
        <w:rPr>
          <w:rFonts w:hint="eastAsia" w:ascii="黑体" w:hAnsi="宋体" w:eastAsia="黑体" w:cs="Times New Roman"/>
          <w:b w:val="0"/>
          <w:bCs w:val="0"/>
          <w:color w:val="000000" w:themeColor="text1"/>
          <w:kern w:val="0"/>
          <w:position w:val="3"/>
          <w:sz w:val="32"/>
          <w:szCs w:val="32"/>
          <w:highlight w:val="none"/>
          <w:u w:val="none"/>
          <w:lang w:val="en-US" w:eastAsia="zh-CN" w:bidi="ar-SA"/>
          <w14:textFill>
            <w14:solidFill>
              <w14:schemeClr w14:val="tx1"/>
            </w14:solidFill>
          </w14:textFill>
        </w:rPr>
        <w:t>五、存在主要问题</w:t>
      </w:r>
    </w:p>
    <w:p w14:paraId="77734831">
      <w:pPr>
        <w:keepNext w:val="0"/>
        <w:keepLines w:val="0"/>
        <w:pageBreakBefore w:val="0"/>
        <w:widowControl/>
        <w:numPr>
          <w:ilvl w:val="0"/>
          <w:numId w:val="0"/>
        </w:numPr>
        <w:kinsoku/>
        <w:wordWrap/>
        <w:overflowPunct/>
        <w:topLinePunct w:val="0"/>
        <w:autoSpaceDE/>
        <w:autoSpaceDN/>
        <w:bidi w:val="0"/>
        <w:adjustRightInd/>
        <w:spacing w:after="0" w:line="576" w:lineRule="exact"/>
        <w:ind w:firstLine="640" w:firstLineChars="200"/>
        <w:jc w:val="left"/>
        <w:textAlignment w:val="auto"/>
        <w:rPr>
          <w:rFonts w:hint="eastAsia" w:ascii="仿宋_GB2312" w:hAnsi="仿宋_GB2312" w:eastAsia="仿宋_GB2312" w:cs="仿宋_GB2312"/>
          <w:b w:val="0"/>
          <w:bCs w:val="0"/>
          <w:color w:val="000000" w:themeColor="text1"/>
          <w:kern w:val="0"/>
          <w:positio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position w:val="0"/>
          <w:sz w:val="32"/>
          <w:szCs w:val="32"/>
          <w:highlight w:val="none"/>
          <w:lang w:val="en-US" w:eastAsia="zh-CN" w:bidi="ar-SA"/>
          <w14:textFill>
            <w14:solidFill>
              <w14:schemeClr w14:val="tx1"/>
            </w14:solidFill>
          </w14:textFill>
        </w:rPr>
        <w:t>无。</w:t>
      </w:r>
    </w:p>
    <w:p w14:paraId="75F7D598">
      <w:pPr>
        <w:keepNext w:val="0"/>
        <w:keepLines w:val="0"/>
        <w:pageBreakBefore w:val="0"/>
        <w:widowControl/>
        <w:numPr>
          <w:ilvl w:val="0"/>
          <w:numId w:val="0"/>
        </w:numPr>
        <w:kinsoku/>
        <w:wordWrap/>
        <w:overflowPunct/>
        <w:topLinePunct w:val="0"/>
        <w:autoSpaceDE/>
        <w:autoSpaceDN/>
        <w:bidi w:val="0"/>
        <w:adjustRightInd/>
        <w:spacing w:after="0" w:line="576" w:lineRule="exact"/>
        <w:ind w:firstLine="640" w:firstLineChars="200"/>
        <w:jc w:val="left"/>
        <w:textAlignment w:val="auto"/>
        <w:rPr>
          <w:rFonts w:hint="eastAsia" w:ascii="黑体" w:hAnsi="宋体" w:eastAsia="黑体" w:cs="Times New Roman"/>
          <w:b w:val="0"/>
          <w:bCs w:val="0"/>
          <w:color w:val="000000" w:themeColor="text1"/>
          <w:kern w:val="0"/>
          <w:position w:val="3"/>
          <w:sz w:val="32"/>
          <w:szCs w:val="32"/>
          <w:highlight w:val="none"/>
          <w:u w:val="none"/>
          <w:lang w:val="zh-CN" w:eastAsia="zh-CN" w:bidi="ar-SA"/>
          <w14:textFill>
            <w14:solidFill>
              <w14:schemeClr w14:val="tx1"/>
            </w14:solidFill>
          </w14:textFill>
        </w:rPr>
      </w:pPr>
      <w:r>
        <w:rPr>
          <w:rFonts w:hint="eastAsia" w:ascii="黑体" w:hAnsi="宋体" w:eastAsia="黑体" w:cs="Times New Roman"/>
          <w:b w:val="0"/>
          <w:bCs w:val="0"/>
          <w:color w:val="000000" w:themeColor="text1"/>
          <w:kern w:val="0"/>
          <w:position w:val="3"/>
          <w:sz w:val="32"/>
          <w:szCs w:val="32"/>
          <w:highlight w:val="none"/>
          <w:u w:val="none"/>
          <w:lang w:val="zh-CN" w:eastAsia="zh-CN" w:bidi="ar-SA"/>
          <w14:textFill>
            <w14:solidFill>
              <w14:schemeClr w14:val="tx1"/>
            </w14:solidFill>
          </w14:textFill>
        </w:rPr>
        <w:t>六、改进建议</w:t>
      </w:r>
    </w:p>
    <w:p w14:paraId="7A72CEA3">
      <w:pPr>
        <w:keepNext w:val="0"/>
        <w:keepLines w:val="0"/>
        <w:pageBreakBefore w:val="0"/>
        <w:widowControl/>
        <w:numPr>
          <w:ilvl w:val="0"/>
          <w:numId w:val="0"/>
        </w:numPr>
        <w:kinsoku/>
        <w:wordWrap/>
        <w:overflowPunct/>
        <w:topLinePunct w:val="0"/>
        <w:autoSpaceDE/>
        <w:autoSpaceDN/>
        <w:bidi w:val="0"/>
        <w:adjustRightInd/>
        <w:spacing w:after="0" w:line="576" w:lineRule="exact"/>
        <w:ind w:firstLine="640" w:firstLineChars="200"/>
        <w:jc w:val="left"/>
        <w:textAlignment w:val="auto"/>
        <w:rPr>
          <w:rFonts w:hint="eastAsia" w:ascii="仿宋_GB2312" w:hAnsi="仿宋_GB2312" w:eastAsia="仿宋_GB2312" w:cs="仿宋_GB2312"/>
          <w:b w:val="0"/>
          <w:bCs w:val="0"/>
          <w:color w:val="000000" w:themeColor="text1"/>
          <w:kern w:val="0"/>
          <w:position w:val="0"/>
          <w:sz w:val="32"/>
          <w:szCs w:val="32"/>
          <w:highlight w:val="none"/>
          <w:lang w:val="en"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position w:val="0"/>
          <w:sz w:val="32"/>
          <w:szCs w:val="32"/>
          <w:highlight w:val="none"/>
          <w:lang w:val="en-US" w:eastAsia="zh-CN" w:bidi="ar-SA"/>
          <w14:textFill>
            <w14:solidFill>
              <w14:schemeClr w14:val="tx1"/>
            </w14:solidFill>
          </w14:textFill>
        </w:rPr>
        <w:t>无</w:t>
      </w:r>
      <w:r>
        <w:rPr>
          <w:rFonts w:hint="eastAsia" w:ascii="仿宋_GB2312" w:hAnsi="仿宋_GB2312" w:eastAsia="黑体" w:cs="仿宋_GB2312"/>
          <w:b w:val="0"/>
          <w:bCs w:val="0"/>
          <w:color w:val="000000" w:themeColor="text1"/>
          <w:kern w:val="0"/>
          <w:position w:val="0"/>
          <w:sz w:val="32"/>
          <w:szCs w:val="32"/>
          <w:highlight w:val="none"/>
          <w:lang w:val="en-US" w:eastAsia="zh-CN" w:bidi="ar-SA"/>
          <w14:textFill>
            <w14:solidFill>
              <w14:schemeClr w14:val="tx1"/>
            </w14:solidFill>
          </w14:textFill>
        </w:rPr>
        <w:t>。</w:t>
      </w:r>
    </w:p>
    <w:p w14:paraId="557EACC5">
      <w:pPr>
        <w:spacing w:line="500" w:lineRule="exact"/>
        <w:rPr>
          <w:rFonts w:hint="eastAsia" w:ascii="黑体" w:hAnsi="黑体" w:eastAsia="黑体" w:cs="黑体"/>
          <w:color w:val="000000" w:themeColor="text1"/>
          <w:sz w:val="32"/>
          <w:szCs w:val="32"/>
          <w14:textFill>
            <w14:solidFill>
              <w14:schemeClr w14:val="tx1"/>
            </w14:solidFill>
          </w14:textFill>
        </w:rPr>
      </w:pPr>
    </w:p>
    <w:p w14:paraId="3FC0DCF7">
      <w:pPr>
        <w:spacing w:line="500" w:lineRule="exact"/>
        <w:rPr>
          <w:rFonts w:hint="eastAsia" w:ascii="黑体" w:hAnsi="黑体" w:eastAsia="黑体" w:cs="黑体"/>
          <w:color w:val="000000" w:themeColor="text1"/>
          <w:sz w:val="32"/>
          <w:szCs w:val="32"/>
          <w14:textFill>
            <w14:solidFill>
              <w14:schemeClr w14:val="tx1"/>
            </w14:solidFill>
          </w14:textFill>
        </w:rPr>
      </w:pPr>
    </w:p>
    <w:p w14:paraId="5A8D5360">
      <w:pPr>
        <w:spacing w:line="500" w:lineRule="exact"/>
        <w:rPr>
          <w:rFonts w:hint="eastAsia" w:ascii="黑体" w:hAnsi="黑体" w:eastAsia="黑体" w:cs="黑体"/>
          <w:color w:val="000000" w:themeColor="text1"/>
          <w:sz w:val="32"/>
          <w:szCs w:val="32"/>
          <w14:textFill>
            <w14:solidFill>
              <w14:schemeClr w14:val="tx1"/>
            </w14:solidFill>
          </w14:textFill>
        </w:rPr>
      </w:pPr>
    </w:p>
    <w:p w14:paraId="38B796B9">
      <w:pPr>
        <w:spacing w:line="500" w:lineRule="exact"/>
        <w:rPr>
          <w:rFonts w:hint="eastAsia" w:ascii="黑体" w:hAnsi="黑体" w:eastAsia="黑体" w:cs="黑体"/>
          <w:color w:val="000000" w:themeColor="text1"/>
          <w:sz w:val="32"/>
          <w:szCs w:val="32"/>
          <w14:textFill>
            <w14:solidFill>
              <w14:schemeClr w14:val="tx1"/>
            </w14:solidFill>
          </w14:textFill>
        </w:rPr>
      </w:pPr>
    </w:p>
    <w:p w14:paraId="30E85741">
      <w:pPr>
        <w:spacing w:line="500" w:lineRule="exact"/>
        <w:rPr>
          <w:rFonts w:hint="eastAsia" w:ascii="黑体" w:hAnsi="黑体" w:eastAsia="黑体" w:cs="黑体"/>
          <w:color w:val="000000" w:themeColor="text1"/>
          <w:sz w:val="32"/>
          <w:szCs w:val="32"/>
          <w14:textFill>
            <w14:solidFill>
              <w14:schemeClr w14:val="tx1"/>
            </w14:solidFill>
          </w14:textFill>
        </w:rPr>
      </w:pPr>
    </w:p>
    <w:p w14:paraId="248281D1">
      <w:pPr>
        <w:spacing w:line="500" w:lineRule="exact"/>
        <w:rPr>
          <w:rFonts w:hint="eastAsia" w:ascii="黑体" w:hAnsi="黑体" w:eastAsia="黑体" w:cs="黑体"/>
          <w:color w:val="000000" w:themeColor="text1"/>
          <w:sz w:val="32"/>
          <w:szCs w:val="32"/>
          <w14:textFill>
            <w14:solidFill>
              <w14:schemeClr w14:val="tx1"/>
            </w14:solidFill>
          </w14:textFill>
        </w:rPr>
      </w:pPr>
    </w:p>
    <w:p w14:paraId="7F93C4C1">
      <w:pPr>
        <w:pStyle w:val="2"/>
        <w:rPr>
          <w:rFonts w:hint="eastAsia" w:ascii="黑体" w:hAnsi="黑体" w:eastAsia="黑体" w:cs="黑体"/>
          <w:color w:val="000000" w:themeColor="text1"/>
          <w:sz w:val="32"/>
          <w:szCs w:val="32"/>
          <w14:textFill>
            <w14:solidFill>
              <w14:schemeClr w14:val="tx1"/>
            </w14:solidFill>
          </w14:textFill>
        </w:rPr>
      </w:pPr>
    </w:p>
    <w:p w14:paraId="75D7FF09">
      <w:pPr>
        <w:rPr>
          <w:rFonts w:hint="eastAsia" w:ascii="黑体" w:hAnsi="黑体" w:eastAsia="黑体" w:cs="黑体"/>
          <w:color w:val="000000" w:themeColor="text1"/>
          <w:sz w:val="32"/>
          <w:szCs w:val="32"/>
          <w14:textFill>
            <w14:solidFill>
              <w14:schemeClr w14:val="tx1"/>
            </w14:solidFill>
          </w14:textFill>
        </w:rPr>
      </w:pPr>
    </w:p>
    <w:p w14:paraId="59931BB3">
      <w:pPr>
        <w:pStyle w:val="2"/>
        <w:rPr>
          <w:rFonts w:hint="eastAsia"/>
        </w:rPr>
      </w:pPr>
    </w:p>
    <w:p w14:paraId="3A4CAF04">
      <w:pPr>
        <w:spacing w:line="500" w:lineRule="exact"/>
        <w:rPr>
          <w:rFonts w:hint="eastAsia" w:ascii="黑体" w:hAnsi="黑体" w:eastAsia="黑体" w:cs="黑体"/>
          <w:color w:val="000000" w:themeColor="text1"/>
          <w:sz w:val="32"/>
          <w:szCs w:val="32"/>
          <w14:textFill>
            <w14:solidFill>
              <w14:schemeClr w14:val="tx1"/>
            </w14:solidFill>
          </w14:textFill>
        </w:rPr>
      </w:pPr>
    </w:p>
    <w:p w14:paraId="432F67DF">
      <w:pPr>
        <w:spacing w:line="500" w:lineRule="exact"/>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附件</w:t>
      </w:r>
      <w:r>
        <w:rPr>
          <w:rFonts w:ascii="黑体" w:hAnsi="黑体" w:eastAsia="黑体" w:cs="黑体"/>
          <w:color w:val="000000" w:themeColor="text1"/>
          <w:sz w:val="32"/>
          <w:szCs w:val="32"/>
          <w14:textFill>
            <w14:solidFill>
              <w14:schemeClr w14:val="tx1"/>
            </w14:solidFill>
          </w14:textFill>
        </w:rPr>
        <w:t>2-5</w:t>
      </w:r>
    </w:p>
    <w:p w14:paraId="2B2EA2D6">
      <w:pPr>
        <w:pStyle w:val="42"/>
        <w:spacing w:line="578" w:lineRule="exact"/>
        <w:ind w:firstLine="440" w:firstLineChars="100"/>
        <w:jc w:val="center"/>
        <w:rPr>
          <w:rFonts w:ascii="方正小标宋简体" w:hAnsi="方正小标宋简体" w:eastAsia="方正小标宋简体" w:cs="方正小标宋简体"/>
          <w:color w:val="000000" w:themeColor="text1"/>
          <w:kern w:val="2"/>
          <w:sz w:val="44"/>
          <w:szCs w:val="44"/>
          <w:lang w:val="en-US"/>
          <w14:textFill>
            <w14:solidFill>
              <w14:schemeClr w14:val="tx1"/>
            </w14:solidFill>
          </w14:textFill>
        </w:rPr>
      </w:pPr>
    </w:p>
    <w:p w14:paraId="32DC8C44">
      <w:pPr>
        <w:pStyle w:val="42"/>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b w:val="0"/>
          <w:bCs w:val="0"/>
          <w:color w:val="000000" w:themeColor="text1"/>
          <w:kern w:val="2"/>
          <w:sz w:val="44"/>
          <w:szCs w:val="44"/>
          <w:highlight w:val="none"/>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kern w:val="2"/>
          <w:sz w:val="44"/>
          <w:szCs w:val="44"/>
          <w:highlight w:val="none"/>
          <w:lang w:val="en-US" w:eastAsia="zh-CN"/>
          <w14:textFill>
            <w14:solidFill>
              <w14:schemeClr w14:val="tx1"/>
            </w14:solidFill>
          </w14:textFill>
        </w:rPr>
        <w:t>专项预算项目绩效评价报告</w:t>
      </w:r>
    </w:p>
    <w:p w14:paraId="38112410">
      <w:pPr>
        <w:pStyle w:val="42"/>
        <w:keepNext w:val="0"/>
        <w:keepLines w:val="0"/>
        <w:pageBreakBefore w:val="0"/>
        <w:widowControl w:val="0"/>
        <w:kinsoku/>
        <w:wordWrap/>
        <w:overflowPunct/>
        <w:topLinePunct w:val="0"/>
        <w:autoSpaceDE/>
        <w:autoSpaceDN/>
        <w:bidi w:val="0"/>
        <w:spacing w:line="578" w:lineRule="exact"/>
        <w:jc w:val="both"/>
        <w:textAlignment w:val="auto"/>
        <w:rPr>
          <w:rFonts w:hint="eastAsia" w:ascii="方正小标宋简体" w:hAnsi="方正小标宋简体" w:eastAsia="方正小标宋简体" w:cs="方正小标宋简体"/>
          <w:b w:val="0"/>
          <w:bCs w:val="0"/>
          <w:color w:val="000000" w:themeColor="text1"/>
          <w:kern w:val="2"/>
          <w:sz w:val="44"/>
          <w:szCs w:val="44"/>
          <w:highlight w:val="none"/>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kern w:val="2"/>
          <w:sz w:val="44"/>
          <w:szCs w:val="44"/>
          <w:highlight w:val="none"/>
          <w:lang w:val="en-US" w:eastAsia="zh-CN"/>
          <w14:textFill>
            <w14:solidFill>
              <w14:schemeClr w14:val="tx1"/>
            </w14:solidFill>
          </w14:textFill>
        </w:rPr>
        <w:t>（公开引进高层次人才安家补助和工作补助）</w:t>
      </w:r>
    </w:p>
    <w:p w14:paraId="0952E1EC">
      <w:pPr>
        <w:keepNext w:val="0"/>
        <w:keepLines w:val="0"/>
        <w:pageBreakBefore w:val="0"/>
        <w:widowControl w:val="0"/>
        <w:kinsoku/>
        <w:wordWrap/>
        <w:overflowPunct/>
        <w:topLinePunct w:val="0"/>
        <w:autoSpaceDE/>
        <w:autoSpaceDN/>
        <w:bidi w:val="0"/>
        <w:adjustRightInd w:val="0"/>
        <w:snapToGrid w:val="0"/>
        <w:spacing w:line="576" w:lineRule="exact"/>
        <w:ind w:firstLine="420" w:firstLineChars="200"/>
        <w:textAlignment w:val="auto"/>
        <w:rPr>
          <w:rFonts w:hint="default" w:ascii="Times New Roman" w:hAnsi="Times New Roman" w:eastAsia="黑体" w:cs="Times New Roman"/>
          <w:b w:val="0"/>
          <w:bCs w:val="0"/>
          <w:color w:val="000000" w:themeColor="text1"/>
          <w:highlight w:val="none"/>
          <w14:textFill>
            <w14:solidFill>
              <w14:schemeClr w14:val="tx1"/>
            </w14:solidFill>
          </w14:textFill>
        </w:rPr>
      </w:pPr>
    </w:p>
    <w:p w14:paraId="72A3D69D">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黑体" w:hAnsi="黑体" w:eastAsia="黑体" w:cs="黑体"/>
          <w:b w:val="0"/>
          <w:bCs w:val="0"/>
          <w:color w:val="000000" w:themeColor="text1"/>
          <w:spacing w:val="0"/>
          <w:sz w:val="32"/>
          <w:szCs w:val="32"/>
          <w:highlight w:val="none"/>
          <w:lang w:val="zh-CN"/>
          <w14:textFill>
            <w14:solidFill>
              <w14:schemeClr w14:val="tx1"/>
            </w14:solidFill>
          </w14:textFill>
        </w:rPr>
      </w:pPr>
      <w:r>
        <w:rPr>
          <w:rFonts w:hint="eastAsia" w:ascii="黑体" w:hAnsi="黑体" w:eastAsia="黑体" w:cs="黑体"/>
          <w:b w:val="0"/>
          <w:bCs w:val="0"/>
          <w:color w:val="000000" w:themeColor="text1"/>
          <w:spacing w:val="0"/>
          <w:sz w:val="32"/>
          <w:szCs w:val="32"/>
          <w:highlight w:val="none"/>
          <w14:textFill>
            <w14:solidFill>
              <w14:schemeClr w14:val="tx1"/>
            </w14:solidFill>
          </w14:textFill>
        </w:rPr>
        <w:t>一、</w:t>
      </w:r>
      <w:r>
        <w:rPr>
          <w:rFonts w:hint="eastAsia" w:ascii="黑体" w:hAnsi="黑体" w:eastAsia="黑体" w:cs="黑体"/>
          <w:b w:val="0"/>
          <w:bCs w:val="0"/>
          <w:color w:val="000000" w:themeColor="text1"/>
          <w:spacing w:val="0"/>
          <w:sz w:val="32"/>
          <w:szCs w:val="32"/>
          <w:highlight w:val="none"/>
          <w:lang w:val="zh-CN"/>
          <w14:textFill>
            <w14:solidFill>
              <w14:schemeClr w14:val="tx1"/>
            </w14:solidFill>
          </w14:textFill>
        </w:rPr>
        <w:t>项目概况</w:t>
      </w:r>
    </w:p>
    <w:p w14:paraId="20110EDB">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leftChars="0" w:firstLine="640" w:firstLineChars="200"/>
        <w:contextualSpacing/>
        <w:jc w:val="both"/>
        <w:textAlignment w:val="auto"/>
        <w:rPr>
          <w:rFonts w:hint="eastAsia" w:ascii="仿宋_GB2312" w:hAnsi="仿宋_GB2312" w:eastAsia="仿宋_GB2312" w:cs="仿宋_GB2312"/>
          <w:b w:val="0"/>
          <w:bCs w:val="0"/>
          <w:color w:val="000000" w:themeColor="text1"/>
          <w:spacing w:val="0"/>
          <w:kern w:val="0"/>
          <w:sz w:val="32"/>
          <w:szCs w:val="32"/>
          <w:highlight w:val="none"/>
          <w:u w:val="none"/>
          <w:shd w:val="clear" w:color="auto" w:fill="FFFFFF"/>
          <w:lang w:val="en-US" w:eastAsia="zh-CN"/>
          <w14:textFill>
            <w14:solidFill>
              <w14:schemeClr w14:val="tx1"/>
            </w14:solidFill>
          </w14:textFill>
        </w:rPr>
      </w:pPr>
      <w:r>
        <w:rPr>
          <w:rFonts w:hint="eastAsia" w:ascii="楷体_GB2312" w:hAnsi="楷体_GB2312" w:eastAsia="楷体_GB2312" w:cs="楷体_GB2312"/>
          <w:b w:val="0"/>
          <w:bCs w:val="0"/>
          <w:color w:val="000000" w:themeColor="text1"/>
          <w:spacing w:val="0"/>
          <w:sz w:val="32"/>
          <w:szCs w:val="32"/>
          <w:highlight w:val="none"/>
          <w:u w:val="none"/>
          <w:lang w:val="zh-CN"/>
          <w14:textFill>
            <w14:solidFill>
              <w14:schemeClr w14:val="tx1"/>
            </w14:solidFill>
          </w14:textFill>
        </w:rPr>
        <w:t>（一）设立背景及基本情况。</w:t>
      </w:r>
      <w:r>
        <w:rPr>
          <w:rFonts w:hint="eastAsia" w:ascii="仿宋_GB2312" w:hAnsi="仿宋_GB2312" w:eastAsia="仿宋_GB2312" w:cs="仿宋_GB2312"/>
          <w:b w:val="0"/>
          <w:bCs w:val="0"/>
          <w:i w:val="0"/>
          <w:iCs w:val="0"/>
          <w:caps w:val="0"/>
          <w:color w:val="000000" w:themeColor="text1"/>
          <w:spacing w:val="0"/>
          <w:kern w:val="0"/>
          <w:sz w:val="32"/>
          <w:szCs w:val="32"/>
          <w:shd w:val="clear" w:color="auto" w:fill="FFFFFF"/>
          <w:lang w:val="en-US" w:eastAsia="zh-CN" w:bidi="ar"/>
          <w14:textFill>
            <w14:solidFill>
              <w14:schemeClr w14:val="tx1"/>
            </w14:solidFill>
          </w14:textFill>
        </w:rPr>
        <w:t>为深入实施人才强市战略,优化人才队伍结构,加快建设川陕甘结合部绿色产业人才集聚地，助推经济社会高质量发展，广元市开展公开引进高层次人才工作。市医保局积极响应政策，截至2024年底，有高层次和急需紧缺人才2名（其中：2024年新引进1名）。人才引进工作由市委组织部（市委人才办）、市人力资源社会保障局组织实施，市医保局负责本单位人才引进相关事宜。本项目资金主要用于发放引进人才的安家补助和工作补助。</w:t>
      </w:r>
      <w:r>
        <w:rPr>
          <w:rFonts w:hint="eastAsia" w:ascii="仿宋_GB2312" w:hAnsi="仿宋_GB2312" w:eastAsia="仿宋_GB2312" w:cs="仿宋_GB2312"/>
          <w:b w:val="0"/>
          <w:bCs w:val="0"/>
          <w:color w:val="000000" w:themeColor="text1"/>
          <w:spacing w:val="0"/>
          <w:kern w:val="0"/>
          <w:sz w:val="32"/>
          <w:szCs w:val="32"/>
          <w:highlight w:val="none"/>
          <w:u w:val="none"/>
          <w:shd w:val="clear" w:color="auto" w:fill="FFFFFF"/>
          <w:lang w:val="en-US" w:eastAsia="zh-CN"/>
          <w14:textFill>
            <w14:solidFill>
              <w14:schemeClr w14:val="tx1"/>
            </w14:solidFill>
          </w14:textFill>
        </w:rPr>
        <w:t>市医保局主要职能是完善统一的城乡居民基本医疗保险制度和大病保险制度，不断提高医疗保障水平，建立健全覆盖全民、城乡统筹的多层次医疗保障体系，确保医保资金合理使用、安全可控，推进医疗、医保、医药“三医联动”改革，更好保障人民群众就医需求、减轻医药费用负担。</w:t>
      </w:r>
    </w:p>
    <w:p w14:paraId="142ABA76">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_GB2312" w:eastAsia="仿宋_GB2312" w:cs="仿宋_GB2312"/>
          <w:b w:val="0"/>
          <w:bCs w:val="0"/>
          <w:color w:val="000000" w:themeColor="text1"/>
          <w:spacing w:val="0"/>
          <w:sz w:val="32"/>
          <w:szCs w:val="32"/>
          <w:highlight w:val="none"/>
          <w:u w:val="none"/>
          <w:lang w:val="zh-CN" w:eastAsia="zh-CN"/>
          <w14:textFill>
            <w14:solidFill>
              <w14:schemeClr w14:val="tx1"/>
            </w14:solidFill>
          </w14:textFill>
        </w:rPr>
      </w:pPr>
      <w:r>
        <w:rPr>
          <w:rFonts w:hint="eastAsia" w:ascii="楷体_GB2312" w:hAnsi="楷体_GB2312" w:eastAsia="楷体_GB2312" w:cs="楷体_GB2312"/>
          <w:b w:val="0"/>
          <w:bCs w:val="0"/>
          <w:color w:val="000000" w:themeColor="text1"/>
          <w:spacing w:val="0"/>
          <w:sz w:val="32"/>
          <w:szCs w:val="32"/>
          <w:highlight w:val="none"/>
          <w:u w:val="none"/>
          <w:lang w:val="zh-CN"/>
          <w14:textFill>
            <w14:solidFill>
              <w14:schemeClr w14:val="tx1"/>
            </w14:solidFill>
          </w14:textFill>
        </w:rPr>
        <w:t>（二）</w:t>
      </w:r>
      <w:r>
        <w:rPr>
          <w:rFonts w:hint="eastAsia" w:ascii="楷体_GB2312" w:hAnsi="楷体_GB2312" w:eastAsia="楷体_GB2312" w:cs="楷体_GB2312"/>
          <w:b w:val="0"/>
          <w:bCs w:val="0"/>
          <w:color w:val="000000" w:themeColor="text1"/>
          <w:spacing w:val="0"/>
          <w:sz w:val="32"/>
          <w:szCs w:val="32"/>
          <w:highlight w:val="none"/>
          <w:u w:val="none"/>
          <w:lang w:val="en-US" w:eastAsia="zh-CN"/>
          <w14:textFill>
            <w14:solidFill>
              <w14:schemeClr w14:val="tx1"/>
            </w14:solidFill>
          </w14:textFill>
        </w:rPr>
        <w:t>实施目的及支持方向。</w:t>
      </w:r>
      <w:r>
        <w:rPr>
          <w:rFonts w:hint="eastAsia" w:ascii="仿宋_GB2312" w:hAnsi="仿宋_GB2312" w:eastAsia="仿宋_GB2312" w:cs="仿宋_GB2312"/>
          <w:b w:val="0"/>
          <w:bCs w:val="0"/>
          <w:color w:val="000000" w:themeColor="text1"/>
          <w:spacing w:val="0"/>
          <w:kern w:val="0"/>
          <w:sz w:val="32"/>
          <w:szCs w:val="32"/>
          <w:highlight w:val="none"/>
          <w:u w:val="none"/>
          <w:shd w:val="clear" w:color="auto" w:fill="FFFFFF"/>
          <w:lang w:val="zh-CN" w:eastAsia="zh-CN"/>
          <w14:textFill>
            <w14:solidFill>
              <w14:schemeClr w14:val="tx1"/>
            </w14:solidFill>
          </w14:textFill>
        </w:rPr>
        <w:t>为吸引和留住高层次人才，为医保事业发展提供人才支撑。严格执行《广元市急需紧缺人才引进实施办法》《广元市市级人才专项资金管理办法》等文件精神，按规定为引进的高层次人才及时、准确发放安家补助和工作补助。</w:t>
      </w:r>
    </w:p>
    <w:p w14:paraId="5B52AF2C">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leftChars="0" w:firstLine="640" w:firstLineChars="200"/>
        <w:contextualSpacing/>
        <w:jc w:val="both"/>
        <w:textAlignment w:val="auto"/>
        <w:rPr>
          <w:rFonts w:hint="eastAsia" w:ascii="仿宋_GB2312" w:hAnsi="仿宋_GB2312" w:eastAsia="仿宋_GB2312" w:cs="仿宋_GB2312"/>
          <w:b w:val="0"/>
          <w:bCs w:val="0"/>
          <w:color w:val="000000" w:themeColor="text1"/>
          <w:spacing w:val="0"/>
          <w:kern w:val="0"/>
          <w:sz w:val="32"/>
          <w:szCs w:val="32"/>
          <w:highlight w:val="none"/>
          <w:u w:val="none"/>
          <w:shd w:val="clear" w:color="auto" w:fill="FFFFFF"/>
          <w:lang w:val="en-US" w:eastAsia="zh-CN"/>
          <w14:textFill>
            <w14:solidFill>
              <w14:schemeClr w14:val="tx1"/>
            </w14:solidFill>
          </w14:textFill>
        </w:rPr>
      </w:pPr>
      <w:r>
        <w:rPr>
          <w:rFonts w:hint="eastAsia" w:ascii="楷体_GB2312" w:hAnsi="楷体_GB2312" w:eastAsia="楷体_GB2312" w:cs="楷体_GB2312"/>
          <w:b w:val="0"/>
          <w:bCs w:val="0"/>
          <w:color w:val="000000" w:themeColor="text1"/>
          <w:spacing w:val="0"/>
          <w:sz w:val="32"/>
          <w:szCs w:val="32"/>
          <w:highlight w:val="none"/>
          <w:u w:val="none"/>
          <w:lang w:val="zh-CN" w:eastAsia="zh-CN"/>
          <w14:textFill>
            <w14:solidFill>
              <w14:schemeClr w14:val="tx1"/>
            </w14:solidFill>
          </w14:textFill>
        </w:rPr>
        <w:t>（三）</w:t>
      </w:r>
      <w:r>
        <w:rPr>
          <w:rFonts w:hint="eastAsia" w:ascii="楷体_GB2312" w:hAnsi="楷体_GB2312" w:eastAsia="楷体_GB2312" w:cs="楷体_GB2312"/>
          <w:b w:val="0"/>
          <w:bCs w:val="0"/>
          <w:color w:val="000000" w:themeColor="text1"/>
          <w:spacing w:val="0"/>
          <w:sz w:val="32"/>
          <w:szCs w:val="32"/>
          <w:highlight w:val="none"/>
          <w:u w:val="none"/>
          <w:lang w:val="en-US" w:eastAsia="zh-CN"/>
          <w14:textFill>
            <w14:solidFill>
              <w14:schemeClr w14:val="tx1"/>
            </w14:solidFill>
          </w14:textFill>
        </w:rPr>
        <w:t>预算安排及分配管理</w:t>
      </w:r>
      <w:r>
        <w:rPr>
          <w:rFonts w:hint="eastAsia" w:ascii="楷体_GB2312" w:hAnsi="楷体_GB2312" w:eastAsia="楷体_GB2312" w:cs="楷体_GB2312"/>
          <w:b w:val="0"/>
          <w:bCs w:val="0"/>
          <w:color w:val="000000" w:themeColor="text1"/>
          <w:spacing w:val="0"/>
          <w:sz w:val="32"/>
          <w:szCs w:val="32"/>
          <w:highlight w:val="none"/>
          <w:u w:val="none"/>
          <w:lang w:val="zh-CN" w:eastAsia="zh-CN"/>
          <w14:textFill>
            <w14:solidFill>
              <w14:schemeClr w14:val="tx1"/>
            </w14:solidFill>
          </w14:textFill>
        </w:rPr>
        <w:t>。</w:t>
      </w:r>
      <w:r>
        <w:rPr>
          <w:rFonts w:hint="eastAsia" w:ascii="仿宋_GB2312" w:hAnsi="仿宋_GB2312" w:eastAsia="仿宋_GB2312" w:cs="仿宋_GB2312"/>
          <w:b w:val="0"/>
          <w:bCs w:val="0"/>
          <w:color w:val="000000" w:themeColor="text1"/>
          <w:spacing w:val="0"/>
          <w:kern w:val="0"/>
          <w:sz w:val="32"/>
          <w:szCs w:val="32"/>
          <w:highlight w:val="none"/>
          <w:u w:val="none"/>
          <w:shd w:val="clear" w:color="auto" w:fill="FFFFFF"/>
          <w:lang w:val="zh-CN" w:eastAsia="zh-CN"/>
          <w14:textFill>
            <w14:solidFill>
              <w14:schemeClr w14:val="tx1"/>
            </w14:solidFill>
          </w14:textFill>
        </w:rPr>
        <w:t>本项目预算安排根据引进人才的数量、层次及相关政策标准确定。预算金额</w:t>
      </w:r>
      <w:r>
        <w:rPr>
          <w:rFonts w:hint="eastAsia" w:ascii="仿宋_GB2312" w:hAnsi="仿宋_GB2312" w:eastAsia="仿宋_GB2312" w:cs="仿宋_GB2312"/>
          <w:b w:val="0"/>
          <w:bCs w:val="0"/>
          <w:color w:val="000000" w:themeColor="text1"/>
          <w:spacing w:val="0"/>
          <w:kern w:val="0"/>
          <w:sz w:val="32"/>
          <w:szCs w:val="32"/>
          <w:highlight w:val="none"/>
          <w:u w:val="none"/>
          <w:shd w:val="clear" w:color="auto" w:fill="FFFFFF"/>
          <w:lang w:val="en-US" w:eastAsia="zh-CN"/>
          <w14:textFill>
            <w14:solidFill>
              <w14:schemeClr w14:val="tx1"/>
            </w14:solidFill>
          </w14:textFill>
        </w:rPr>
        <w:t>9.5</w:t>
      </w:r>
      <w:r>
        <w:rPr>
          <w:rFonts w:hint="eastAsia" w:ascii="仿宋_GB2312" w:hAnsi="仿宋_GB2312" w:eastAsia="仿宋_GB2312" w:cs="仿宋_GB2312"/>
          <w:b w:val="0"/>
          <w:bCs w:val="0"/>
          <w:color w:val="000000" w:themeColor="text1"/>
          <w:spacing w:val="0"/>
          <w:kern w:val="0"/>
          <w:sz w:val="32"/>
          <w:szCs w:val="32"/>
          <w:highlight w:val="none"/>
          <w:u w:val="none"/>
          <w:shd w:val="clear" w:color="auto" w:fill="FFFFFF"/>
          <w:lang w:val="zh-CN" w:eastAsia="zh-CN"/>
          <w14:textFill>
            <w14:solidFill>
              <w14:schemeClr w14:val="tx1"/>
            </w14:solidFill>
          </w14:textFill>
        </w:rPr>
        <w:t>万元，其中安家补助</w:t>
      </w:r>
      <w:r>
        <w:rPr>
          <w:rFonts w:hint="eastAsia" w:ascii="仿宋_GB2312" w:hAnsi="仿宋_GB2312" w:eastAsia="仿宋_GB2312" w:cs="仿宋_GB2312"/>
          <w:b w:val="0"/>
          <w:bCs w:val="0"/>
          <w:color w:val="000000" w:themeColor="text1"/>
          <w:spacing w:val="0"/>
          <w:kern w:val="0"/>
          <w:sz w:val="32"/>
          <w:szCs w:val="32"/>
          <w:highlight w:val="none"/>
          <w:u w:val="none"/>
          <w:shd w:val="clear" w:color="auto" w:fill="FFFFFF"/>
          <w:lang w:val="en-US" w:eastAsia="zh-CN"/>
          <w14:textFill>
            <w14:solidFill>
              <w14:schemeClr w14:val="tx1"/>
            </w14:solidFill>
          </w14:textFill>
        </w:rPr>
        <w:t>8</w:t>
      </w:r>
      <w:r>
        <w:rPr>
          <w:rFonts w:hint="eastAsia" w:ascii="仿宋_GB2312" w:hAnsi="仿宋_GB2312" w:eastAsia="仿宋_GB2312" w:cs="仿宋_GB2312"/>
          <w:b w:val="0"/>
          <w:bCs w:val="0"/>
          <w:color w:val="000000" w:themeColor="text1"/>
          <w:spacing w:val="0"/>
          <w:kern w:val="0"/>
          <w:sz w:val="32"/>
          <w:szCs w:val="32"/>
          <w:highlight w:val="none"/>
          <w:u w:val="none"/>
          <w:shd w:val="clear" w:color="auto" w:fill="FFFFFF"/>
          <w:lang w:val="zh-CN" w:eastAsia="zh-CN"/>
          <w14:textFill>
            <w14:solidFill>
              <w14:schemeClr w14:val="tx1"/>
            </w14:solidFill>
          </w14:textFill>
        </w:rPr>
        <w:t>万元，工作补助</w:t>
      </w:r>
      <w:r>
        <w:rPr>
          <w:rFonts w:hint="eastAsia" w:ascii="仿宋_GB2312" w:hAnsi="仿宋_GB2312" w:eastAsia="仿宋_GB2312" w:cs="仿宋_GB2312"/>
          <w:b w:val="0"/>
          <w:bCs w:val="0"/>
          <w:color w:val="000000" w:themeColor="text1"/>
          <w:spacing w:val="0"/>
          <w:kern w:val="0"/>
          <w:sz w:val="32"/>
          <w:szCs w:val="32"/>
          <w:highlight w:val="none"/>
          <w:u w:val="none"/>
          <w:shd w:val="clear" w:color="auto" w:fill="FFFFFF"/>
          <w:lang w:val="en-US" w:eastAsia="zh-CN"/>
          <w14:textFill>
            <w14:solidFill>
              <w14:schemeClr w14:val="tx1"/>
            </w14:solidFill>
          </w14:textFill>
        </w:rPr>
        <w:t>1.5</w:t>
      </w:r>
      <w:r>
        <w:rPr>
          <w:rFonts w:hint="eastAsia" w:ascii="仿宋_GB2312" w:hAnsi="仿宋_GB2312" w:eastAsia="仿宋_GB2312" w:cs="仿宋_GB2312"/>
          <w:b w:val="0"/>
          <w:bCs w:val="0"/>
          <w:color w:val="000000" w:themeColor="text1"/>
          <w:spacing w:val="0"/>
          <w:kern w:val="0"/>
          <w:sz w:val="32"/>
          <w:szCs w:val="32"/>
          <w:highlight w:val="none"/>
          <w:u w:val="none"/>
          <w:shd w:val="clear" w:color="auto" w:fill="FFFFFF"/>
          <w:lang w:val="zh-CN" w:eastAsia="zh-CN"/>
          <w14:textFill>
            <w14:solidFill>
              <w14:schemeClr w14:val="tx1"/>
            </w14:solidFill>
          </w14:textFill>
        </w:rPr>
        <w:t>万元。资金分配原则是根据政策规定、人才学历等方面确定补助标准，考虑因素为人才层次对医保工作的潜在贡献。</w:t>
      </w:r>
      <w:r>
        <w:rPr>
          <w:rFonts w:hint="eastAsia" w:ascii="仿宋_GB2312" w:hAnsi="仿宋_GB2312" w:eastAsia="仿宋_GB2312" w:cs="仿宋_GB2312"/>
          <w:b w:val="0"/>
          <w:bCs w:val="0"/>
          <w:color w:val="000000" w:themeColor="text1"/>
          <w:spacing w:val="0"/>
          <w:kern w:val="0"/>
          <w:sz w:val="32"/>
          <w:szCs w:val="32"/>
          <w:highlight w:val="none"/>
          <w:u w:val="none"/>
          <w:shd w:val="clear" w:color="auto" w:fill="FFFFFF"/>
          <w:lang w:val="en-US" w:eastAsia="zh-CN"/>
          <w14:textFill>
            <w14:solidFill>
              <w14:schemeClr w14:val="tx1"/>
            </w14:solidFill>
          </w14:textFill>
        </w:rPr>
        <w:t>2名引进人才中，1名为往年引进人才，工作补助标准为每月500元，2023-2024年共计发放1.2万元；1名为2024年新引进人才，安家补助为8万元，工作补助标准为每月500元，共计发放0.3万元。</w:t>
      </w:r>
    </w:p>
    <w:p w14:paraId="4F4417B5">
      <w:pPr>
        <w:pStyle w:val="42"/>
        <w:keepNext w:val="0"/>
        <w:keepLines w:val="0"/>
        <w:pageBreakBefore w:val="0"/>
        <w:widowControl w:val="0"/>
        <w:kinsoku/>
        <w:wordWrap/>
        <w:overflowPunct/>
        <w:topLinePunct w:val="0"/>
        <w:autoSpaceDE/>
        <w:autoSpaceDN/>
        <w:bidi w:val="0"/>
        <w:spacing w:line="576" w:lineRule="exact"/>
        <w:ind w:firstLine="640" w:firstLineChars="200"/>
        <w:jc w:val="both"/>
        <w:textAlignment w:val="auto"/>
        <w:rPr>
          <w:rFonts w:hint="eastAsia" w:ascii="仿宋_GB2312" w:hAnsi="仿宋_GB2312" w:eastAsia="仿宋_GB2312" w:cs="仿宋_GB2312"/>
          <w:b w:val="0"/>
          <w:bCs w:val="0"/>
          <w:color w:val="000000" w:themeColor="text1"/>
          <w:spacing w:val="0"/>
          <w:kern w:val="0"/>
          <w:sz w:val="32"/>
          <w:szCs w:val="32"/>
          <w:highlight w:val="none"/>
          <w:u w:val="none"/>
          <w:shd w:val="clear" w:color="auto" w:fill="FFFFFF"/>
          <w:lang w:val="zh-CN" w:eastAsia="zh-CN" w:bidi="ar-SA"/>
          <w14:textFill>
            <w14:solidFill>
              <w14:schemeClr w14:val="tx1"/>
            </w14:solidFill>
          </w14:textFill>
        </w:rPr>
      </w:pPr>
      <w:r>
        <w:rPr>
          <w:rFonts w:hint="eastAsia" w:ascii="楷体_GB2312" w:hAnsi="楷体_GB2312" w:eastAsia="楷体_GB2312" w:cs="楷体_GB2312"/>
          <w:b w:val="0"/>
          <w:bCs w:val="0"/>
          <w:color w:val="000000" w:themeColor="text1"/>
          <w:spacing w:val="0"/>
          <w:kern w:val="2"/>
          <w:sz w:val="32"/>
          <w:szCs w:val="32"/>
          <w:highlight w:val="none"/>
          <w:u w:val="none"/>
          <w:lang w:val="zh-CN" w:eastAsia="zh-CN" w:bidi="ar-SA"/>
          <w14:textFill>
            <w14:solidFill>
              <w14:schemeClr w14:val="tx1"/>
            </w14:solidFill>
          </w14:textFill>
        </w:rPr>
        <w:t>（四）项目绩效目标设置。</w:t>
      </w:r>
      <w:r>
        <w:rPr>
          <w:rFonts w:hint="eastAsia" w:ascii="仿宋_GB2312" w:hAnsi="仿宋_GB2312" w:eastAsia="仿宋_GB2312" w:cs="仿宋_GB2312"/>
          <w:b w:val="0"/>
          <w:bCs w:val="0"/>
          <w:color w:val="000000" w:themeColor="text1"/>
          <w:spacing w:val="0"/>
          <w:kern w:val="0"/>
          <w:sz w:val="32"/>
          <w:szCs w:val="32"/>
          <w:highlight w:val="none"/>
          <w:u w:val="none"/>
          <w:shd w:val="clear" w:color="auto" w:fill="FFFFFF"/>
          <w:lang w:val="zh-CN" w:eastAsia="zh-CN" w:bidi="ar-SA"/>
          <w14:textFill>
            <w14:solidFill>
              <w14:schemeClr w14:val="tx1"/>
            </w14:solidFill>
          </w14:textFill>
        </w:rPr>
        <w:t>成功引进符合岗位要求的高层次人才，按时足额发放安家补助和工作补助，提升人才满意度，促进医保业务高质量发展。引进人才对补助发放满意度</w:t>
      </w:r>
      <w:r>
        <w:rPr>
          <w:rFonts w:hint="eastAsia" w:ascii="仿宋_GB2312" w:hAnsi="仿宋_GB2312" w:eastAsia="仿宋_GB2312" w:cs="仿宋_GB2312"/>
          <w:b w:val="0"/>
          <w:bCs w:val="0"/>
          <w:color w:val="000000" w:themeColor="text1"/>
          <w:spacing w:val="0"/>
          <w:kern w:val="0"/>
          <w:sz w:val="32"/>
          <w:szCs w:val="32"/>
          <w:highlight w:val="none"/>
          <w:u w:val="none"/>
          <w:shd w:val="clear" w:color="auto" w:fill="FFFFFF"/>
          <w:lang w:val="en-US" w:eastAsia="zh-CN" w:bidi="ar-SA"/>
          <w14:textFill>
            <w14:solidFill>
              <w14:schemeClr w14:val="tx1"/>
            </w14:solidFill>
          </w14:textFill>
        </w:rPr>
        <w:t>100%</w:t>
      </w:r>
      <w:r>
        <w:rPr>
          <w:rFonts w:hint="eastAsia" w:ascii="仿宋_GB2312" w:hAnsi="仿宋_GB2312" w:eastAsia="仿宋_GB2312" w:cs="仿宋_GB2312"/>
          <w:b w:val="0"/>
          <w:bCs w:val="0"/>
          <w:color w:val="000000" w:themeColor="text1"/>
          <w:spacing w:val="0"/>
          <w:kern w:val="0"/>
          <w:sz w:val="32"/>
          <w:szCs w:val="32"/>
          <w:highlight w:val="none"/>
          <w:u w:val="none"/>
          <w:shd w:val="clear" w:color="auto" w:fill="FFFFFF"/>
          <w:lang w:val="zh-CN" w:eastAsia="zh-CN" w:bidi="ar-SA"/>
          <w14:textFill>
            <w14:solidFill>
              <w14:schemeClr w14:val="tx1"/>
            </w14:solidFill>
          </w14:textFill>
        </w:rPr>
        <w:t>。</w:t>
      </w:r>
    </w:p>
    <w:p w14:paraId="5DFC583C">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黑体" w:hAnsi="黑体" w:eastAsia="黑体" w:cs="黑体"/>
          <w:b w:val="0"/>
          <w:bCs w:val="0"/>
          <w:color w:val="000000" w:themeColor="text1"/>
          <w:spacing w:val="0"/>
          <w:sz w:val="32"/>
          <w:szCs w:val="32"/>
          <w:highlight w:val="none"/>
          <w:lang w:eastAsia="zh-CN"/>
          <w14:textFill>
            <w14:solidFill>
              <w14:schemeClr w14:val="tx1"/>
            </w14:solidFill>
          </w14:textFill>
        </w:rPr>
      </w:pPr>
      <w:r>
        <w:rPr>
          <w:rFonts w:hint="eastAsia" w:ascii="黑体" w:hAnsi="黑体" w:eastAsia="黑体" w:cs="黑体"/>
          <w:b w:val="0"/>
          <w:bCs w:val="0"/>
          <w:color w:val="000000" w:themeColor="text1"/>
          <w:spacing w:val="0"/>
          <w:sz w:val="32"/>
          <w:szCs w:val="32"/>
          <w:highlight w:val="none"/>
          <w14:textFill>
            <w14:solidFill>
              <w14:schemeClr w14:val="tx1"/>
            </w14:solidFill>
          </w14:textFill>
        </w:rPr>
        <w:t>二、</w:t>
      </w:r>
      <w:r>
        <w:rPr>
          <w:rFonts w:hint="eastAsia" w:ascii="黑体" w:hAnsi="黑体" w:eastAsia="黑体" w:cs="黑体"/>
          <w:b w:val="0"/>
          <w:bCs w:val="0"/>
          <w:color w:val="000000" w:themeColor="text1"/>
          <w:spacing w:val="0"/>
          <w:sz w:val="32"/>
          <w:szCs w:val="32"/>
          <w:highlight w:val="none"/>
          <w:lang w:eastAsia="zh-CN"/>
          <w14:textFill>
            <w14:solidFill>
              <w14:schemeClr w14:val="tx1"/>
            </w14:solidFill>
          </w14:textFill>
        </w:rPr>
        <w:t>评价实施</w:t>
      </w:r>
    </w:p>
    <w:p w14:paraId="091812F9">
      <w:pPr>
        <w:pStyle w:val="42"/>
        <w:keepNext w:val="0"/>
        <w:keepLines w:val="0"/>
        <w:pageBreakBefore w:val="0"/>
        <w:widowControl w:val="0"/>
        <w:kinsoku/>
        <w:wordWrap/>
        <w:overflowPunct/>
        <w:topLinePunct w:val="0"/>
        <w:autoSpaceDE/>
        <w:autoSpaceDN/>
        <w:bidi w:val="0"/>
        <w:spacing w:line="576" w:lineRule="exact"/>
        <w:ind w:firstLine="640" w:firstLineChars="200"/>
        <w:jc w:val="both"/>
        <w:textAlignment w:val="auto"/>
        <w:rPr>
          <w:rFonts w:hint="eastAsia" w:ascii="仿宋_GB2312" w:hAnsi="仿宋_GB2312" w:eastAsia="仿宋_GB2312" w:cs="仿宋_GB2312"/>
          <w:b w:val="0"/>
          <w:bCs w:val="0"/>
          <w:color w:val="000000" w:themeColor="text1"/>
          <w:spacing w:val="0"/>
          <w:kern w:val="0"/>
          <w:sz w:val="32"/>
          <w:szCs w:val="32"/>
          <w:highlight w:val="none"/>
          <w:u w:val="none"/>
          <w:shd w:val="clear" w:color="auto" w:fill="FFFFFF"/>
          <w:lang w:val="zh-CN" w:eastAsia="zh-CN" w:bidi="ar-SA"/>
          <w14:textFill>
            <w14:solidFill>
              <w14:schemeClr w14:val="tx1"/>
            </w14:solidFill>
          </w14:textFill>
        </w:rPr>
      </w:pPr>
      <w:r>
        <w:rPr>
          <w:rFonts w:hint="eastAsia" w:ascii="楷体_GB2312" w:hAnsi="楷体_GB2312" w:eastAsia="楷体_GB2312" w:cs="楷体_GB2312"/>
          <w:b w:val="0"/>
          <w:bCs w:val="0"/>
          <w:color w:val="000000" w:themeColor="text1"/>
          <w:spacing w:val="0"/>
          <w:kern w:val="2"/>
          <w:sz w:val="32"/>
          <w:szCs w:val="32"/>
          <w:highlight w:val="none"/>
          <w:u w:val="none"/>
          <w:lang w:val="zh-CN" w:eastAsia="zh-CN" w:bidi="ar-SA"/>
          <w14:textFill>
            <w14:solidFill>
              <w14:schemeClr w14:val="tx1"/>
            </w14:solidFill>
          </w14:textFill>
        </w:rPr>
        <w:t>（一）评价目的。</w:t>
      </w:r>
      <w:r>
        <w:rPr>
          <w:rFonts w:hint="eastAsia" w:ascii="仿宋_GB2312" w:hAnsi="仿宋_GB2312" w:eastAsia="仿宋_GB2312" w:cs="仿宋_GB2312"/>
          <w:b w:val="0"/>
          <w:bCs w:val="0"/>
          <w:color w:val="000000" w:themeColor="text1"/>
          <w:spacing w:val="0"/>
          <w:kern w:val="0"/>
          <w:sz w:val="32"/>
          <w:szCs w:val="32"/>
          <w:highlight w:val="none"/>
          <w:u w:val="none"/>
          <w:shd w:val="clear" w:color="auto" w:fill="FFFFFF"/>
          <w:lang w:val="zh-CN" w:eastAsia="zh-CN" w:bidi="ar-SA"/>
          <w14:textFill>
            <w14:solidFill>
              <w14:schemeClr w14:val="tx1"/>
            </w14:solidFill>
          </w14:textFill>
        </w:rPr>
        <w:t>了解安家补助和工作补助资金使用的合规性、有效性，提高资金使用效益和人才引进质量。</w:t>
      </w:r>
    </w:p>
    <w:p w14:paraId="3D2FA061">
      <w:pPr>
        <w:pStyle w:val="42"/>
        <w:keepNext w:val="0"/>
        <w:keepLines w:val="0"/>
        <w:pageBreakBefore w:val="0"/>
        <w:widowControl w:val="0"/>
        <w:kinsoku/>
        <w:wordWrap/>
        <w:overflowPunct/>
        <w:topLinePunct w:val="0"/>
        <w:autoSpaceDE/>
        <w:autoSpaceDN/>
        <w:bidi w:val="0"/>
        <w:spacing w:line="576" w:lineRule="exact"/>
        <w:ind w:firstLine="640" w:firstLineChars="200"/>
        <w:jc w:val="both"/>
        <w:textAlignment w:val="auto"/>
        <w:rPr>
          <w:rFonts w:hint="eastAsia" w:ascii="仿宋_GB2312" w:hAnsi="仿宋_GB2312" w:eastAsia="仿宋_GB2312" w:cs="仿宋_GB2312"/>
          <w:b w:val="0"/>
          <w:bCs w:val="0"/>
          <w:color w:val="000000" w:themeColor="text1"/>
          <w:spacing w:val="0"/>
          <w:kern w:val="0"/>
          <w:sz w:val="32"/>
          <w:szCs w:val="32"/>
          <w:highlight w:val="none"/>
          <w:u w:val="none"/>
          <w:shd w:val="clear" w:color="auto" w:fill="FFFFFF"/>
          <w:lang w:val="zh-CN" w:eastAsia="zh-CN" w:bidi="ar-SA"/>
          <w14:textFill>
            <w14:solidFill>
              <w14:schemeClr w14:val="tx1"/>
            </w14:solidFill>
          </w14:textFill>
        </w:rPr>
      </w:pPr>
      <w:r>
        <w:rPr>
          <w:rFonts w:hint="eastAsia" w:ascii="楷体_GB2312" w:hAnsi="楷体_GB2312" w:eastAsia="楷体_GB2312" w:cs="楷体_GB2312"/>
          <w:b w:val="0"/>
          <w:bCs w:val="0"/>
          <w:color w:val="000000" w:themeColor="text1"/>
          <w:spacing w:val="0"/>
          <w:kern w:val="2"/>
          <w:sz w:val="32"/>
          <w:szCs w:val="32"/>
          <w:highlight w:val="none"/>
          <w:u w:val="none"/>
          <w:lang w:val="zh-CN" w:eastAsia="zh-CN" w:bidi="ar-SA"/>
          <w14:textFill>
            <w14:solidFill>
              <w14:schemeClr w14:val="tx1"/>
            </w14:solidFill>
          </w14:textFill>
        </w:rPr>
        <w:t>（二）预设问题及评价重点。</w:t>
      </w:r>
      <w:r>
        <w:rPr>
          <w:rFonts w:hint="eastAsia" w:ascii="仿宋_GB2312" w:hAnsi="仿宋_GB2312" w:eastAsia="仿宋_GB2312" w:cs="仿宋_GB2312"/>
          <w:b w:val="0"/>
          <w:bCs w:val="0"/>
          <w:color w:val="000000" w:themeColor="text1"/>
          <w:spacing w:val="0"/>
          <w:kern w:val="0"/>
          <w:sz w:val="32"/>
          <w:szCs w:val="32"/>
          <w:highlight w:val="none"/>
          <w:u w:val="none"/>
          <w:shd w:val="clear" w:color="auto" w:fill="FFFFFF"/>
          <w:lang w:val="zh-CN" w:eastAsia="zh-CN" w:bidi="ar-SA"/>
          <w14:textFill>
            <w14:solidFill>
              <w14:schemeClr w14:val="tx1"/>
            </w14:solidFill>
          </w14:textFill>
        </w:rPr>
        <w:t>预设问题为资金是否及时足额发放、引进人才是否符合岗位需求、补助标准是否合理等。评价重点为资金支出使用全过程及其实施效果。</w:t>
      </w:r>
    </w:p>
    <w:p w14:paraId="2FD1D410">
      <w:pPr>
        <w:pStyle w:val="42"/>
        <w:keepNext w:val="0"/>
        <w:keepLines w:val="0"/>
        <w:pageBreakBefore w:val="0"/>
        <w:widowControl w:val="0"/>
        <w:kinsoku/>
        <w:wordWrap/>
        <w:overflowPunct/>
        <w:topLinePunct w:val="0"/>
        <w:autoSpaceDE/>
        <w:autoSpaceDN/>
        <w:bidi w:val="0"/>
        <w:spacing w:line="576" w:lineRule="exact"/>
        <w:ind w:firstLine="640" w:firstLineChars="200"/>
        <w:jc w:val="both"/>
        <w:textAlignment w:val="auto"/>
        <w:rPr>
          <w:rFonts w:hint="eastAsia" w:ascii="仿宋_GB2312" w:hAnsi="仿宋_GB2312" w:eastAsia="仿宋_GB2312" w:cs="仿宋_GB2312"/>
          <w:b w:val="0"/>
          <w:bCs w:val="0"/>
          <w:color w:val="000000" w:themeColor="text1"/>
          <w:spacing w:val="0"/>
          <w:kern w:val="0"/>
          <w:sz w:val="32"/>
          <w:szCs w:val="32"/>
          <w:highlight w:val="none"/>
          <w:u w:val="none"/>
          <w:shd w:val="clear" w:color="auto" w:fill="FFFFFF"/>
          <w:lang w:val="zh-CN" w:eastAsia="zh-CN" w:bidi="ar-SA"/>
          <w14:textFill>
            <w14:solidFill>
              <w14:schemeClr w14:val="tx1"/>
            </w14:solidFill>
          </w14:textFill>
        </w:rPr>
      </w:pPr>
      <w:r>
        <w:rPr>
          <w:rFonts w:hint="eastAsia" w:ascii="楷体_GB2312" w:hAnsi="楷体_GB2312" w:eastAsia="楷体_GB2312" w:cs="楷体_GB2312"/>
          <w:b w:val="0"/>
          <w:bCs w:val="0"/>
          <w:color w:val="000000" w:themeColor="text1"/>
          <w:spacing w:val="0"/>
          <w:kern w:val="2"/>
          <w:sz w:val="32"/>
          <w:szCs w:val="32"/>
          <w:highlight w:val="none"/>
          <w:u w:val="none"/>
          <w:lang w:val="zh-CN" w:eastAsia="zh-CN" w:bidi="ar-SA"/>
          <w14:textFill>
            <w14:solidFill>
              <w14:schemeClr w14:val="tx1"/>
            </w14:solidFill>
          </w14:textFill>
        </w:rPr>
        <w:t>（三）评价选点。</w:t>
      </w:r>
      <w:r>
        <w:rPr>
          <w:rFonts w:hint="eastAsia" w:ascii="仿宋_GB2312" w:hAnsi="仿宋_GB2312" w:eastAsia="仿宋_GB2312" w:cs="仿宋_GB2312"/>
          <w:b w:val="0"/>
          <w:bCs w:val="0"/>
          <w:color w:val="000000" w:themeColor="text1"/>
          <w:spacing w:val="0"/>
          <w:kern w:val="0"/>
          <w:sz w:val="32"/>
          <w:szCs w:val="32"/>
          <w:highlight w:val="none"/>
          <w:u w:val="none"/>
          <w:shd w:val="clear" w:color="auto" w:fill="FFFFFF"/>
          <w:lang w:val="zh-CN" w:eastAsia="zh-CN" w:bidi="ar-SA"/>
          <w14:textFill>
            <w14:solidFill>
              <w14:schemeClr w14:val="tx1"/>
            </w14:solidFill>
          </w14:textFill>
        </w:rPr>
        <w:t>以整体作为评价。</w:t>
      </w:r>
    </w:p>
    <w:p w14:paraId="1315FA05">
      <w:pPr>
        <w:pStyle w:val="42"/>
        <w:keepNext w:val="0"/>
        <w:keepLines w:val="0"/>
        <w:pageBreakBefore w:val="0"/>
        <w:widowControl w:val="0"/>
        <w:kinsoku/>
        <w:wordWrap/>
        <w:overflowPunct/>
        <w:topLinePunct w:val="0"/>
        <w:autoSpaceDE/>
        <w:autoSpaceDN/>
        <w:bidi w:val="0"/>
        <w:spacing w:line="576" w:lineRule="exact"/>
        <w:ind w:firstLine="640" w:firstLineChars="200"/>
        <w:jc w:val="both"/>
        <w:textAlignment w:val="auto"/>
        <w:rPr>
          <w:rFonts w:hint="eastAsia" w:ascii="仿宋_GB2312" w:hAnsi="仿宋_GB2312" w:eastAsia="仿宋_GB2312" w:cs="仿宋_GB2312"/>
          <w:b w:val="0"/>
          <w:bCs w:val="0"/>
          <w:color w:val="000000" w:themeColor="text1"/>
          <w:spacing w:val="0"/>
          <w:kern w:val="0"/>
          <w:sz w:val="32"/>
          <w:szCs w:val="32"/>
          <w:highlight w:val="none"/>
          <w:u w:val="none"/>
          <w:shd w:val="clear" w:color="auto" w:fill="FFFFFF"/>
          <w:lang w:val="zh-CN" w:eastAsia="zh-CN" w:bidi="ar-SA"/>
          <w14:textFill>
            <w14:solidFill>
              <w14:schemeClr w14:val="tx1"/>
            </w14:solidFill>
          </w14:textFill>
        </w:rPr>
      </w:pPr>
      <w:r>
        <w:rPr>
          <w:rFonts w:hint="eastAsia" w:ascii="楷体_GB2312" w:hAnsi="楷体_GB2312" w:eastAsia="楷体_GB2312" w:cs="楷体_GB2312"/>
          <w:b w:val="0"/>
          <w:bCs w:val="0"/>
          <w:color w:val="000000" w:themeColor="text1"/>
          <w:spacing w:val="0"/>
          <w:kern w:val="2"/>
          <w:sz w:val="32"/>
          <w:szCs w:val="32"/>
          <w:highlight w:val="none"/>
          <w:u w:val="none"/>
          <w:lang w:val="zh-CN" w:eastAsia="zh-CN" w:bidi="ar-SA"/>
          <w14:textFill>
            <w14:solidFill>
              <w14:schemeClr w14:val="tx1"/>
            </w14:solidFill>
          </w14:textFill>
        </w:rPr>
        <w:t>（四）评价方法。</w:t>
      </w:r>
      <w:r>
        <w:rPr>
          <w:rFonts w:hint="eastAsia" w:ascii="仿宋_GB2312" w:hAnsi="仿宋_GB2312" w:eastAsia="仿宋_GB2312" w:cs="仿宋_GB2312"/>
          <w:b w:val="0"/>
          <w:bCs w:val="0"/>
          <w:color w:val="000000" w:themeColor="text1"/>
          <w:spacing w:val="0"/>
          <w:sz w:val="32"/>
          <w:szCs w:val="32"/>
          <w:lang w:val="zh-CN"/>
          <w14:textFill>
            <w14:solidFill>
              <w14:schemeClr w14:val="tx1"/>
            </w14:solidFill>
          </w14:textFill>
        </w:rPr>
        <w:t>项目绩效自评按市财政局要求，部门决算后在规定时间内按规定内容进行自评。</w:t>
      </w:r>
    </w:p>
    <w:p w14:paraId="5A4978CE">
      <w:pPr>
        <w:pStyle w:val="42"/>
        <w:keepNext w:val="0"/>
        <w:keepLines w:val="0"/>
        <w:pageBreakBefore w:val="0"/>
        <w:widowControl w:val="0"/>
        <w:kinsoku/>
        <w:wordWrap/>
        <w:overflowPunct/>
        <w:topLinePunct w:val="0"/>
        <w:autoSpaceDE/>
        <w:autoSpaceDN/>
        <w:bidi w:val="0"/>
        <w:spacing w:line="576" w:lineRule="exact"/>
        <w:ind w:firstLine="640" w:firstLineChars="200"/>
        <w:jc w:val="both"/>
        <w:textAlignment w:val="auto"/>
        <w:rPr>
          <w:rFonts w:hint="eastAsia" w:ascii="仿宋_GB2312" w:hAnsi="仿宋_GB2312" w:eastAsia="仿宋_GB2312" w:cs="仿宋_GB2312"/>
          <w:b w:val="0"/>
          <w:bCs w:val="0"/>
          <w:color w:val="000000" w:themeColor="text1"/>
          <w:spacing w:val="0"/>
          <w:sz w:val="32"/>
          <w:szCs w:val="32"/>
          <w:lang w:val="zh-CN" w:eastAsia="zh-CN"/>
          <w14:textFill>
            <w14:solidFill>
              <w14:schemeClr w14:val="tx1"/>
            </w14:solidFill>
          </w14:textFill>
        </w:rPr>
      </w:pPr>
      <w:r>
        <w:rPr>
          <w:rFonts w:hint="eastAsia" w:ascii="楷体_GB2312" w:hAnsi="楷体_GB2312" w:eastAsia="楷体_GB2312" w:cs="楷体_GB2312"/>
          <w:b w:val="0"/>
          <w:bCs w:val="0"/>
          <w:color w:val="000000" w:themeColor="text1"/>
          <w:spacing w:val="0"/>
          <w:kern w:val="2"/>
          <w:sz w:val="32"/>
          <w:szCs w:val="32"/>
          <w:highlight w:val="none"/>
          <w:u w:val="none"/>
          <w:lang w:val="zh-CN" w:eastAsia="zh-CN" w:bidi="ar-SA"/>
          <w14:textFill>
            <w14:solidFill>
              <w14:schemeClr w14:val="tx1"/>
            </w14:solidFill>
          </w14:textFill>
        </w:rPr>
        <w:t>（五）评价组织。</w:t>
      </w:r>
      <w:r>
        <w:rPr>
          <w:rFonts w:hint="eastAsia" w:ascii="仿宋_GB2312" w:hAnsi="仿宋_GB2312" w:eastAsia="仿宋_GB2312" w:cs="仿宋_GB2312"/>
          <w:b w:val="0"/>
          <w:bCs w:val="0"/>
          <w:color w:val="000000" w:themeColor="text1"/>
          <w:spacing w:val="0"/>
          <w:sz w:val="32"/>
          <w:szCs w:val="32"/>
          <w:lang w:val="en-US" w:eastAsia="zh-CN"/>
          <w14:textFill>
            <w14:solidFill>
              <w14:schemeClr w14:val="tx1"/>
            </w14:solidFill>
          </w14:textFill>
        </w:rPr>
        <w:t>我单位</w:t>
      </w:r>
      <w:r>
        <w:rPr>
          <w:rFonts w:hint="eastAsia" w:ascii="仿宋_GB2312" w:hAnsi="仿宋_GB2312" w:eastAsia="仿宋_GB2312" w:cs="仿宋_GB2312"/>
          <w:b w:val="0"/>
          <w:bCs w:val="0"/>
          <w:color w:val="000000" w:themeColor="text1"/>
          <w:spacing w:val="0"/>
          <w:sz w:val="32"/>
          <w:szCs w:val="32"/>
          <w:lang w:val="zh-CN" w:eastAsia="zh-CN"/>
          <w14:textFill>
            <w14:solidFill>
              <w14:schemeClr w14:val="tx1"/>
            </w14:solidFill>
          </w14:textFill>
        </w:rPr>
        <w:t>高度重视</w:t>
      </w:r>
      <w:r>
        <w:rPr>
          <w:rFonts w:hint="eastAsia" w:ascii="仿宋_GB2312" w:hAnsi="仿宋_GB2312" w:eastAsia="仿宋_GB2312" w:cs="仿宋_GB2312"/>
          <w:b w:val="0"/>
          <w:bCs w:val="0"/>
          <w:color w:val="000000" w:themeColor="text1"/>
          <w:spacing w:val="0"/>
          <w:sz w:val="32"/>
          <w:szCs w:val="32"/>
          <w:lang w:val="zh-CN"/>
          <w14:textFill>
            <w14:solidFill>
              <w14:schemeClr w14:val="tx1"/>
            </w14:solidFill>
          </w14:textFill>
        </w:rPr>
        <w:t>绩效评价工作，</w:t>
      </w:r>
      <w:r>
        <w:rPr>
          <w:rFonts w:hint="eastAsia" w:ascii="仿宋_GB2312" w:hAnsi="仿宋_GB2312" w:eastAsia="仿宋_GB2312" w:cs="仿宋_GB2312"/>
          <w:b w:val="0"/>
          <w:bCs w:val="0"/>
          <w:color w:val="000000" w:themeColor="text1"/>
          <w:spacing w:val="0"/>
          <w:sz w:val="32"/>
          <w:szCs w:val="32"/>
          <w:lang w:val="zh-CN" w:eastAsia="zh-CN"/>
          <w14:textFill>
            <w14:solidFill>
              <w14:schemeClr w14:val="tx1"/>
            </w14:solidFill>
          </w14:textFill>
        </w:rPr>
        <w:t>落实专人负责，全面对标评价指标，逐项分析，确保评价客观、科学、准确，为今后的项目实施提供参考，</w:t>
      </w:r>
      <w:r>
        <w:rPr>
          <w:rFonts w:hint="eastAsia" w:ascii="仿宋_GB2312" w:hAnsi="仿宋_GB2312" w:eastAsia="仿宋_GB2312" w:cs="仿宋_GB2312"/>
          <w:b w:val="0"/>
          <w:bCs w:val="0"/>
          <w:color w:val="000000" w:themeColor="text1"/>
          <w:spacing w:val="0"/>
          <w:sz w:val="32"/>
          <w:szCs w:val="32"/>
          <w:lang w:val="zh-CN"/>
          <w14:textFill>
            <w14:solidFill>
              <w14:schemeClr w14:val="tx1"/>
            </w14:solidFill>
          </w14:textFill>
        </w:rPr>
        <w:t>提高财政资金使用效率</w:t>
      </w:r>
      <w:r>
        <w:rPr>
          <w:rFonts w:hint="eastAsia" w:ascii="仿宋_GB2312" w:hAnsi="仿宋_GB2312" w:eastAsia="仿宋_GB2312" w:cs="仿宋_GB2312"/>
          <w:b w:val="0"/>
          <w:bCs w:val="0"/>
          <w:color w:val="000000" w:themeColor="text1"/>
          <w:spacing w:val="0"/>
          <w:sz w:val="32"/>
          <w:szCs w:val="32"/>
          <w:lang w:val="zh-CN" w:eastAsia="zh-CN"/>
          <w14:textFill>
            <w14:solidFill>
              <w14:schemeClr w14:val="tx1"/>
            </w14:solidFill>
          </w14:textFill>
        </w:rPr>
        <w:t>。</w:t>
      </w:r>
    </w:p>
    <w:p w14:paraId="45308280">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黑体" w:hAnsi="黑体" w:eastAsia="黑体" w:cs="黑体"/>
          <w:b w:val="0"/>
          <w:bCs w:val="0"/>
          <w:color w:val="000000" w:themeColor="text1"/>
          <w:spacing w:val="0"/>
          <w:sz w:val="32"/>
          <w:szCs w:val="32"/>
          <w:highlight w:val="none"/>
          <w:lang w:val="zh-CN" w:eastAsia="zh-CN"/>
          <w14:textFill>
            <w14:solidFill>
              <w14:schemeClr w14:val="tx1"/>
            </w14:solidFill>
          </w14:textFill>
        </w:rPr>
      </w:pPr>
      <w:r>
        <w:rPr>
          <w:rFonts w:hint="eastAsia" w:ascii="黑体" w:hAnsi="黑体" w:eastAsia="黑体" w:cs="黑体"/>
          <w:b w:val="0"/>
          <w:bCs w:val="0"/>
          <w:color w:val="000000" w:themeColor="text1"/>
          <w:spacing w:val="0"/>
          <w:sz w:val="32"/>
          <w:szCs w:val="32"/>
          <w:highlight w:val="none"/>
          <w:lang w:val="zh-CN" w:eastAsia="zh-CN"/>
          <w14:textFill>
            <w14:solidFill>
              <w14:schemeClr w14:val="tx1"/>
            </w14:solidFill>
          </w14:textFill>
        </w:rPr>
        <w:t>三、绩效分析</w:t>
      </w:r>
    </w:p>
    <w:p w14:paraId="629CCAC9">
      <w:pPr>
        <w:pStyle w:val="42"/>
        <w:keepNext w:val="0"/>
        <w:keepLines w:val="0"/>
        <w:pageBreakBefore w:val="0"/>
        <w:widowControl w:val="0"/>
        <w:kinsoku/>
        <w:wordWrap/>
        <w:overflowPunct/>
        <w:topLinePunct w:val="0"/>
        <w:autoSpaceDE/>
        <w:autoSpaceDN/>
        <w:bidi w:val="0"/>
        <w:spacing w:line="576" w:lineRule="exact"/>
        <w:ind w:firstLine="640" w:firstLineChars="200"/>
        <w:jc w:val="both"/>
        <w:textAlignment w:val="auto"/>
        <w:rPr>
          <w:rFonts w:hint="eastAsia" w:ascii="楷体_GB2312" w:hAnsi="楷体_GB2312" w:eastAsia="楷体_GB2312" w:cs="楷体_GB2312"/>
          <w:b w:val="0"/>
          <w:bCs w:val="0"/>
          <w:color w:val="000000" w:themeColor="text1"/>
          <w:spacing w:val="0"/>
          <w:kern w:val="2"/>
          <w:sz w:val="32"/>
          <w:szCs w:val="32"/>
          <w:highlight w:val="none"/>
          <w:u w:val="none"/>
          <w:lang w:val="zh-CN" w:eastAsia="zh-CN" w:bidi="ar-SA"/>
          <w14:textFill>
            <w14:solidFill>
              <w14:schemeClr w14:val="tx1"/>
            </w14:solidFill>
          </w14:textFill>
        </w:rPr>
      </w:pPr>
      <w:r>
        <w:rPr>
          <w:rFonts w:hint="eastAsia" w:ascii="楷体_GB2312" w:hAnsi="楷体_GB2312" w:eastAsia="楷体_GB2312" w:cs="楷体_GB2312"/>
          <w:b w:val="0"/>
          <w:bCs w:val="0"/>
          <w:color w:val="000000" w:themeColor="text1"/>
          <w:spacing w:val="0"/>
          <w:kern w:val="2"/>
          <w:sz w:val="32"/>
          <w:szCs w:val="32"/>
          <w:highlight w:val="none"/>
          <w:u w:val="none"/>
          <w:lang w:val="zh-CN" w:eastAsia="zh-CN" w:bidi="ar-SA"/>
          <w14:textFill>
            <w14:solidFill>
              <w14:schemeClr w14:val="tx1"/>
            </w14:solidFill>
          </w14:textFill>
        </w:rPr>
        <w:t>（一）通用指标绩效分析</w:t>
      </w:r>
    </w:p>
    <w:p w14:paraId="587580F8">
      <w:pPr>
        <w:keepNext w:val="0"/>
        <w:keepLines w:val="0"/>
        <w:pageBreakBefore w:val="0"/>
        <w:widowControl w:val="0"/>
        <w:kinsoku/>
        <w:wordWrap/>
        <w:overflowPunct/>
        <w:topLinePunct w:val="0"/>
        <w:autoSpaceDE/>
        <w:autoSpaceDN/>
        <w:bidi w:val="0"/>
        <w:spacing w:line="576" w:lineRule="exact"/>
        <w:ind w:firstLine="640" w:firstLineChars="200"/>
        <w:jc w:val="both"/>
        <w:textAlignment w:val="auto"/>
        <w:rPr>
          <w:rFonts w:hint="eastAsia" w:ascii="仿宋_GB2312" w:hAnsi="仿宋_GB2312" w:eastAsia="仿宋_GB2312" w:cs="仿宋_GB2312"/>
          <w:b w:val="0"/>
          <w:bCs w:val="0"/>
          <w:color w:val="000000" w:themeColor="text1"/>
          <w:spacing w:val="0"/>
          <w:kern w:val="0"/>
          <w:sz w:val="32"/>
          <w:szCs w:val="32"/>
          <w:highlight w:val="none"/>
          <w:u w:val="none"/>
          <w:shd w:val="clear" w:color="auto" w:fill="FFFFFF"/>
          <w:lang w:val="zh-CN"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32"/>
          <w:szCs w:val="32"/>
          <w:highlight w:val="none"/>
          <w:u w:val="none"/>
          <w:shd w:val="clear" w:color="auto" w:fill="FFFFFF"/>
          <w:lang w:val="zh-CN" w:eastAsia="zh-CN" w:bidi="ar-SA"/>
          <w14:textFill>
            <w14:solidFill>
              <w14:schemeClr w14:val="tx1"/>
            </w14:solidFill>
          </w14:textFill>
        </w:rPr>
        <w:t>1.</w:t>
      </w:r>
      <w:r>
        <w:rPr>
          <w:rFonts w:hint="default" w:ascii="仿宋_GB2312" w:hAnsi="仿宋_GB2312" w:eastAsia="仿宋_GB2312" w:cs="仿宋_GB2312"/>
          <w:b w:val="0"/>
          <w:bCs w:val="0"/>
          <w:color w:val="000000" w:themeColor="text1"/>
          <w:spacing w:val="0"/>
          <w:kern w:val="0"/>
          <w:sz w:val="32"/>
          <w:szCs w:val="32"/>
          <w:highlight w:val="none"/>
          <w:u w:val="none"/>
          <w:shd w:val="clear" w:color="auto" w:fill="FFFFFF"/>
          <w:lang w:val="en-US" w:eastAsia="zh-CN" w:bidi="ar-SA"/>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32"/>
          <w:szCs w:val="32"/>
          <w:highlight w:val="none"/>
          <w:u w:val="none"/>
          <w:shd w:val="clear" w:color="auto" w:fill="FFFFFF"/>
          <w:lang w:val="zh-CN" w:eastAsia="zh-CN" w:bidi="ar-SA"/>
          <w14:textFill>
            <w14:solidFill>
              <w14:schemeClr w14:val="tx1"/>
            </w14:solidFill>
          </w14:textFill>
        </w:rPr>
        <w:t>项目决策</w:t>
      </w:r>
      <w:r>
        <w:rPr>
          <w:rFonts w:hint="eastAsia" w:ascii="仿宋_GB2312" w:hAnsi="仿宋_GB2312" w:eastAsia="仿宋_GB2312" w:cs="仿宋_GB2312"/>
          <w:b w:val="0"/>
          <w:bCs w:val="0"/>
          <w:color w:val="000000" w:themeColor="text1"/>
          <w:spacing w:val="0"/>
          <w:sz w:val="32"/>
          <w:szCs w:val="32"/>
          <w:lang w:val="en-US" w:eastAsia="zh-CN"/>
          <w14:textFill>
            <w14:solidFill>
              <w14:schemeClr w14:val="tx1"/>
            </w14:solidFill>
          </w14:textFill>
        </w:rPr>
        <w:t>（自评得18分）</w:t>
      </w:r>
      <w:r>
        <w:rPr>
          <w:rFonts w:hint="eastAsia" w:ascii="仿宋_GB2312" w:hAnsi="仿宋_GB2312" w:eastAsia="仿宋_GB2312" w:cs="仿宋_GB2312"/>
          <w:b w:val="0"/>
          <w:bCs w:val="0"/>
          <w:color w:val="000000" w:themeColor="text1"/>
          <w:spacing w:val="0"/>
          <w:kern w:val="0"/>
          <w:sz w:val="32"/>
          <w:szCs w:val="32"/>
          <w:highlight w:val="none"/>
          <w:u w:val="none"/>
          <w:shd w:val="clear" w:color="auto" w:fill="FFFFFF"/>
          <w:lang w:val="zh-CN" w:eastAsia="zh-CN" w:bidi="ar-SA"/>
          <w14:textFill>
            <w14:solidFill>
              <w14:schemeClr w14:val="tx1"/>
            </w14:solidFill>
          </w14:textFill>
        </w:rPr>
        <w:t>：决策程序规范，根据全市人才引进政策和市医保局岗位需求制定引进计划。规划论证充分，对所需人才的专业、技能等进行详细分析。资金投向明确，用于引进人才的安家补助和工作补助。</w:t>
      </w:r>
    </w:p>
    <w:p w14:paraId="4CF677C4">
      <w:pPr>
        <w:pStyle w:val="42"/>
        <w:keepNext w:val="0"/>
        <w:keepLines w:val="0"/>
        <w:pageBreakBefore w:val="0"/>
        <w:widowControl w:val="0"/>
        <w:kinsoku/>
        <w:wordWrap/>
        <w:overflowPunct/>
        <w:topLinePunct w:val="0"/>
        <w:autoSpaceDE/>
        <w:autoSpaceDN/>
        <w:bidi w:val="0"/>
        <w:spacing w:line="576" w:lineRule="exact"/>
        <w:ind w:firstLine="640" w:firstLineChars="200"/>
        <w:jc w:val="both"/>
        <w:textAlignment w:val="auto"/>
        <w:rPr>
          <w:rFonts w:hint="eastAsia" w:ascii="仿宋_GB2312" w:hAnsi="仿宋_GB2312" w:eastAsia="仿宋_GB2312" w:cs="仿宋_GB2312"/>
          <w:b w:val="0"/>
          <w:bCs w:val="0"/>
          <w:color w:val="000000" w:themeColor="text1"/>
          <w:spacing w:val="0"/>
          <w:kern w:val="0"/>
          <w:sz w:val="32"/>
          <w:szCs w:val="32"/>
          <w:highlight w:val="none"/>
          <w:u w:val="none"/>
          <w:shd w:val="clear" w:color="auto" w:fill="FFFFFF"/>
          <w:lang w:val="zh-CN"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32"/>
          <w:szCs w:val="32"/>
          <w:highlight w:val="none"/>
          <w:u w:val="none"/>
          <w:shd w:val="clear" w:color="auto" w:fill="FFFFFF"/>
          <w:lang w:val="zh-CN" w:eastAsia="zh-CN" w:bidi="ar-SA"/>
          <w14:textFill>
            <w14:solidFill>
              <w14:schemeClr w14:val="tx1"/>
            </w14:solidFill>
          </w14:textFill>
        </w:rPr>
        <w:t>2.</w:t>
      </w:r>
      <w:r>
        <w:rPr>
          <w:rFonts w:hint="default" w:ascii="仿宋_GB2312" w:hAnsi="仿宋_GB2312" w:eastAsia="仿宋_GB2312" w:cs="仿宋_GB2312"/>
          <w:b w:val="0"/>
          <w:bCs w:val="0"/>
          <w:color w:val="000000" w:themeColor="text1"/>
          <w:spacing w:val="0"/>
          <w:kern w:val="0"/>
          <w:sz w:val="32"/>
          <w:szCs w:val="32"/>
          <w:highlight w:val="none"/>
          <w:u w:val="none"/>
          <w:shd w:val="clear" w:color="auto" w:fill="FFFFFF"/>
          <w:lang w:val="en-US" w:eastAsia="zh-CN" w:bidi="ar-SA"/>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32"/>
          <w:szCs w:val="32"/>
          <w:highlight w:val="none"/>
          <w:u w:val="none"/>
          <w:shd w:val="clear" w:color="auto" w:fill="FFFFFF"/>
          <w:lang w:val="zh-CN" w:eastAsia="zh-CN" w:bidi="ar-SA"/>
          <w14:textFill>
            <w14:solidFill>
              <w14:schemeClr w14:val="tx1"/>
            </w14:solidFill>
          </w14:textFill>
        </w:rPr>
        <w:t>项目管理</w:t>
      </w:r>
      <w:r>
        <w:rPr>
          <w:rFonts w:hint="eastAsia" w:ascii="仿宋_GB2312" w:hAnsi="仿宋_GB2312" w:eastAsia="仿宋_GB2312" w:cs="仿宋_GB2312"/>
          <w:b w:val="0"/>
          <w:bCs w:val="0"/>
          <w:color w:val="000000" w:themeColor="text1"/>
          <w:spacing w:val="0"/>
          <w:sz w:val="32"/>
          <w:szCs w:val="32"/>
          <w:lang w:val="en-US" w:eastAsia="zh-CN"/>
          <w14:textFill>
            <w14:solidFill>
              <w14:schemeClr w14:val="tx1"/>
            </w14:solidFill>
          </w14:textFill>
        </w:rPr>
        <w:t>（自评得18分）</w:t>
      </w:r>
      <w:r>
        <w:rPr>
          <w:rFonts w:hint="eastAsia" w:ascii="仿宋_GB2312" w:hAnsi="仿宋_GB2312" w:eastAsia="仿宋_GB2312" w:cs="仿宋_GB2312"/>
          <w:b w:val="0"/>
          <w:bCs w:val="0"/>
          <w:color w:val="000000" w:themeColor="text1"/>
          <w:spacing w:val="0"/>
          <w:kern w:val="0"/>
          <w:sz w:val="32"/>
          <w:szCs w:val="32"/>
          <w:highlight w:val="none"/>
          <w:u w:val="none"/>
          <w:shd w:val="clear" w:color="auto" w:fill="FFFFFF"/>
          <w:lang w:val="zh-CN" w:eastAsia="zh-CN" w:bidi="ar-SA"/>
          <w14:textFill>
            <w14:solidFill>
              <w14:schemeClr w14:val="tx1"/>
            </w14:solidFill>
          </w14:textFill>
        </w:rPr>
        <w:t>：</w:t>
      </w:r>
      <w:r>
        <w:rPr>
          <w:rFonts w:hint="eastAsia" w:ascii="仿宋_GB2312" w:hAnsi="仿宋_GB2312" w:eastAsia="仿宋_GB2312" w:cs="仿宋_GB2312"/>
          <w:b w:val="0"/>
          <w:bCs w:val="0"/>
          <w:color w:val="000000" w:themeColor="text1"/>
          <w:spacing w:val="0"/>
          <w:kern w:val="0"/>
          <w:sz w:val="32"/>
          <w:szCs w:val="32"/>
          <w:highlight w:val="none"/>
          <w:u w:val="none"/>
          <w:shd w:val="clear" w:color="auto" w:fill="FFFFFF"/>
          <w:lang w:val="en-US" w:eastAsia="zh-CN" w:bidi="ar-SA"/>
          <w14:textFill>
            <w14:solidFill>
              <w14:schemeClr w14:val="tx1"/>
            </w14:solidFill>
          </w14:textFill>
        </w:rPr>
        <w:t>我单位</w:t>
      </w:r>
      <w:r>
        <w:rPr>
          <w:rFonts w:hint="eastAsia" w:ascii="仿宋_GB2312" w:hAnsi="仿宋_GB2312" w:eastAsia="仿宋_GB2312" w:cs="仿宋_GB2312"/>
          <w:b w:val="0"/>
          <w:bCs w:val="0"/>
          <w:color w:val="000000" w:themeColor="text1"/>
          <w:spacing w:val="0"/>
          <w:kern w:val="0"/>
          <w:sz w:val="32"/>
          <w:szCs w:val="32"/>
          <w:highlight w:val="none"/>
          <w:u w:val="none"/>
          <w:shd w:val="clear" w:color="auto" w:fill="FFFFFF"/>
          <w:lang w:val="zh-CN" w:eastAsia="zh-CN" w:bidi="ar-SA"/>
          <w14:textFill>
            <w14:solidFill>
              <w14:schemeClr w14:val="tx1"/>
            </w14:solidFill>
          </w14:textFill>
        </w:rPr>
        <w:t>资金管</w:t>
      </w:r>
      <w:r>
        <w:rPr>
          <w:rFonts w:hint="eastAsia" w:ascii="仿宋_GB2312" w:hAnsi="仿宋_GB2312" w:eastAsia="仿宋_GB2312" w:cs="仿宋_GB2312"/>
          <w:b w:val="0"/>
          <w:bCs w:val="0"/>
          <w:color w:val="000000" w:themeColor="text1"/>
          <w:spacing w:val="0"/>
          <w:sz w:val="32"/>
          <w:szCs w:val="32"/>
          <w:lang w:eastAsia="zh-CN"/>
          <w14:textFill>
            <w14:solidFill>
              <w14:schemeClr w14:val="tx1"/>
            </w14:solidFill>
          </w14:textFill>
        </w:rPr>
        <w:t>理体系完善，不存在管理制度缺失、管理办法过期情况，</w:t>
      </w:r>
      <w:r>
        <w:rPr>
          <w:rFonts w:hint="eastAsia" w:ascii="仿宋_GB2312" w:hAnsi="仿宋_GB2312" w:eastAsia="仿宋_GB2312" w:cs="仿宋_GB2312"/>
          <w:b w:val="0"/>
          <w:bCs w:val="0"/>
          <w:color w:val="000000" w:themeColor="text1"/>
          <w:spacing w:val="0"/>
          <w:sz w:val="32"/>
          <w:szCs w:val="32"/>
          <w:lang w:val="zh-CN"/>
          <w14:textFill>
            <w14:solidFill>
              <w14:schemeClr w14:val="tx1"/>
            </w14:solidFill>
          </w14:textFill>
        </w:rPr>
        <w:t>对引进人才安家补助和工作补助，</w:t>
      </w:r>
      <w:r>
        <w:rPr>
          <w:rFonts w:hint="eastAsia" w:ascii="仿宋_GB2312" w:hAnsi="仿宋_GB2312" w:eastAsia="仿宋_GB2312" w:cs="仿宋_GB2312"/>
          <w:b w:val="0"/>
          <w:bCs w:val="0"/>
          <w:color w:val="000000" w:themeColor="text1"/>
          <w:spacing w:val="0"/>
          <w:sz w:val="32"/>
          <w:szCs w:val="32"/>
          <w:lang w:val="en-US" w:eastAsia="zh-CN"/>
          <w14:textFill>
            <w14:solidFill>
              <w14:schemeClr w14:val="tx1"/>
            </w14:solidFill>
          </w14:textFill>
        </w:rPr>
        <w:t>实行</w:t>
      </w:r>
      <w:r>
        <w:rPr>
          <w:rFonts w:hint="eastAsia" w:ascii="仿宋_GB2312" w:hAnsi="仿宋_GB2312" w:eastAsia="仿宋_GB2312" w:cs="仿宋_GB2312"/>
          <w:b w:val="0"/>
          <w:bCs w:val="0"/>
          <w:color w:val="000000" w:themeColor="text1"/>
          <w:spacing w:val="0"/>
          <w:sz w:val="32"/>
          <w:szCs w:val="32"/>
          <w:lang w:val="zh-CN"/>
          <w14:textFill>
            <w14:solidFill>
              <w14:schemeClr w14:val="tx1"/>
            </w14:solidFill>
          </w14:textFill>
        </w:rPr>
        <w:t>专款专用</w:t>
      </w:r>
      <w:r>
        <w:rPr>
          <w:rFonts w:hint="eastAsia" w:ascii="仿宋_GB2312" w:hAnsi="仿宋_GB2312" w:eastAsia="仿宋_GB2312" w:cs="仿宋_GB2312"/>
          <w:b w:val="0"/>
          <w:bCs w:val="0"/>
          <w:color w:val="000000" w:themeColor="text1"/>
          <w:spacing w:val="0"/>
          <w:sz w:val="32"/>
          <w:szCs w:val="32"/>
          <w:lang w:val="zh-CN" w:eastAsia="zh-CN"/>
          <w14:textFill>
            <w14:solidFill>
              <w14:schemeClr w14:val="tx1"/>
            </w14:solidFill>
          </w14:textFill>
        </w:rPr>
        <w:t>，</w:t>
      </w:r>
      <w:r>
        <w:rPr>
          <w:rFonts w:hint="eastAsia" w:ascii="仿宋_GB2312" w:hAnsi="仿宋_GB2312" w:eastAsia="仿宋_GB2312" w:cs="仿宋_GB2312"/>
          <w:b w:val="0"/>
          <w:bCs w:val="0"/>
          <w:color w:val="000000" w:themeColor="text1"/>
          <w:spacing w:val="0"/>
          <w:sz w:val="32"/>
          <w:szCs w:val="32"/>
          <w:lang w:val="en-US" w:eastAsia="zh-CN"/>
          <w14:textFill>
            <w14:solidFill>
              <w14:schemeClr w14:val="tx1"/>
            </w14:solidFill>
          </w14:textFill>
        </w:rPr>
        <w:t>科学合理</w:t>
      </w:r>
      <w:r>
        <w:rPr>
          <w:rFonts w:hint="eastAsia" w:ascii="仿宋_GB2312" w:hAnsi="仿宋_GB2312" w:eastAsia="仿宋_GB2312" w:cs="仿宋_GB2312"/>
          <w:b w:val="0"/>
          <w:bCs w:val="0"/>
          <w:color w:val="000000" w:themeColor="text1"/>
          <w:spacing w:val="0"/>
          <w:sz w:val="32"/>
          <w:szCs w:val="32"/>
          <w:lang w:val="zh-CN"/>
          <w14:textFill>
            <w14:solidFill>
              <w14:schemeClr w14:val="tx1"/>
            </w14:solidFill>
          </w14:textFill>
        </w:rPr>
        <w:t>设置可量化、可考核的绩效评价指标体系</w:t>
      </w:r>
      <w:r>
        <w:rPr>
          <w:rFonts w:hint="eastAsia" w:ascii="仿宋_GB2312" w:hAnsi="仿宋_GB2312" w:eastAsia="仿宋_GB2312" w:cs="仿宋_GB2312"/>
          <w:b w:val="0"/>
          <w:bCs w:val="0"/>
          <w:color w:val="000000" w:themeColor="text1"/>
          <w:spacing w:val="0"/>
          <w:sz w:val="32"/>
          <w:szCs w:val="32"/>
          <w:lang w:val="zh-CN" w:eastAsia="zh-CN"/>
          <w14:textFill>
            <w14:solidFill>
              <w14:schemeClr w14:val="tx1"/>
            </w14:solidFill>
          </w14:textFill>
        </w:rPr>
        <w:t>，</w:t>
      </w:r>
      <w:r>
        <w:rPr>
          <w:rFonts w:hint="eastAsia" w:ascii="仿宋_GB2312" w:hAnsi="仿宋_GB2312" w:eastAsia="仿宋_GB2312" w:cs="仿宋_GB2312"/>
          <w:b w:val="0"/>
          <w:bCs w:val="0"/>
          <w:color w:val="000000" w:themeColor="text1"/>
          <w:spacing w:val="0"/>
          <w:sz w:val="32"/>
          <w:szCs w:val="32"/>
          <w:lang w:val="zh-CN"/>
          <w14:textFill>
            <w14:solidFill>
              <w14:schemeClr w14:val="tx1"/>
            </w14:solidFill>
          </w14:textFill>
        </w:rPr>
        <w:t>全面开展绩效评价工作</w:t>
      </w:r>
      <w:r>
        <w:rPr>
          <w:rFonts w:hint="eastAsia" w:ascii="仿宋_GB2312" w:hAnsi="仿宋_GB2312" w:eastAsia="仿宋_GB2312" w:cs="仿宋_GB2312"/>
          <w:b w:val="0"/>
          <w:bCs w:val="0"/>
          <w:color w:val="000000" w:themeColor="text1"/>
          <w:spacing w:val="0"/>
          <w:sz w:val="32"/>
          <w:szCs w:val="32"/>
          <w:lang w:val="zh-CN" w:eastAsia="zh-CN"/>
          <w14:textFill>
            <w14:solidFill>
              <w14:schemeClr w14:val="tx1"/>
            </w14:solidFill>
          </w14:textFill>
        </w:rPr>
        <w:t>。</w:t>
      </w:r>
    </w:p>
    <w:p w14:paraId="1786DD64">
      <w:pPr>
        <w:pStyle w:val="42"/>
        <w:keepNext w:val="0"/>
        <w:keepLines w:val="0"/>
        <w:pageBreakBefore w:val="0"/>
        <w:widowControl w:val="0"/>
        <w:kinsoku/>
        <w:wordWrap/>
        <w:overflowPunct/>
        <w:topLinePunct w:val="0"/>
        <w:autoSpaceDE/>
        <w:autoSpaceDN/>
        <w:bidi w:val="0"/>
        <w:spacing w:line="576" w:lineRule="exact"/>
        <w:ind w:firstLine="640" w:firstLineChars="200"/>
        <w:jc w:val="both"/>
        <w:textAlignment w:val="auto"/>
        <w:rPr>
          <w:rFonts w:hint="eastAsia" w:ascii="仿宋_GB2312" w:hAnsi="仿宋_GB2312" w:eastAsia="仿宋_GB2312" w:cs="仿宋_GB2312"/>
          <w:b w:val="0"/>
          <w:bCs w:val="0"/>
          <w:color w:val="000000" w:themeColor="text1"/>
          <w:spacing w:val="0"/>
          <w:kern w:val="0"/>
          <w:sz w:val="32"/>
          <w:szCs w:val="32"/>
          <w:highlight w:val="none"/>
          <w:u w:val="none"/>
          <w:shd w:val="clear" w:color="auto" w:fill="FFFFFF"/>
          <w:lang w:val="zh-CN"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32"/>
          <w:szCs w:val="32"/>
          <w:highlight w:val="none"/>
          <w:u w:val="none"/>
          <w:shd w:val="clear" w:color="auto" w:fill="FFFFFF"/>
          <w:lang w:val="zh-CN" w:eastAsia="zh-CN" w:bidi="ar-SA"/>
          <w14:textFill>
            <w14:solidFill>
              <w14:schemeClr w14:val="tx1"/>
            </w14:solidFill>
          </w14:textFill>
        </w:rPr>
        <w:t>3.</w:t>
      </w:r>
      <w:r>
        <w:rPr>
          <w:rFonts w:hint="default" w:ascii="仿宋_GB2312" w:hAnsi="仿宋_GB2312" w:eastAsia="仿宋_GB2312" w:cs="仿宋_GB2312"/>
          <w:b w:val="0"/>
          <w:bCs w:val="0"/>
          <w:color w:val="000000" w:themeColor="text1"/>
          <w:spacing w:val="0"/>
          <w:kern w:val="0"/>
          <w:sz w:val="32"/>
          <w:szCs w:val="32"/>
          <w:highlight w:val="none"/>
          <w:u w:val="none"/>
          <w:shd w:val="clear" w:color="auto" w:fill="FFFFFF"/>
          <w:lang w:val="en-US" w:eastAsia="zh-CN" w:bidi="ar-SA"/>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32"/>
          <w:szCs w:val="32"/>
          <w:highlight w:val="none"/>
          <w:u w:val="none"/>
          <w:shd w:val="clear" w:color="auto" w:fill="FFFFFF"/>
          <w:lang w:val="zh-CN" w:eastAsia="zh-CN" w:bidi="ar-SA"/>
          <w14:textFill>
            <w14:solidFill>
              <w14:schemeClr w14:val="tx1"/>
            </w14:solidFill>
          </w14:textFill>
        </w:rPr>
        <w:t>项目实施</w:t>
      </w:r>
      <w:r>
        <w:rPr>
          <w:rFonts w:hint="eastAsia" w:ascii="仿宋_GB2312" w:hAnsi="仿宋_GB2312" w:eastAsia="仿宋_GB2312" w:cs="仿宋_GB2312"/>
          <w:b w:val="0"/>
          <w:bCs w:val="0"/>
          <w:color w:val="000000" w:themeColor="text1"/>
          <w:spacing w:val="0"/>
          <w:sz w:val="32"/>
          <w:szCs w:val="32"/>
          <w:lang w:val="en-US" w:eastAsia="zh-CN"/>
          <w14:textFill>
            <w14:solidFill>
              <w14:schemeClr w14:val="tx1"/>
            </w14:solidFill>
          </w14:textFill>
        </w:rPr>
        <w:t>（自评得9分）</w:t>
      </w:r>
      <w:r>
        <w:rPr>
          <w:rFonts w:hint="eastAsia" w:ascii="仿宋_GB2312" w:hAnsi="仿宋_GB2312" w:eastAsia="仿宋_GB2312" w:cs="仿宋_GB2312"/>
          <w:b w:val="0"/>
          <w:bCs w:val="0"/>
          <w:color w:val="000000" w:themeColor="text1"/>
          <w:spacing w:val="0"/>
          <w:kern w:val="0"/>
          <w:sz w:val="32"/>
          <w:szCs w:val="32"/>
          <w:highlight w:val="none"/>
          <w:u w:val="none"/>
          <w:shd w:val="clear" w:color="auto" w:fill="FFFFFF"/>
          <w:lang w:val="zh-CN" w:eastAsia="zh-CN" w:bidi="ar-SA"/>
          <w14:textFill>
            <w14:solidFill>
              <w14:schemeClr w14:val="tx1"/>
            </w14:solidFill>
          </w14:textFill>
        </w:rPr>
        <w:t>：预算执行率达到100%，按照规定时间和标准发放补助。资金使用合规，无截留、挪用等情况。</w:t>
      </w:r>
    </w:p>
    <w:p w14:paraId="1743615A">
      <w:pPr>
        <w:pStyle w:val="42"/>
        <w:keepNext w:val="0"/>
        <w:keepLines w:val="0"/>
        <w:pageBreakBefore w:val="0"/>
        <w:widowControl w:val="0"/>
        <w:kinsoku/>
        <w:wordWrap/>
        <w:overflowPunct/>
        <w:topLinePunct w:val="0"/>
        <w:autoSpaceDE/>
        <w:autoSpaceDN/>
        <w:bidi w:val="0"/>
        <w:spacing w:line="576" w:lineRule="exact"/>
        <w:ind w:firstLine="640" w:firstLineChars="200"/>
        <w:jc w:val="both"/>
        <w:textAlignment w:val="auto"/>
        <w:rPr>
          <w:rFonts w:hint="eastAsia" w:ascii="仿宋_GB2312" w:hAnsi="仿宋_GB2312" w:eastAsia="仿宋_GB2312" w:cs="仿宋_GB2312"/>
          <w:b w:val="0"/>
          <w:bCs w:val="0"/>
          <w:color w:val="000000" w:themeColor="text1"/>
          <w:spacing w:val="0"/>
          <w:kern w:val="0"/>
          <w:sz w:val="32"/>
          <w:szCs w:val="32"/>
          <w:highlight w:val="none"/>
          <w:u w:val="none"/>
          <w:shd w:val="clear" w:color="auto" w:fill="FFFFFF"/>
          <w:lang w:val="zh-CN"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32"/>
          <w:szCs w:val="32"/>
          <w:highlight w:val="none"/>
          <w:u w:val="none"/>
          <w:shd w:val="clear" w:color="auto" w:fill="FFFFFF"/>
          <w:lang w:val="zh-CN" w:eastAsia="zh-CN" w:bidi="ar-SA"/>
          <w14:textFill>
            <w14:solidFill>
              <w14:schemeClr w14:val="tx1"/>
            </w14:solidFill>
          </w14:textFill>
        </w:rPr>
        <w:t>4.</w:t>
      </w:r>
      <w:r>
        <w:rPr>
          <w:rFonts w:hint="default" w:ascii="仿宋_GB2312" w:hAnsi="仿宋_GB2312" w:eastAsia="仿宋_GB2312" w:cs="仿宋_GB2312"/>
          <w:b w:val="0"/>
          <w:bCs w:val="0"/>
          <w:color w:val="000000" w:themeColor="text1"/>
          <w:spacing w:val="0"/>
          <w:kern w:val="0"/>
          <w:sz w:val="32"/>
          <w:szCs w:val="32"/>
          <w:highlight w:val="none"/>
          <w:u w:val="none"/>
          <w:shd w:val="clear" w:color="auto" w:fill="FFFFFF"/>
          <w:lang w:val="en-US" w:eastAsia="zh-CN" w:bidi="ar-SA"/>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32"/>
          <w:szCs w:val="32"/>
          <w:highlight w:val="none"/>
          <w:u w:val="none"/>
          <w:shd w:val="clear" w:color="auto" w:fill="FFFFFF"/>
          <w:lang w:val="zh-CN" w:eastAsia="zh-CN" w:bidi="ar-SA"/>
          <w14:textFill>
            <w14:solidFill>
              <w14:schemeClr w14:val="tx1"/>
            </w14:solidFill>
          </w14:textFill>
        </w:rPr>
        <w:t>项目结果</w:t>
      </w:r>
      <w:r>
        <w:rPr>
          <w:rFonts w:hint="eastAsia" w:ascii="仿宋_GB2312" w:hAnsi="仿宋_GB2312" w:eastAsia="仿宋_GB2312" w:cs="仿宋_GB2312"/>
          <w:b w:val="0"/>
          <w:bCs w:val="0"/>
          <w:color w:val="000000" w:themeColor="text1"/>
          <w:spacing w:val="0"/>
          <w:sz w:val="32"/>
          <w:szCs w:val="32"/>
          <w:lang w:val="en-US" w:eastAsia="zh-CN"/>
          <w14:textFill>
            <w14:solidFill>
              <w14:schemeClr w14:val="tx1"/>
            </w14:solidFill>
          </w14:textFill>
        </w:rPr>
        <w:t>（自评得9分）</w:t>
      </w:r>
      <w:r>
        <w:rPr>
          <w:rFonts w:hint="eastAsia" w:ascii="仿宋_GB2312" w:hAnsi="仿宋_GB2312" w:eastAsia="仿宋_GB2312" w:cs="仿宋_GB2312"/>
          <w:b w:val="0"/>
          <w:bCs w:val="0"/>
          <w:color w:val="000000" w:themeColor="text1"/>
          <w:spacing w:val="0"/>
          <w:kern w:val="0"/>
          <w:sz w:val="32"/>
          <w:szCs w:val="32"/>
          <w:highlight w:val="none"/>
          <w:u w:val="none"/>
          <w:shd w:val="clear" w:color="auto" w:fill="FFFFFF"/>
          <w:lang w:val="zh-CN" w:eastAsia="zh-CN" w:bidi="ar-SA"/>
          <w14:textFill>
            <w14:solidFill>
              <w14:schemeClr w14:val="tx1"/>
            </w14:solidFill>
          </w14:textFill>
        </w:rPr>
        <w:t>：本项目资金全年共支出</w:t>
      </w:r>
      <w:r>
        <w:rPr>
          <w:rFonts w:hint="eastAsia" w:ascii="仿宋_GB2312" w:hAnsi="仿宋_GB2312" w:eastAsia="仿宋_GB2312" w:cs="仿宋_GB2312"/>
          <w:b w:val="0"/>
          <w:bCs w:val="0"/>
          <w:color w:val="000000" w:themeColor="text1"/>
          <w:spacing w:val="0"/>
          <w:kern w:val="0"/>
          <w:sz w:val="32"/>
          <w:szCs w:val="32"/>
          <w:highlight w:val="none"/>
          <w:u w:val="none"/>
          <w:shd w:val="clear" w:color="auto" w:fill="FFFFFF"/>
          <w:lang w:val="en-US" w:eastAsia="zh-CN" w:bidi="ar-SA"/>
          <w14:textFill>
            <w14:solidFill>
              <w14:schemeClr w14:val="tx1"/>
            </w14:solidFill>
          </w14:textFill>
        </w:rPr>
        <w:t>9.5万</w:t>
      </w:r>
      <w:r>
        <w:rPr>
          <w:rFonts w:hint="eastAsia" w:ascii="仿宋_GB2312" w:hAnsi="仿宋_GB2312" w:eastAsia="仿宋_GB2312" w:cs="仿宋_GB2312"/>
          <w:b w:val="0"/>
          <w:bCs w:val="0"/>
          <w:color w:val="000000" w:themeColor="text1"/>
          <w:spacing w:val="0"/>
          <w:kern w:val="0"/>
          <w:sz w:val="32"/>
          <w:szCs w:val="32"/>
          <w:highlight w:val="none"/>
          <w:u w:val="none"/>
          <w:shd w:val="clear" w:color="auto" w:fill="FFFFFF"/>
          <w:lang w:val="zh-CN" w:eastAsia="zh-CN" w:bidi="ar-SA"/>
          <w14:textFill>
            <w14:solidFill>
              <w14:schemeClr w14:val="tx1"/>
            </w14:solidFill>
          </w14:textFill>
        </w:rPr>
        <w:t>元，支出进度为100%，主要用于支付引进人才的安家补助和工作补助。在项目执行过程中，严格按照政策标准执行，资金使用安全、规范、高效。</w:t>
      </w:r>
    </w:p>
    <w:p w14:paraId="44AD82DE">
      <w:pPr>
        <w:pStyle w:val="42"/>
        <w:keepNext w:val="0"/>
        <w:keepLines w:val="0"/>
        <w:pageBreakBefore w:val="0"/>
        <w:widowControl w:val="0"/>
        <w:kinsoku/>
        <w:wordWrap/>
        <w:overflowPunct/>
        <w:topLinePunct w:val="0"/>
        <w:autoSpaceDE/>
        <w:autoSpaceDN/>
        <w:bidi w:val="0"/>
        <w:spacing w:line="576" w:lineRule="exact"/>
        <w:ind w:firstLine="640" w:firstLineChars="200"/>
        <w:jc w:val="both"/>
        <w:textAlignment w:val="auto"/>
        <w:rPr>
          <w:rFonts w:hint="eastAsia" w:ascii="仿宋_GB2312" w:hAnsi="仿宋_GB2312" w:eastAsia="仿宋_GB2312" w:cs="仿宋_GB2312"/>
          <w:b w:val="0"/>
          <w:bCs w:val="0"/>
          <w:color w:val="000000" w:themeColor="text1"/>
          <w:spacing w:val="0"/>
          <w:kern w:val="0"/>
          <w:sz w:val="32"/>
          <w:szCs w:val="32"/>
          <w:highlight w:val="none"/>
          <w:u w:val="none"/>
          <w:shd w:val="clear" w:color="auto" w:fill="FFFFFF"/>
          <w:lang w:val="zh-CN" w:eastAsia="zh-CN" w:bidi="ar-SA"/>
          <w14:textFill>
            <w14:solidFill>
              <w14:schemeClr w14:val="tx1"/>
            </w14:solidFill>
          </w14:textFill>
        </w:rPr>
      </w:pPr>
      <w:r>
        <w:rPr>
          <w:rFonts w:hint="eastAsia" w:ascii="楷体_GB2312" w:hAnsi="楷体_GB2312" w:eastAsia="楷体_GB2312" w:cs="楷体_GB2312"/>
          <w:b w:val="0"/>
          <w:bCs w:val="0"/>
          <w:color w:val="000000" w:themeColor="text1"/>
          <w:spacing w:val="0"/>
          <w:kern w:val="2"/>
          <w:sz w:val="32"/>
          <w:szCs w:val="32"/>
          <w:highlight w:val="none"/>
          <w:u w:val="none"/>
          <w:lang w:val="zh-CN" w:eastAsia="zh-CN" w:bidi="ar-SA"/>
          <w14:textFill>
            <w14:solidFill>
              <w14:schemeClr w14:val="tx1"/>
            </w14:solidFill>
          </w14:textFill>
        </w:rPr>
        <w:t>（二）专用指标绩效分析。</w:t>
      </w:r>
      <w:r>
        <w:rPr>
          <w:rFonts w:hint="eastAsia" w:ascii="仿宋_GB2312" w:hAnsi="仿宋_GB2312" w:eastAsia="仿宋_GB2312" w:cs="仿宋_GB2312"/>
          <w:b w:val="0"/>
          <w:bCs w:val="0"/>
          <w:color w:val="000000" w:themeColor="text1"/>
          <w:spacing w:val="0"/>
          <w:kern w:val="0"/>
          <w:sz w:val="32"/>
          <w:szCs w:val="32"/>
          <w:highlight w:val="none"/>
          <w:u w:val="none"/>
          <w:shd w:val="clear" w:color="auto" w:fill="FFFFFF"/>
          <w:lang w:val="zh-CN" w:eastAsia="zh-CN" w:bidi="ar-SA"/>
          <w14:textFill>
            <w14:solidFill>
              <w14:schemeClr w14:val="tx1"/>
            </w14:solidFill>
          </w14:textFill>
        </w:rPr>
        <w:t>本项目属于行政运转类（自评得</w:t>
      </w:r>
      <w:r>
        <w:rPr>
          <w:rFonts w:hint="eastAsia" w:ascii="仿宋_GB2312" w:hAnsi="仿宋_GB2312" w:eastAsia="仿宋_GB2312" w:cs="仿宋_GB2312"/>
          <w:b w:val="0"/>
          <w:bCs w:val="0"/>
          <w:color w:val="000000" w:themeColor="text1"/>
          <w:spacing w:val="0"/>
          <w:kern w:val="0"/>
          <w:sz w:val="32"/>
          <w:szCs w:val="32"/>
          <w:highlight w:val="none"/>
          <w:u w:val="none"/>
          <w:shd w:val="clear" w:color="auto" w:fill="FFFFFF"/>
          <w:lang w:val="en-US" w:eastAsia="zh-CN" w:bidi="ar-SA"/>
          <w14:textFill>
            <w14:solidFill>
              <w14:schemeClr w14:val="tx1"/>
            </w14:solidFill>
          </w14:textFill>
        </w:rPr>
        <w:t>30</w:t>
      </w:r>
      <w:r>
        <w:rPr>
          <w:rFonts w:hint="eastAsia" w:ascii="仿宋_GB2312" w:hAnsi="仿宋_GB2312" w:eastAsia="仿宋_GB2312" w:cs="仿宋_GB2312"/>
          <w:b w:val="0"/>
          <w:bCs w:val="0"/>
          <w:color w:val="000000" w:themeColor="text1"/>
          <w:spacing w:val="0"/>
          <w:kern w:val="0"/>
          <w:sz w:val="32"/>
          <w:szCs w:val="32"/>
          <w:highlight w:val="none"/>
          <w:u w:val="none"/>
          <w:shd w:val="clear" w:color="auto" w:fill="FFFFFF"/>
          <w:lang w:val="zh-CN" w:eastAsia="zh-CN" w:bidi="ar-SA"/>
          <w14:textFill>
            <w14:solidFill>
              <w14:schemeClr w14:val="tx1"/>
            </w14:solidFill>
          </w14:textFill>
        </w:rPr>
        <w:t>分）。围绕用途合规性、程序合规性、标准合规性进行绩效分析。用途合规性方面，资金用于人才引进补助，符合项目用途；程序合规性方面，人才引进和补助发放程序符合相关政策和制度要求；标准合规性方面，补助标准按照政策规定执行。</w:t>
      </w:r>
    </w:p>
    <w:p w14:paraId="684BCB9C">
      <w:pPr>
        <w:pStyle w:val="42"/>
        <w:keepNext w:val="0"/>
        <w:keepLines w:val="0"/>
        <w:pageBreakBefore w:val="0"/>
        <w:widowControl w:val="0"/>
        <w:kinsoku/>
        <w:wordWrap/>
        <w:overflowPunct/>
        <w:topLinePunct w:val="0"/>
        <w:autoSpaceDE/>
        <w:autoSpaceDN/>
        <w:bidi w:val="0"/>
        <w:spacing w:line="576" w:lineRule="exact"/>
        <w:ind w:firstLine="640" w:firstLineChars="200"/>
        <w:jc w:val="both"/>
        <w:textAlignment w:val="auto"/>
        <w:rPr>
          <w:rFonts w:hint="eastAsia" w:ascii="仿宋_GB2312" w:hAnsi="仿宋_GB2312" w:eastAsia="仿宋_GB2312" w:cs="仿宋_GB2312"/>
          <w:b w:val="0"/>
          <w:bCs w:val="0"/>
          <w:color w:val="000000" w:themeColor="text1"/>
          <w:spacing w:val="0"/>
          <w:kern w:val="0"/>
          <w:sz w:val="32"/>
          <w:szCs w:val="32"/>
          <w:highlight w:val="none"/>
          <w:u w:val="none"/>
          <w:shd w:val="clear" w:color="auto" w:fill="FFFFFF"/>
          <w:lang w:val="zh-CN" w:eastAsia="zh-CN" w:bidi="ar-SA"/>
          <w14:textFill>
            <w14:solidFill>
              <w14:schemeClr w14:val="tx1"/>
            </w14:solidFill>
          </w14:textFill>
        </w:rPr>
      </w:pPr>
      <w:r>
        <w:rPr>
          <w:rFonts w:hint="eastAsia" w:ascii="楷体_GB2312" w:hAnsi="楷体_GB2312" w:eastAsia="楷体_GB2312" w:cs="楷体_GB2312"/>
          <w:b w:val="0"/>
          <w:bCs w:val="0"/>
          <w:color w:val="000000" w:themeColor="text1"/>
          <w:spacing w:val="0"/>
          <w:kern w:val="2"/>
          <w:sz w:val="32"/>
          <w:szCs w:val="32"/>
          <w:highlight w:val="none"/>
          <w:u w:val="none"/>
          <w:lang w:val="zh-CN" w:eastAsia="zh-CN" w:bidi="ar-SA"/>
          <w14:textFill>
            <w14:solidFill>
              <w14:schemeClr w14:val="tx1"/>
            </w14:solidFill>
          </w14:textFill>
        </w:rPr>
        <w:t>（三）个性指标绩效分析。</w:t>
      </w:r>
      <w:r>
        <w:rPr>
          <w:rFonts w:hint="eastAsia" w:ascii="仿宋_GB2312" w:hAnsi="仿宋_GB2312" w:eastAsia="仿宋_GB2312" w:cs="仿宋_GB2312"/>
          <w:b w:val="0"/>
          <w:bCs w:val="0"/>
          <w:color w:val="000000" w:themeColor="text1"/>
          <w:spacing w:val="0"/>
          <w:kern w:val="0"/>
          <w:sz w:val="32"/>
          <w:szCs w:val="32"/>
          <w:highlight w:val="none"/>
          <w:u w:val="none"/>
          <w:shd w:val="clear" w:color="auto" w:fill="FFFFFF"/>
          <w:lang w:val="zh-CN" w:eastAsia="zh-CN" w:bidi="ar-SA"/>
          <w14:textFill>
            <w14:solidFill>
              <w14:schemeClr w14:val="tx1"/>
            </w14:solidFill>
          </w14:textFill>
        </w:rPr>
        <w:t>设置个性指标为“引进人才对医保业务创新的贡献”</w:t>
      </w:r>
      <w:r>
        <w:rPr>
          <w:rFonts w:hint="eastAsia" w:ascii="仿宋_GB2312" w:hAnsi="仿宋_GB2312" w:eastAsia="仿宋_GB2312" w:cs="仿宋_GB2312"/>
          <w:b w:val="0"/>
          <w:bCs w:val="0"/>
          <w:color w:val="000000" w:themeColor="text1"/>
          <w:spacing w:val="0"/>
          <w:kern w:val="0"/>
          <w:sz w:val="32"/>
          <w:szCs w:val="32"/>
          <w:highlight w:val="none"/>
          <w:u w:val="none"/>
          <w:shd w:val="clear" w:color="auto" w:fill="FFFFFF"/>
          <w:lang w:val="en-US" w:eastAsia="zh-CN" w:bidi="ar-SA"/>
          <w14:textFill>
            <w14:solidFill>
              <w14:schemeClr w14:val="tx1"/>
            </w14:solidFill>
          </w14:textFill>
        </w:rPr>
        <w:t>（自评得16分）</w:t>
      </w:r>
      <w:r>
        <w:rPr>
          <w:rFonts w:hint="eastAsia" w:ascii="仿宋_GB2312" w:hAnsi="仿宋_GB2312" w:eastAsia="仿宋_GB2312" w:cs="仿宋_GB2312"/>
          <w:b w:val="0"/>
          <w:bCs w:val="0"/>
          <w:color w:val="000000" w:themeColor="text1"/>
          <w:spacing w:val="0"/>
          <w:kern w:val="0"/>
          <w:sz w:val="32"/>
          <w:szCs w:val="32"/>
          <w:highlight w:val="none"/>
          <w:u w:val="none"/>
          <w:shd w:val="clear" w:color="auto" w:fill="FFFFFF"/>
          <w:lang w:val="zh-CN" w:eastAsia="zh-CN" w:bidi="ar-SA"/>
          <w14:textFill>
            <w14:solidFill>
              <w14:schemeClr w14:val="tx1"/>
            </w14:solidFill>
          </w14:textFill>
        </w:rPr>
        <w:t>，目前引进人才已在医保信息化建设等方面提出了建设性意见，开通医保线上购药服务，全市11家三级医疗机构上线医保移动支付，我市医保码推广经验在中国医疗保险杂志刊载，推动了业务创新。</w:t>
      </w:r>
    </w:p>
    <w:p w14:paraId="2E7E7E37">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黑体" w:hAnsi="黑体" w:eastAsia="黑体" w:cs="黑体"/>
          <w:b w:val="0"/>
          <w:bCs w:val="0"/>
          <w:color w:val="000000" w:themeColor="text1"/>
          <w:spacing w:val="0"/>
          <w:sz w:val="32"/>
          <w:szCs w:val="32"/>
          <w:highlight w:val="none"/>
          <w:lang w:val="zh-CN" w:eastAsia="zh-CN"/>
          <w14:textFill>
            <w14:solidFill>
              <w14:schemeClr w14:val="tx1"/>
            </w14:solidFill>
          </w14:textFill>
        </w:rPr>
      </w:pPr>
      <w:r>
        <w:rPr>
          <w:rFonts w:hint="eastAsia" w:ascii="黑体" w:hAnsi="黑体" w:eastAsia="黑体" w:cs="黑体"/>
          <w:b w:val="0"/>
          <w:bCs w:val="0"/>
          <w:color w:val="000000" w:themeColor="text1"/>
          <w:spacing w:val="0"/>
          <w:sz w:val="32"/>
          <w:szCs w:val="32"/>
          <w:highlight w:val="none"/>
          <w:lang w:val="zh-CN" w:eastAsia="zh-CN"/>
          <w14:textFill>
            <w14:solidFill>
              <w14:schemeClr w14:val="tx1"/>
            </w14:solidFill>
          </w14:textFill>
        </w:rPr>
        <w:t>四、评价结论</w:t>
      </w:r>
    </w:p>
    <w:p w14:paraId="661AF4F0">
      <w:pPr>
        <w:pStyle w:val="42"/>
        <w:keepNext w:val="0"/>
        <w:keepLines w:val="0"/>
        <w:pageBreakBefore w:val="0"/>
        <w:widowControl w:val="0"/>
        <w:kinsoku/>
        <w:wordWrap/>
        <w:overflowPunct/>
        <w:topLinePunct w:val="0"/>
        <w:autoSpaceDE/>
        <w:autoSpaceDN/>
        <w:bidi w:val="0"/>
        <w:spacing w:line="576" w:lineRule="exact"/>
        <w:ind w:firstLine="640" w:firstLineChars="200"/>
        <w:jc w:val="both"/>
        <w:textAlignment w:val="auto"/>
        <w:rPr>
          <w:rFonts w:hint="eastAsia" w:ascii="仿宋_GB2312" w:hAnsi="仿宋_GB2312" w:eastAsia="仿宋_GB2312" w:cs="仿宋_GB2312"/>
          <w:b w:val="0"/>
          <w:bCs w:val="0"/>
          <w:color w:val="000000" w:themeColor="text1"/>
          <w:spacing w:val="0"/>
          <w:kern w:val="0"/>
          <w:sz w:val="32"/>
          <w:szCs w:val="32"/>
          <w:highlight w:val="none"/>
          <w:u w:val="none"/>
          <w:shd w:val="clear" w:color="auto" w:fill="FFFFFF"/>
          <w:lang w:val="zh-CN"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32"/>
          <w:szCs w:val="32"/>
          <w:highlight w:val="none"/>
          <w:u w:val="none"/>
          <w:shd w:val="clear" w:color="auto" w:fill="FFFFFF"/>
          <w:lang w:val="zh-CN" w:eastAsia="zh-CN" w:bidi="ar-SA"/>
          <w14:textFill>
            <w14:solidFill>
              <w14:schemeClr w14:val="tx1"/>
            </w14:solidFill>
          </w14:textFill>
        </w:rPr>
        <w:t>本项目绩效自评总体结论为优秀，评价总分</w:t>
      </w:r>
      <w:r>
        <w:rPr>
          <w:rFonts w:hint="eastAsia" w:ascii="仿宋_GB2312" w:hAnsi="仿宋_GB2312" w:eastAsia="仿宋_GB2312" w:cs="仿宋_GB2312"/>
          <w:b w:val="0"/>
          <w:bCs w:val="0"/>
          <w:color w:val="000000" w:themeColor="text1"/>
          <w:spacing w:val="0"/>
          <w:kern w:val="0"/>
          <w:sz w:val="32"/>
          <w:szCs w:val="32"/>
          <w:highlight w:val="none"/>
          <w:u w:val="none"/>
          <w:shd w:val="clear" w:color="auto" w:fill="FFFFFF"/>
          <w:lang w:val="en-US" w:eastAsia="zh-CN" w:bidi="ar-SA"/>
          <w14:textFill>
            <w14:solidFill>
              <w14:schemeClr w14:val="tx1"/>
            </w14:solidFill>
          </w14:textFill>
        </w:rPr>
        <w:t>100</w:t>
      </w:r>
      <w:r>
        <w:rPr>
          <w:rFonts w:hint="eastAsia" w:ascii="仿宋_GB2312" w:hAnsi="仿宋_GB2312" w:eastAsia="仿宋_GB2312" w:cs="仿宋_GB2312"/>
          <w:b w:val="0"/>
          <w:bCs w:val="0"/>
          <w:color w:val="000000" w:themeColor="text1"/>
          <w:spacing w:val="0"/>
          <w:kern w:val="0"/>
          <w:sz w:val="32"/>
          <w:szCs w:val="32"/>
          <w:highlight w:val="none"/>
          <w:u w:val="none"/>
          <w:shd w:val="clear" w:color="auto" w:fill="FFFFFF"/>
          <w:lang w:val="zh-CN" w:eastAsia="zh-CN" w:bidi="ar-SA"/>
          <w14:textFill>
            <w14:solidFill>
              <w14:schemeClr w14:val="tx1"/>
            </w14:solidFill>
          </w14:textFill>
        </w:rPr>
        <w:t>分。项目实施过程规范，按时足额发放安家补助和工作补助，人才满意度高，对医保业务发展起到积极促进作用。</w:t>
      </w:r>
    </w:p>
    <w:p w14:paraId="0A1AB56C">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黑体" w:hAnsi="黑体" w:eastAsia="黑体" w:cs="黑体"/>
          <w:b w:val="0"/>
          <w:bCs w:val="0"/>
          <w:color w:val="000000" w:themeColor="text1"/>
          <w:spacing w:val="0"/>
          <w:sz w:val="32"/>
          <w:szCs w:val="32"/>
          <w:highlight w:val="none"/>
          <w:lang w:val="zh-CN" w:eastAsia="zh-CN"/>
          <w14:textFill>
            <w14:solidFill>
              <w14:schemeClr w14:val="tx1"/>
            </w14:solidFill>
          </w14:textFill>
        </w:rPr>
      </w:pPr>
      <w:r>
        <w:rPr>
          <w:rFonts w:hint="eastAsia" w:ascii="黑体" w:hAnsi="黑体" w:eastAsia="黑体" w:cs="黑体"/>
          <w:b w:val="0"/>
          <w:bCs w:val="0"/>
          <w:color w:val="000000" w:themeColor="text1"/>
          <w:spacing w:val="0"/>
          <w:sz w:val="32"/>
          <w:szCs w:val="32"/>
          <w:highlight w:val="none"/>
          <w:lang w:val="zh-CN" w:eastAsia="zh-CN"/>
          <w14:textFill>
            <w14:solidFill>
              <w14:schemeClr w14:val="tx1"/>
            </w14:solidFill>
          </w14:textFill>
        </w:rPr>
        <w:t>五、存在主要问题</w:t>
      </w:r>
    </w:p>
    <w:p w14:paraId="2705F89B">
      <w:pPr>
        <w:pStyle w:val="2"/>
        <w:keepNext w:val="0"/>
        <w:keepLines w:val="0"/>
        <w:pageBreakBefore w:val="0"/>
        <w:widowControl w:val="0"/>
        <w:numPr>
          <w:ilvl w:val="0"/>
          <w:numId w:val="0"/>
        </w:numPr>
        <w:tabs>
          <w:tab w:val="left" w:pos="2160"/>
        </w:tabs>
        <w:kinsoku/>
        <w:wordWrap/>
        <w:overflowPunct/>
        <w:topLinePunct w:val="0"/>
        <w:autoSpaceDE/>
        <w:autoSpaceDN/>
        <w:bidi w:val="0"/>
        <w:adjustRightInd/>
        <w:spacing w:beforeLines="0" w:after="0" w:line="576" w:lineRule="exact"/>
        <w:ind w:firstLine="640" w:firstLineChars="200"/>
        <w:jc w:val="both"/>
        <w:textAlignment w:val="auto"/>
        <w:rPr>
          <w:rFonts w:hint="eastAsia" w:ascii="仿宋_GB2312" w:hAnsi="仿宋_GB2312" w:eastAsia="仿宋_GB2312" w:cs="仿宋_GB2312"/>
          <w:b w:val="0"/>
          <w:bCs w:val="0"/>
          <w:color w:val="000000" w:themeColor="text1"/>
          <w:spacing w:val="0"/>
          <w:kern w:val="0"/>
          <w:positio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kern w:val="0"/>
          <w:position w:val="0"/>
          <w:sz w:val="32"/>
          <w:szCs w:val="32"/>
          <w:highlight w:val="none"/>
          <w:lang w:val="en-US" w:eastAsia="zh-CN" w:bidi="ar-SA"/>
          <w14:textFill>
            <w14:solidFill>
              <w14:schemeClr w14:val="tx1"/>
            </w14:solidFill>
          </w14:textFill>
        </w:rPr>
        <w:t>无。</w:t>
      </w:r>
    </w:p>
    <w:p w14:paraId="06E20B65">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黑体" w:hAnsi="黑体" w:eastAsia="黑体" w:cs="黑体"/>
          <w:b w:val="0"/>
          <w:bCs w:val="0"/>
          <w:color w:val="000000" w:themeColor="text1"/>
          <w:spacing w:val="0"/>
          <w:sz w:val="32"/>
          <w:szCs w:val="32"/>
          <w:highlight w:val="none"/>
          <w:lang w:val="zh-CN" w:eastAsia="zh-CN"/>
          <w14:textFill>
            <w14:solidFill>
              <w14:schemeClr w14:val="tx1"/>
            </w14:solidFill>
          </w14:textFill>
        </w:rPr>
      </w:pPr>
      <w:r>
        <w:rPr>
          <w:rFonts w:hint="eastAsia" w:ascii="黑体" w:hAnsi="黑体" w:eastAsia="黑体" w:cs="黑体"/>
          <w:b w:val="0"/>
          <w:bCs w:val="0"/>
          <w:color w:val="000000" w:themeColor="text1"/>
          <w:spacing w:val="0"/>
          <w:sz w:val="32"/>
          <w:szCs w:val="32"/>
          <w:highlight w:val="none"/>
          <w:lang w:val="zh-CN" w:eastAsia="zh-CN"/>
          <w14:textFill>
            <w14:solidFill>
              <w14:schemeClr w14:val="tx1"/>
            </w14:solidFill>
          </w14:textFill>
        </w:rPr>
        <w:t>六、改进建议</w:t>
      </w:r>
    </w:p>
    <w:p w14:paraId="532504BD">
      <w:pPr>
        <w:pStyle w:val="2"/>
        <w:keepNext w:val="0"/>
        <w:keepLines w:val="0"/>
        <w:pageBreakBefore w:val="0"/>
        <w:widowControl w:val="0"/>
        <w:numPr>
          <w:ilvl w:val="0"/>
          <w:numId w:val="0"/>
        </w:numPr>
        <w:tabs>
          <w:tab w:val="left" w:pos="2160"/>
        </w:tabs>
        <w:kinsoku/>
        <w:wordWrap/>
        <w:overflowPunct/>
        <w:topLinePunct w:val="0"/>
        <w:autoSpaceDE/>
        <w:autoSpaceDN/>
        <w:bidi w:val="0"/>
        <w:adjustRightInd/>
        <w:spacing w:beforeLines="0" w:after="0" w:line="576" w:lineRule="exact"/>
        <w:ind w:firstLine="640" w:firstLineChars="200"/>
        <w:jc w:val="both"/>
        <w:textAlignment w:val="auto"/>
        <w:rPr>
          <w:rFonts w:hint="eastAsia" w:ascii="仿宋_GB2312" w:hAnsi="仿宋_GB2312" w:eastAsia="仿宋_GB2312" w:cs="仿宋_GB2312"/>
          <w:b w:val="0"/>
          <w:bCs w:val="0"/>
          <w:color w:val="000000" w:themeColor="text1"/>
          <w:spacing w:val="0"/>
          <w:kern w:val="0"/>
          <w:positio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kern w:val="0"/>
          <w:position w:val="0"/>
          <w:sz w:val="32"/>
          <w:szCs w:val="32"/>
          <w:highlight w:val="none"/>
          <w:lang w:val="en-US" w:eastAsia="zh-CN" w:bidi="ar-SA"/>
          <w14:textFill>
            <w14:solidFill>
              <w14:schemeClr w14:val="tx1"/>
            </w14:solidFill>
          </w14:textFill>
        </w:rPr>
        <w:t>无。</w:t>
      </w:r>
    </w:p>
    <w:p w14:paraId="56146602">
      <w:pPr>
        <w:spacing w:line="500" w:lineRule="exact"/>
        <w:rPr>
          <w:rFonts w:hint="eastAsia" w:ascii="黑体" w:hAnsi="黑体" w:eastAsia="黑体" w:cs="黑体"/>
          <w:color w:val="000000" w:themeColor="text1"/>
          <w:sz w:val="32"/>
          <w:szCs w:val="32"/>
          <w14:textFill>
            <w14:solidFill>
              <w14:schemeClr w14:val="tx1"/>
            </w14:solidFill>
          </w14:textFill>
        </w:rPr>
      </w:pPr>
    </w:p>
    <w:p w14:paraId="3DEF7CF1">
      <w:pPr>
        <w:spacing w:line="500" w:lineRule="exact"/>
        <w:rPr>
          <w:rFonts w:hint="eastAsia" w:ascii="黑体" w:hAnsi="黑体" w:eastAsia="黑体" w:cs="黑体"/>
          <w:color w:val="000000" w:themeColor="text1"/>
          <w:sz w:val="32"/>
          <w:szCs w:val="32"/>
          <w14:textFill>
            <w14:solidFill>
              <w14:schemeClr w14:val="tx1"/>
            </w14:solidFill>
          </w14:textFill>
        </w:rPr>
      </w:pPr>
    </w:p>
    <w:p w14:paraId="1EBCD3AC">
      <w:pPr>
        <w:spacing w:line="500" w:lineRule="exact"/>
        <w:rPr>
          <w:rFonts w:hint="eastAsia" w:ascii="黑体" w:hAnsi="黑体" w:eastAsia="黑体" w:cs="黑体"/>
          <w:color w:val="000000" w:themeColor="text1"/>
          <w:sz w:val="32"/>
          <w:szCs w:val="32"/>
          <w14:textFill>
            <w14:solidFill>
              <w14:schemeClr w14:val="tx1"/>
            </w14:solidFill>
          </w14:textFill>
        </w:rPr>
      </w:pPr>
    </w:p>
    <w:p w14:paraId="11EC4C6D">
      <w:pPr>
        <w:spacing w:line="500" w:lineRule="exact"/>
        <w:rPr>
          <w:rFonts w:hint="eastAsia" w:ascii="黑体" w:hAnsi="黑体" w:eastAsia="黑体" w:cs="黑体"/>
          <w:color w:val="000000" w:themeColor="text1"/>
          <w:sz w:val="32"/>
          <w:szCs w:val="32"/>
          <w14:textFill>
            <w14:solidFill>
              <w14:schemeClr w14:val="tx1"/>
            </w14:solidFill>
          </w14:textFill>
        </w:rPr>
      </w:pPr>
    </w:p>
    <w:p w14:paraId="6B3D830E">
      <w:pPr>
        <w:spacing w:line="500" w:lineRule="exact"/>
        <w:rPr>
          <w:rFonts w:hint="eastAsia" w:ascii="黑体" w:hAnsi="黑体" w:eastAsia="黑体" w:cs="黑体"/>
          <w:color w:val="000000" w:themeColor="text1"/>
          <w:sz w:val="32"/>
          <w:szCs w:val="32"/>
          <w14:textFill>
            <w14:solidFill>
              <w14:schemeClr w14:val="tx1"/>
            </w14:solidFill>
          </w14:textFill>
        </w:rPr>
      </w:pPr>
    </w:p>
    <w:p w14:paraId="57980950">
      <w:pPr>
        <w:spacing w:line="500" w:lineRule="exact"/>
        <w:rPr>
          <w:rFonts w:hint="eastAsia" w:ascii="黑体" w:hAnsi="黑体" w:eastAsia="黑体" w:cs="黑体"/>
          <w:color w:val="000000" w:themeColor="text1"/>
          <w:sz w:val="32"/>
          <w:szCs w:val="32"/>
          <w14:textFill>
            <w14:solidFill>
              <w14:schemeClr w14:val="tx1"/>
            </w14:solidFill>
          </w14:textFill>
        </w:rPr>
      </w:pPr>
    </w:p>
    <w:p w14:paraId="661CE7FA">
      <w:pPr>
        <w:spacing w:line="500" w:lineRule="exact"/>
        <w:rPr>
          <w:rFonts w:hint="eastAsia" w:ascii="黑体" w:hAnsi="黑体" w:eastAsia="黑体" w:cs="黑体"/>
          <w:color w:val="000000" w:themeColor="text1"/>
          <w:sz w:val="32"/>
          <w:szCs w:val="32"/>
          <w14:textFill>
            <w14:solidFill>
              <w14:schemeClr w14:val="tx1"/>
            </w14:solidFill>
          </w14:textFill>
        </w:rPr>
      </w:pPr>
    </w:p>
    <w:p w14:paraId="6776D31B">
      <w:pPr>
        <w:spacing w:line="500" w:lineRule="exact"/>
        <w:rPr>
          <w:rFonts w:hint="eastAsia" w:ascii="黑体" w:hAnsi="黑体" w:eastAsia="黑体" w:cs="黑体"/>
          <w:color w:val="000000" w:themeColor="text1"/>
          <w:sz w:val="32"/>
          <w:szCs w:val="32"/>
          <w14:textFill>
            <w14:solidFill>
              <w14:schemeClr w14:val="tx1"/>
            </w14:solidFill>
          </w14:textFill>
        </w:rPr>
      </w:pPr>
    </w:p>
    <w:p w14:paraId="165F9EBB">
      <w:pPr>
        <w:spacing w:line="500" w:lineRule="exact"/>
        <w:rPr>
          <w:rFonts w:hint="eastAsia" w:ascii="黑体" w:hAnsi="黑体" w:eastAsia="黑体" w:cs="黑体"/>
          <w:color w:val="000000" w:themeColor="text1"/>
          <w:sz w:val="32"/>
          <w:szCs w:val="32"/>
          <w14:textFill>
            <w14:solidFill>
              <w14:schemeClr w14:val="tx1"/>
            </w14:solidFill>
          </w14:textFill>
        </w:rPr>
      </w:pPr>
    </w:p>
    <w:p w14:paraId="1DB8AB29">
      <w:pPr>
        <w:pStyle w:val="2"/>
        <w:rPr>
          <w:rFonts w:hint="eastAsia"/>
        </w:rPr>
      </w:pPr>
    </w:p>
    <w:p w14:paraId="3DA77F6F">
      <w:pPr>
        <w:keepNext w:val="0"/>
        <w:keepLines w:val="0"/>
        <w:pageBreakBefore w:val="0"/>
        <w:widowControl w:val="0"/>
        <w:kinsoku/>
        <w:wordWrap/>
        <w:overflowPunct/>
        <w:topLinePunct/>
        <w:autoSpaceDE/>
        <w:autoSpaceDN/>
        <w:bidi w:val="0"/>
        <w:adjustRightInd w:val="0"/>
        <w:snapToGrid w:val="0"/>
        <w:spacing w:line="576" w:lineRule="exact"/>
        <w:ind w:firstLine="640" w:firstLineChars="200"/>
        <w:textAlignment w:val="auto"/>
        <w:rPr>
          <w:rFonts w:ascii="仿宋" w:hAnsi="宋体" w:eastAsia="仿宋" w:cs="宋体"/>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br w:type="page"/>
      </w:r>
    </w:p>
    <w:p w14:paraId="01CA6429">
      <w:pPr>
        <w:spacing w:line="40" w:lineRule="exact"/>
        <w:rPr>
          <w:rFonts w:ascii="仿宋" w:hAnsi="宋体" w:eastAsia="仿宋" w:cs="宋体"/>
          <w:color w:val="000000" w:themeColor="text1"/>
          <w:sz w:val="32"/>
          <w:szCs w:val="32"/>
          <w14:textFill>
            <w14:solidFill>
              <w14:schemeClr w14:val="tx1"/>
            </w14:solidFill>
          </w14:textFill>
        </w:rPr>
      </w:pPr>
    </w:p>
    <w:p w14:paraId="7A326130">
      <w:pPr>
        <w:spacing w:line="40" w:lineRule="exact"/>
        <w:rPr>
          <w:rFonts w:ascii="仿宋" w:hAnsi="宋体" w:eastAsia="仿宋" w:cs="宋体"/>
          <w:color w:val="000000" w:themeColor="text1"/>
          <w:sz w:val="32"/>
          <w:szCs w:val="32"/>
          <w14:textFill>
            <w14:solidFill>
              <w14:schemeClr w14:val="tx1"/>
            </w14:solidFill>
          </w14:textFill>
        </w:rPr>
      </w:pPr>
    </w:p>
    <w:p w14:paraId="231CE327">
      <w:pPr>
        <w:spacing w:line="40" w:lineRule="exact"/>
        <w:rPr>
          <w:rFonts w:ascii="仿宋" w:hAnsi="宋体" w:eastAsia="仿宋" w:cs="宋体"/>
          <w:color w:val="000000" w:themeColor="text1"/>
          <w:sz w:val="32"/>
          <w:szCs w:val="32"/>
          <w14:textFill>
            <w14:solidFill>
              <w14:schemeClr w14:val="tx1"/>
            </w14:solidFill>
          </w14:textFill>
        </w:rPr>
      </w:pPr>
    </w:p>
    <w:p w14:paraId="5ABE3F43">
      <w:pPr>
        <w:spacing w:line="600" w:lineRule="exact"/>
        <w:jc w:val="center"/>
        <w:outlineLvl w:val="0"/>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bookmarkStart w:id="78" w:name="_Toc10319"/>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第</w:t>
      </w:r>
      <w:r>
        <w:rPr>
          <w:rStyle w:val="26"/>
          <w:rFonts w:hint="eastAsia" w:ascii="方正小标宋简体" w:hAnsi="方正小标宋简体" w:eastAsia="方正小标宋简体" w:cs="方正小标宋简体"/>
          <w:b w:val="0"/>
          <w:color w:val="000000" w:themeColor="text1"/>
          <w:sz w:val="44"/>
          <w:szCs w:val="44"/>
          <w14:textFill>
            <w14:solidFill>
              <w14:schemeClr w14:val="tx1"/>
            </w14:solidFill>
          </w14:textFill>
        </w:rPr>
        <w:t>五部分  附  表</w:t>
      </w:r>
      <w:bookmarkEnd w:id="73"/>
      <w:bookmarkEnd w:id="75"/>
      <w:bookmarkEnd w:id="78"/>
      <w:bookmarkStart w:id="79" w:name="_Toc15396619"/>
    </w:p>
    <w:p w14:paraId="142C590C">
      <w:pPr>
        <w:pStyle w:val="4"/>
        <w:keepNext w:val="0"/>
        <w:keepLines w:val="0"/>
        <w:spacing w:before="0" w:after="0" w:line="576" w:lineRule="exact"/>
        <w:ind w:firstLine="640" w:firstLineChars="200"/>
        <w:rPr>
          <w:rFonts w:ascii="仿宋_GB2312" w:hAnsi="仿宋_GB2312" w:eastAsia="仿宋_GB2312" w:cs="仿宋_GB2312"/>
          <w:b w:val="0"/>
          <w:color w:val="000000" w:themeColor="text1"/>
          <w14:textFill>
            <w14:solidFill>
              <w14:schemeClr w14:val="tx1"/>
            </w14:solidFill>
          </w14:textFill>
        </w:rPr>
      </w:pPr>
    </w:p>
    <w:p w14:paraId="6A2F3D56">
      <w:pPr>
        <w:pStyle w:val="4"/>
        <w:keepNext w:val="0"/>
        <w:keepLines w:val="0"/>
        <w:spacing w:before="0" w:after="0" w:line="576" w:lineRule="exact"/>
        <w:ind w:firstLine="640" w:firstLineChars="200"/>
        <w:rPr>
          <w:rFonts w:ascii="仿宋_GB2312" w:hAnsi="仿宋_GB2312" w:eastAsia="仿宋_GB2312" w:cs="仿宋_GB2312"/>
          <w:color w:val="000000" w:themeColor="text1"/>
          <w14:textFill>
            <w14:solidFill>
              <w14:schemeClr w14:val="tx1"/>
            </w14:solidFill>
          </w14:textFill>
        </w:rPr>
      </w:pPr>
      <w:bookmarkStart w:id="80" w:name="_Toc5919"/>
      <w:r>
        <w:rPr>
          <w:rFonts w:hint="eastAsia" w:ascii="仿宋_GB2312" w:hAnsi="仿宋_GB2312" w:eastAsia="仿宋_GB2312" w:cs="仿宋_GB2312"/>
          <w:b w:val="0"/>
          <w:color w:val="000000" w:themeColor="text1"/>
          <w14:textFill>
            <w14:solidFill>
              <w14:schemeClr w14:val="tx1"/>
            </w14:solidFill>
          </w14:textFill>
        </w:rPr>
        <w:t>一、收</w:t>
      </w:r>
      <w:r>
        <w:rPr>
          <w:rStyle w:val="27"/>
          <w:rFonts w:hint="eastAsia" w:ascii="仿宋_GB2312" w:hAnsi="仿宋_GB2312" w:eastAsia="仿宋_GB2312" w:cs="仿宋_GB2312"/>
          <w:b w:val="0"/>
          <w:bCs w:val="0"/>
          <w:color w:val="000000" w:themeColor="text1"/>
          <w14:textFill>
            <w14:solidFill>
              <w14:schemeClr w14:val="tx1"/>
            </w14:solidFill>
          </w14:textFill>
        </w:rPr>
        <w:t>入支出决算总表</w:t>
      </w:r>
      <w:bookmarkEnd w:id="79"/>
      <w:bookmarkEnd w:id="80"/>
    </w:p>
    <w:p w14:paraId="51461B19">
      <w:pPr>
        <w:pStyle w:val="4"/>
        <w:keepNext w:val="0"/>
        <w:keepLines w:val="0"/>
        <w:spacing w:before="0" w:after="0" w:line="576" w:lineRule="exact"/>
        <w:ind w:firstLine="640" w:firstLineChars="200"/>
        <w:rPr>
          <w:rFonts w:ascii="仿宋_GB2312" w:hAnsi="仿宋_GB2312" w:eastAsia="仿宋_GB2312" w:cs="仿宋_GB2312"/>
          <w:color w:val="000000" w:themeColor="text1"/>
          <w14:textFill>
            <w14:solidFill>
              <w14:schemeClr w14:val="tx1"/>
            </w14:solidFill>
          </w14:textFill>
        </w:rPr>
      </w:pPr>
      <w:bookmarkStart w:id="81" w:name="_Toc15396620"/>
      <w:bookmarkStart w:id="82" w:name="_Toc6773"/>
      <w:r>
        <w:rPr>
          <w:rFonts w:hint="eastAsia" w:ascii="仿宋_GB2312" w:hAnsi="仿宋_GB2312" w:eastAsia="仿宋_GB2312" w:cs="仿宋_GB2312"/>
          <w:b w:val="0"/>
          <w:color w:val="000000" w:themeColor="text1"/>
          <w14:textFill>
            <w14:solidFill>
              <w14:schemeClr w14:val="tx1"/>
            </w14:solidFill>
          </w14:textFill>
        </w:rPr>
        <w:t>二、收</w:t>
      </w:r>
      <w:r>
        <w:rPr>
          <w:rStyle w:val="27"/>
          <w:rFonts w:hint="eastAsia" w:ascii="仿宋_GB2312" w:hAnsi="仿宋_GB2312" w:eastAsia="仿宋_GB2312" w:cs="仿宋_GB2312"/>
          <w:b w:val="0"/>
          <w:bCs w:val="0"/>
          <w:color w:val="000000" w:themeColor="text1"/>
          <w14:textFill>
            <w14:solidFill>
              <w14:schemeClr w14:val="tx1"/>
            </w14:solidFill>
          </w14:textFill>
        </w:rPr>
        <w:t>入决算表</w:t>
      </w:r>
      <w:bookmarkEnd w:id="81"/>
      <w:bookmarkEnd w:id="82"/>
    </w:p>
    <w:p w14:paraId="5ADF44F0">
      <w:pPr>
        <w:pStyle w:val="4"/>
        <w:keepNext w:val="0"/>
        <w:keepLines w:val="0"/>
        <w:spacing w:before="0" w:after="0" w:line="576" w:lineRule="exact"/>
        <w:ind w:firstLine="640" w:firstLineChars="200"/>
        <w:rPr>
          <w:rFonts w:ascii="仿宋_GB2312" w:hAnsi="仿宋_GB2312" w:eastAsia="仿宋_GB2312" w:cs="仿宋_GB2312"/>
          <w:color w:val="000000" w:themeColor="text1"/>
          <w14:textFill>
            <w14:solidFill>
              <w14:schemeClr w14:val="tx1"/>
            </w14:solidFill>
          </w14:textFill>
        </w:rPr>
      </w:pPr>
      <w:bookmarkStart w:id="83" w:name="_Toc1934"/>
      <w:bookmarkStart w:id="84" w:name="_Toc15396621"/>
      <w:r>
        <w:rPr>
          <w:rStyle w:val="27"/>
          <w:rFonts w:hint="eastAsia" w:ascii="仿宋_GB2312" w:hAnsi="仿宋_GB2312" w:eastAsia="仿宋_GB2312" w:cs="仿宋_GB2312"/>
          <w:b w:val="0"/>
          <w:bCs w:val="0"/>
          <w:color w:val="000000" w:themeColor="text1"/>
          <w14:textFill>
            <w14:solidFill>
              <w14:schemeClr w14:val="tx1"/>
            </w14:solidFill>
          </w14:textFill>
        </w:rPr>
        <w:t>三、</w:t>
      </w:r>
      <w:r>
        <w:rPr>
          <w:rFonts w:hint="eastAsia" w:ascii="仿宋_GB2312" w:hAnsi="仿宋_GB2312" w:eastAsia="仿宋_GB2312" w:cs="仿宋_GB2312"/>
          <w:b w:val="0"/>
          <w:color w:val="000000" w:themeColor="text1"/>
          <w14:textFill>
            <w14:solidFill>
              <w14:schemeClr w14:val="tx1"/>
            </w14:solidFill>
          </w14:textFill>
        </w:rPr>
        <w:t>支</w:t>
      </w:r>
      <w:r>
        <w:rPr>
          <w:rStyle w:val="27"/>
          <w:rFonts w:hint="eastAsia" w:ascii="仿宋_GB2312" w:hAnsi="仿宋_GB2312" w:eastAsia="仿宋_GB2312" w:cs="仿宋_GB2312"/>
          <w:b w:val="0"/>
          <w:bCs w:val="0"/>
          <w:color w:val="000000" w:themeColor="text1"/>
          <w14:textFill>
            <w14:solidFill>
              <w14:schemeClr w14:val="tx1"/>
            </w14:solidFill>
          </w14:textFill>
        </w:rPr>
        <w:t>出决算表</w:t>
      </w:r>
      <w:bookmarkEnd w:id="83"/>
      <w:bookmarkEnd w:id="84"/>
    </w:p>
    <w:p w14:paraId="39F1D839">
      <w:pPr>
        <w:pStyle w:val="4"/>
        <w:keepNext w:val="0"/>
        <w:keepLines w:val="0"/>
        <w:spacing w:before="0" w:after="0" w:line="576" w:lineRule="exact"/>
        <w:ind w:firstLine="640" w:firstLineChars="200"/>
        <w:rPr>
          <w:rFonts w:ascii="仿宋_GB2312" w:hAnsi="仿宋_GB2312" w:eastAsia="仿宋_GB2312" w:cs="仿宋_GB2312"/>
          <w:b w:val="0"/>
          <w:color w:val="000000" w:themeColor="text1"/>
          <w14:textFill>
            <w14:solidFill>
              <w14:schemeClr w14:val="tx1"/>
            </w14:solidFill>
          </w14:textFill>
        </w:rPr>
      </w:pPr>
      <w:bookmarkStart w:id="85" w:name="_Toc26530"/>
      <w:bookmarkStart w:id="86" w:name="_Toc15396622"/>
      <w:r>
        <w:rPr>
          <w:rStyle w:val="27"/>
          <w:rFonts w:hint="eastAsia" w:ascii="仿宋_GB2312" w:hAnsi="仿宋_GB2312" w:eastAsia="仿宋_GB2312" w:cs="仿宋_GB2312"/>
          <w:b w:val="0"/>
          <w:bCs w:val="0"/>
          <w:color w:val="000000" w:themeColor="text1"/>
          <w14:textFill>
            <w14:solidFill>
              <w14:schemeClr w14:val="tx1"/>
            </w14:solidFill>
          </w14:textFill>
        </w:rPr>
        <w:t>四、</w:t>
      </w:r>
      <w:r>
        <w:rPr>
          <w:rFonts w:hint="eastAsia" w:ascii="仿宋_GB2312" w:hAnsi="仿宋_GB2312" w:eastAsia="仿宋_GB2312" w:cs="仿宋_GB2312"/>
          <w:b w:val="0"/>
          <w:color w:val="000000" w:themeColor="text1"/>
          <w14:textFill>
            <w14:solidFill>
              <w14:schemeClr w14:val="tx1"/>
            </w14:solidFill>
          </w14:textFill>
        </w:rPr>
        <w:t>财</w:t>
      </w:r>
      <w:r>
        <w:rPr>
          <w:rStyle w:val="27"/>
          <w:rFonts w:hint="eastAsia" w:ascii="仿宋_GB2312" w:hAnsi="仿宋_GB2312" w:eastAsia="仿宋_GB2312" w:cs="仿宋_GB2312"/>
          <w:b w:val="0"/>
          <w:bCs w:val="0"/>
          <w:color w:val="000000" w:themeColor="text1"/>
          <w14:textFill>
            <w14:solidFill>
              <w14:schemeClr w14:val="tx1"/>
            </w14:solidFill>
          </w14:textFill>
        </w:rPr>
        <w:t>政拨款收入支出决算总表</w:t>
      </w:r>
      <w:bookmarkEnd w:id="85"/>
      <w:bookmarkEnd w:id="86"/>
    </w:p>
    <w:p w14:paraId="4CB8406B">
      <w:pPr>
        <w:pStyle w:val="4"/>
        <w:keepNext w:val="0"/>
        <w:keepLines w:val="0"/>
        <w:spacing w:before="0" w:after="0" w:line="576" w:lineRule="exact"/>
        <w:ind w:firstLine="640" w:firstLineChars="200"/>
        <w:rPr>
          <w:rStyle w:val="27"/>
          <w:rFonts w:ascii="仿宋_GB2312" w:hAnsi="仿宋_GB2312" w:eastAsia="仿宋_GB2312" w:cs="仿宋_GB2312"/>
          <w:b w:val="0"/>
          <w:bCs w:val="0"/>
          <w:color w:val="000000" w:themeColor="text1"/>
          <w14:textFill>
            <w14:solidFill>
              <w14:schemeClr w14:val="tx1"/>
            </w14:solidFill>
          </w14:textFill>
        </w:rPr>
      </w:pPr>
      <w:bookmarkStart w:id="87" w:name="_Toc15396623"/>
      <w:bookmarkStart w:id="88" w:name="_Toc27452"/>
      <w:r>
        <w:rPr>
          <w:rStyle w:val="27"/>
          <w:rFonts w:hint="eastAsia" w:ascii="仿宋_GB2312" w:hAnsi="仿宋_GB2312" w:eastAsia="仿宋_GB2312" w:cs="仿宋_GB2312"/>
          <w:b w:val="0"/>
          <w:bCs w:val="0"/>
          <w:color w:val="000000" w:themeColor="text1"/>
          <w14:textFill>
            <w14:solidFill>
              <w14:schemeClr w14:val="tx1"/>
            </w14:solidFill>
          </w14:textFill>
        </w:rPr>
        <w:t>五、</w:t>
      </w:r>
      <w:r>
        <w:rPr>
          <w:rFonts w:hint="eastAsia" w:ascii="仿宋_GB2312" w:hAnsi="仿宋_GB2312" w:eastAsia="仿宋_GB2312" w:cs="仿宋_GB2312"/>
          <w:b w:val="0"/>
          <w:color w:val="000000" w:themeColor="text1"/>
          <w14:textFill>
            <w14:solidFill>
              <w14:schemeClr w14:val="tx1"/>
            </w14:solidFill>
          </w14:textFill>
        </w:rPr>
        <w:t>财</w:t>
      </w:r>
      <w:r>
        <w:rPr>
          <w:rStyle w:val="27"/>
          <w:rFonts w:hint="eastAsia" w:ascii="仿宋_GB2312" w:hAnsi="仿宋_GB2312" w:eastAsia="仿宋_GB2312" w:cs="仿宋_GB2312"/>
          <w:b w:val="0"/>
          <w:bCs w:val="0"/>
          <w:color w:val="000000" w:themeColor="text1"/>
          <w14:textFill>
            <w14:solidFill>
              <w14:schemeClr w14:val="tx1"/>
            </w14:solidFill>
          </w14:textFill>
        </w:rPr>
        <w:t>政拨款支出决算明细表</w:t>
      </w:r>
      <w:bookmarkEnd w:id="87"/>
      <w:bookmarkEnd w:id="88"/>
      <w:bookmarkStart w:id="89" w:name="_Toc15396624"/>
    </w:p>
    <w:p w14:paraId="783DB928">
      <w:pPr>
        <w:pStyle w:val="4"/>
        <w:keepNext w:val="0"/>
        <w:keepLines w:val="0"/>
        <w:spacing w:before="0" w:after="0" w:line="576" w:lineRule="exact"/>
        <w:ind w:firstLine="640" w:firstLineChars="200"/>
        <w:rPr>
          <w:rFonts w:ascii="仿宋_GB2312" w:hAnsi="仿宋_GB2312" w:eastAsia="仿宋_GB2312" w:cs="仿宋_GB2312"/>
          <w:color w:val="000000" w:themeColor="text1"/>
          <w14:textFill>
            <w14:solidFill>
              <w14:schemeClr w14:val="tx1"/>
            </w14:solidFill>
          </w14:textFill>
        </w:rPr>
      </w:pPr>
      <w:bookmarkStart w:id="90" w:name="_Toc26396"/>
      <w:r>
        <w:rPr>
          <w:rStyle w:val="27"/>
          <w:rFonts w:hint="eastAsia" w:ascii="仿宋_GB2312" w:hAnsi="仿宋_GB2312" w:eastAsia="仿宋_GB2312" w:cs="仿宋_GB2312"/>
          <w:b w:val="0"/>
          <w:bCs w:val="0"/>
          <w:color w:val="000000" w:themeColor="text1"/>
          <w14:textFill>
            <w14:solidFill>
              <w14:schemeClr w14:val="tx1"/>
            </w14:solidFill>
          </w14:textFill>
        </w:rPr>
        <w:t>六、</w:t>
      </w:r>
      <w:r>
        <w:rPr>
          <w:rFonts w:hint="eastAsia" w:ascii="仿宋_GB2312" w:hAnsi="仿宋_GB2312" w:eastAsia="仿宋_GB2312" w:cs="仿宋_GB2312"/>
          <w:b w:val="0"/>
          <w:color w:val="000000" w:themeColor="text1"/>
          <w14:textFill>
            <w14:solidFill>
              <w14:schemeClr w14:val="tx1"/>
            </w14:solidFill>
          </w14:textFill>
        </w:rPr>
        <w:t>一</w:t>
      </w:r>
      <w:r>
        <w:rPr>
          <w:rStyle w:val="27"/>
          <w:rFonts w:hint="eastAsia" w:ascii="仿宋_GB2312" w:hAnsi="仿宋_GB2312" w:eastAsia="仿宋_GB2312" w:cs="仿宋_GB2312"/>
          <w:b w:val="0"/>
          <w:bCs w:val="0"/>
          <w:color w:val="000000" w:themeColor="text1"/>
          <w14:textFill>
            <w14:solidFill>
              <w14:schemeClr w14:val="tx1"/>
            </w14:solidFill>
          </w14:textFill>
        </w:rPr>
        <w:t>般公共预算财政拨款支出决算表</w:t>
      </w:r>
      <w:bookmarkEnd w:id="89"/>
      <w:bookmarkEnd w:id="90"/>
    </w:p>
    <w:p w14:paraId="67952063">
      <w:pPr>
        <w:pStyle w:val="4"/>
        <w:keepNext w:val="0"/>
        <w:keepLines w:val="0"/>
        <w:spacing w:before="0" w:after="0" w:line="576" w:lineRule="exact"/>
        <w:ind w:firstLine="640" w:firstLineChars="200"/>
        <w:rPr>
          <w:rFonts w:ascii="仿宋_GB2312" w:hAnsi="仿宋_GB2312" w:eastAsia="仿宋_GB2312" w:cs="仿宋_GB2312"/>
          <w:color w:val="000000" w:themeColor="text1"/>
          <w14:textFill>
            <w14:solidFill>
              <w14:schemeClr w14:val="tx1"/>
            </w14:solidFill>
          </w14:textFill>
        </w:rPr>
      </w:pPr>
      <w:bookmarkStart w:id="91" w:name="_Toc15396625"/>
      <w:bookmarkStart w:id="92" w:name="_Toc18664"/>
      <w:r>
        <w:rPr>
          <w:rStyle w:val="27"/>
          <w:rFonts w:hint="eastAsia" w:ascii="仿宋_GB2312" w:hAnsi="仿宋_GB2312" w:eastAsia="仿宋_GB2312" w:cs="仿宋_GB2312"/>
          <w:b w:val="0"/>
          <w:bCs w:val="0"/>
          <w:color w:val="000000" w:themeColor="text1"/>
          <w14:textFill>
            <w14:solidFill>
              <w14:schemeClr w14:val="tx1"/>
            </w14:solidFill>
          </w14:textFill>
        </w:rPr>
        <w:t>七、</w:t>
      </w:r>
      <w:r>
        <w:rPr>
          <w:rFonts w:hint="eastAsia" w:ascii="仿宋_GB2312" w:hAnsi="仿宋_GB2312" w:eastAsia="仿宋_GB2312" w:cs="仿宋_GB2312"/>
          <w:b w:val="0"/>
          <w:color w:val="000000" w:themeColor="text1"/>
          <w14:textFill>
            <w14:solidFill>
              <w14:schemeClr w14:val="tx1"/>
            </w14:solidFill>
          </w14:textFill>
        </w:rPr>
        <w:t>一</w:t>
      </w:r>
      <w:r>
        <w:rPr>
          <w:rStyle w:val="27"/>
          <w:rFonts w:hint="eastAsia" w:ascii="仿宋_GB2312" w:hAnsi="仿宋_GB2312" w:eastAsia="仿宋_GB2312" w:cs="仿宋_GB2312"/>
          <w:b w:val="0"/>
          <w:bCs w:val="0"/>
          <w:color w:val="000000" w:themeColor="text1"/>
          <w14:textFill>
            <w14:solidFill>
              <w14:schemeClr w14:val="tx1"/>
            </w14:solidFill>
          </w14:textFill>
        </w:rPr>
        <w:t>般公共预算财政拨款支出决算明细表</w:t>
      </w:r>
      <w:bookmarkEnd w:id="91"/>
      <w:bookmarkEnd w:id="92"/>
    </w:p>
    <w:p w14:paraId="097D75EB">
      <w:pPr>
        <w:pStyle w:val="4"/>
        <w:keepNext w:val="0"/>
        <w:keepLines w:val="0"/>
        <w:spacing w:before="0" w:after="0" w:line="576" w:lineRule="exact"/>
        <w:ind w:firstLine="640" w:firstLineChars="200"/>
        <w:rPr>
          <w:rFonts w:ascii="仿宋_GB2312" w:hAnsi="仿宋_GB2312" w:eastAsia="仿宋_GB2312" w:cs="仿宋_GB2312"/>
          <w:color w:val="000000" w:themeColor="text1"/>
          <w14:textFill>
            <w14:solidFill>
              <w14:schemeClr w14:val="tx1"/>
            </w14:solidFill>
          </w14:textFill>
        </w:rPr>
      </w:pPr>
      <w:bookmarkStart w:id="93" w:name="_Toc9963"/>
      <w:bookmarkStart w:id="94" w:name="_Toc15396626"/>
      <w:r>
        <w:rPr>
          <w:rStyle w:val="27"/>
          <w:rFonts w:hint="eastAsia" w:ascii="仿宋_GB2312" w:hAnsi="仿宋_GB2312" w:eastAsia="仿宋_GB2312" w:cs="仿宋_GB2312"/>
          <w:b w:val="0"/>
          <w:bCs w:val="0"/>
          <w:color w:val="000000" w:themeColor="text1"/>
          <w14:textFill>
            <w14:solidFill>
              <w14:schemeClr w14:val="tx1"/>
            </w14:solidFill>
          </w14:textFill>
        </w:rPr>
        <w:t>八、</w:t>
      </w:r>
      <w:r>
        <w:rPr>
          <w:rFonts w:hint="eastAsia" w:ascii="仿宋_GB2312" w:hAnsi="仿宋_GB2312" w:eastAsia="仿宋_GB2312" w:cs="仿宋_GB2312"/>
          <w:b w:val="0"/>
          <w:color w:val="000000" w:themeColor="text1"/>
          <w14:textFill>
            <w14:solidFill>
              <w14:schemeClr w14:val="tx1"/>
            </w14:solidFill>
          </w14:textFill>
        </w:rPr>
        <w:t>一</w:t>
      </w:r>
      <w:r>
        <w:rPr>
          <w:rStyle w:val="27"/>
          <w:rFonts w:hint="eastAsia" w:ascii="仿宋_GB2312" w:hAnsi="仿宋_GB2312" w:eastAsia="仿宋_GB2312" w:cs="仿宋_GB2312"/>
          <w:b w:val="0"/>
          <w:bCs w:val="0"/>
          <w:color w:val="000000" w:themeColor="text1"/>
          <w14:textFill>
            <w14:solidFill>
              <w14:schemeClr w14:val="tx1"/>
            </w14:solidFill>
          </w14:textFill>
        </w:rPr>
        <w:t>般公共预算财政拨款基本支出决算表</w:t>
      </w:r>
      <w:bookmarkEnd w:id="93"/>
      <w:bookmarkEnd w:id="94"/>
    </w:p>
    <w:p w14:paraId="089AC073">
      <w:pPr>
        <w:pStyle w:val="4"/>
        <w:keepNext w:val="0"/>
        <w:keepLines w:val="0"/>
        <w:spacing w:before="0" w:after="0" w:line="576" w:lineRule="exact"/>
        <w:ind w:firstLine="640" w:firstLineChars="200"/>
        <w:rPr>
          <w:rFonts w:ascii="仿宋_GB2312" w:hAnsi="仿宋_GB2312" w:eastAsia="仿宋_GB2312" w:cs="仿宋_GB2312"/>
          <w:color w:val="000000" w:themeColor="text1"/>
          <w14:textFill>
            <w14:solidFill>
              <w14:schemeClr w14:val="tx1"/>
            </w14:solidFill>
          </w14:textFill>
        </w:rPr>
      </w:pPr>
      <w:bookmarkStart w:id="95" w:name="_Toc14232"/>
      <w:bookmarkStart w:id="96" w:name="_Toc15396627"/>
      <w:r>
        <w:rPr>
          <w:rStyle w:val="27"/>
          <w:rFonts w:hint="eastAsia" w:ascii="仿宋_GB2312" w:hAnsi="仿宋_GB2312" w:eastAsia="仿宋_GB2312" w:cs="仿宋_GB2312"/>
          <w:b w:val="0"/>
          <w:bCs w:val="0"/>
          <w:color w:val="000000" w:themeColor="text1"/>
          <w14:textFill>
            <w14:solidFill>
              <w14:schemeClr w14:val="tx1"/>
            </w14:solidFill>
          </w14:textFill>
        </w:rPr>
        <w:t>九、</w:t>
      </w:r>
      <w:r>
        <w:rPr>
          <w:rFonts w:hint="eastAsia" w:ascii="仿宋_GB2312" w:hAnsi="仿宋_GB2312" w:eastAsia="仿宋_GB2312" w:cs="仿宋_GB2312"/>
          <w:b w:val="0"/>
          <w:color w:val="000000" w:themeColor="text1"/>
          <w14:textFill>
            <w14:solidFill>
              <w14:schemeClr w14:val="tx1"/>
            </w14:solidFill>
          </w14:textFill>
        </w:rPr>
        <w:t>一</w:t>
      </w:r>
      <w:r>
        <w:rPr>
          <w:rStyle w:val="27"/>
          <w:rFonts w:hint="eastAsia" w:ascii="仿宋_GB2312" w:hAnsi="仿宋_GB2312" w:eastAsia="仿宋_GB2312" w:cs="仿宋_GB2312"/>
          <w:b w:val="0"/>
          <w:bCs w:val="0"/>
          <w:color w:val="000000" w:themeColor="text1"/>
          <w14:textFill>
            <w14:solidFill>
              <w14:schemeClr w14:val="tx1"/>
            </w14:solidFill>
          </w14:textFill>
        </w:rPr>
        <w:t>般公共预算财政拨款项目支出决算表</w:t>
      </w:r>
      <w:bookmarkEnd w:id="95"/>
      <w:bookmarkEnd w:id="96"/>
    </w:p>
    <w:p w14:paraId="476C153A">
      <w:pPr>
        <w:pStyle w:val="4"/>
        <w:keepNext w:val="0"/>
        <w:keepLines w:val="0"/>
        <w:spacing w:before="0" w:after="0" w:line="576" w:lineRule="exact"/>
        <w:ind w:firstLine="640" w:firstLineChars="200"/>
        <w:rPr>
          <w:rFonts w:ascii="仿宋_GB2312" w:hAnsi="仿宋_GB2312" w:eastAsia="仿宋_GB2312" w:cs="仿宋_GB2312"/>
          <w:color w:val="000000" w:themeColor="text1"/>
          <w14:textFill>
            <w14:solidFill>
              <w14:schemeClr w14:val="tx1"/>
            </w14:solidFill>
          </w14:textFill>
        </w:rPr>
      </w:pPr>
      <w:bookmarkStart w:id="97" w:name="_Toc15396628"/>
      <w:bookmarkStart w:id="98" w:name="_Toc9886"/>
      <w:r>
        <w:rPr>
          <w:rStyle w:val="27"/>
          <w:rFonts w:hint="eastAsia" w:ascii="仿宋_GB2312" w:hAnsi="仿宋_GB2312" w:eastAsia="仿宋_GB2312" w:cs="仿宋_GB2312"/>
          <w:b w:val="0"/>
          <w:bCs w:val="0"/>
          <w:color w:val="000000" w:themeColor="text1"/>
          <w14:textFill>
            <w14:solidFill>
              <w14:schemeClr w14:val="tx1"/>
            </w14:solidFill>
          </w14:textFill>
        </w:rPr>
        <w:t>十、</w:t>
      </w:r>
      <w:bookmarkEnd w:id="97"/>
      <w:r>
        <w:rPr>
          <w:rFonts w:hint="eastAsia" w:ascii="仿宋_GB2312" w:hAnsi="仿宋_GB2312" w:eastAsia="仿宋_GB2312" w:cs="仿宋_GB2312"/>
          <w:b w:val="0"/>
          <w:color w:val="000000" w:themeColor="text1"/>
          <w14:textFill>
            <w14:solidFill>
              <w14:schemeClr w14:val="tx1"/>
            </w14:solidFill>
          </w14:textFill>
        </w:rPr>
        <w:t>政</w:t>
      </w:r>
      <w:r>
        <w:rPr>
          <w:rStyle w:val="27"/>
          <w:rFonts w:hint="eastAsia" w:ascii="仿宋_GB2312" w:hAnsi="仿宋_GB2312" w:eastAsia="仿宋_GB2312" w:cs="仿宋_GB2312"/>
          <w:b w:val="0"/>
          <w:bCs w:val="0"/>
          <w:color w:val="000000" w:themeColor="text1"/>
          <w14:textFill>
            <w14:solidFill>
              <w14:schemeClr w14:val="tx1"/>
            </w14:solidFill>
          </w14:textFill>
        </w:rPr>
        <w:t>府性基金预算财政拨款收入支出决算表</w:t>
      </w:r>
      <w:bookmarkEnd w:id="98"/>
    </w:p>
    <w:p w14:paraId="05755A86">
      <w:pPr>
        <w:pStyle w:val="4"/>
        <w:keepNext w:val="0"/>
        <w:keepLines w:val="0"/>
        <w:spacing w:before="0" w:after="0" w:line="576" w:lineRule="exact"/>
        <w:ind w:firstLine="640" w:firstLineChars="200"/>
        <w:rPr>
          <w:rFonts w:ascii="仿宋_GB2312" w:hAnsi="仿宋_GB2312" w:eastAsia="仿宋_GB2312" w:cs="仿宋_GB2312"/>
          <w:color w:val="000000" w:themeColor="text1"/>
          <w14:textFill>
            <w14:solidFill>
              <w14:schemeClr w14:val="tx1"/>
            </w14:solidFill>
          </w14:textFill>
        </w:rPr>
      </w:pPr>
      <w:bookmarkStart w:id="99" w:name="_Toc15396629"/>
      <w:bookmarkStart w:id="100" w:name="_Toc21207"/>
      <w:r>
        <w:rPr>
          <w:rStyle w:val="27"/>
          <w:rFonts w:hint="eastAsia" w:ascii="仿宋_GB2312" w:hAnsi="仿宋_GB2312" w:eastAsia="仿宋_GB2312" w:cs="仿宋_GB2312"/>
          <w:b w:val="0"/>
          <w:bCs w:val="0"/>
          <w:color w:val="000000" w:themeColor="text1"/>
          <w14:textFill>
            <w14:solidFill>
              <w14:schemeClr w14:val="tx1"/>
            </w14:solidFill>
          </w14:textFill>
        </w:rPr>
        <w:t>十一、</w:t>
      </w:r>
      <w:bookmarkEnd w:id="99"/>
      <w:r>
        <w:rPr>
          <w:rFonts w:hint="eastAsia" w:ascii="仿宋_GB2312" w:hAnsi="仿宋_GB2312" w:eastAsia="仿宋_GB2312" w:cs="仿宋_GB2312"/>
          <w:b w:val="0"/>
          <w:color w:val="000000" w:themeColor="text1"/>
          <w14:textFill>
            <w14:solidFill>
              <w14:schemeClr w14:val="tx1"/>
            </w14:solidFill>
          </w14:textFill>
        </w:rPr>
        <w:t>国</w:t>
      </w:r>
      <w:r>
        <w:rPr>
          <w:rStyle w:val="27"/>
          <w:rFonts w:hint="eastAsia" w:ascii="仿宋_GB2312" w:hAnsi="仿宋_GB2312" w:eastAsia="仿宋_GB2312" w:cs="仿宋_GB2312"/>
          <w:b w:val="0"/>
          <w:bCs w:val="0"/>
          <w:color w:val="000000" w:themeColor="text1"/>
          <w14:textFill>
            <w14:solidFill>
              <w14:schemeClr w14:val="tx1"/>
            </w14:solidFill>
          </w14:textFill>
        </w:rPr>
        <w:t>有资本经营预算财政拨款收入支出决算表</w:t>
      </w:r>
      <w:bookmarkEnd w:id="100"/>
    </w:p>
    <w:p w14:paraId="7F4457A1">
      <w:pPr>
        <w:pStyle w:val="4"/>
        <w:keepNext w:val="0"/>
        <w:keepLines w:val="0"/>
        <w:spacing w:before="0" w:after="0" w:line="576" w:lineRule="exact"/>
        <w:ind w:firstLine="640" w:firstLineChars="200"/>
        <w:rPr>
          <w:rFonts w:ascii="仿宋_GB2312" w:hAnsi="仿宋_GB2312" w:eastAsia="仿宋_GB2312" w:cs="仿宋_GB2312"/>
          <w:color w:val="000000" w:themeColor="text1"/>
          <w14:textFill>
            <w14:solidFill>
              <w14:schemeClr w14:val="tx1"/>
            </w14:solidFill>
          </w14:textFill>
        </w:rPr>
      </w:pPr>
      <w:bookmarkStart w:id="101" w:name="_Toc15396630"/>
      <w:bookmarkStart w:id="102" w:name="_Toc3324"/>
      <w:r>
        <w:rPr>
          <w:rStyle w:val="27"/>
          <w:rFonts w:hint="eastAsia" w:ascii="仿宋_GB2312" w:hAnsi="仿宋_GB2312" w:eastAsia="仿宋_GB2312" w:cs="仿宋_GB2312"/>
          <w:b w:val="0"/>
          <w:bCs w:val="0"/>
          <w:color w:val="000000" w:themeColor="text1"/>
          <w14:textFill>
            <w14:solidFill>
              <w14:schemeClr w14:val="tx1"/>
            </w14:solidFill>
          </w14:textFill>
        </w:rPr>
        <w:t>十二、</w:t>
      </w:r>
      <w:bookmarkEnd w:id="101"/>
      <w:r>
        <w:rPr>
          <w:rStyle w:val="27"/>
          <w:rFonts w:hint="eastAsia" w:ascii="仿宋_GB2312" w:hAnsi="仿宋_GB2312" w:eastAsia="仿宋_GB2312" w:cs="仿宋_GB2312"/>
          <w:b w:val="0"/>
          <w:bCs w:val="0"/>
          <w:color w:val="000000" w:themeColor="text1"/>
          <w14:textFill>
            <w14:solidFill>
              <w14:schemeClr w14:val="tx1"/>
            </w14:solidFill>
          </w14:textFill>
        </w:rPr>
        <w:t>国有资本经营预算财政拨款支出决算表</w:t>
      </w:r>
      <w:bookmarkEnd w:id="102"/>
    </w:p>
    <w:p w14:paraId="051EB327">
      <w:pPr>
        <w:pStyle w:val="4"/>
        <w:keepNext w:val="0"/>
        <w:keepLines w:val="0"/>
        <w:spacing w:before="0" w:after="0" w:line="576" w:lineRule="exact"/>
        <w:ind w:firstLine="640" w:firstLineChars="200"/>
        <w:rPr>
          <w:rFonts w:ascii="仿宋_GB2312" w:hAnsi="仿宋_GB2312" w:eastAsia="仿宋_GB2312" w:cs="仿宋_GB2312"/>
          <w:color w:val="000000" w:themeColor="text1"/>
          <w14:textFill>
            <w14:solidFill>
              <w14:schemeClr w14:val="tx1"/>
            </w14:solidFill>
          </w14:textFill>
        </w:rPr>
      </w:pPr>
      <w:bookmarkStart w:id="103" w:name="_Toc15396631"/>
      <w:bookmarkStart w:id="104" w:name="_Toc25102"/>
      <w:r>
        <w:rPr>
          <w:rStyle w:val="27"/>
          <w:rFonts w:hint="eastAsia" w:ascii="仿宋_GB2312" w:hAnsi="仿宋_GB2312" w:eastAsia="仿宋_GB2312" w:cs="仿宋_GB2312"/>
          <w:b w:val="0"/>
          <w:bCs w:val="0"/>
          <w:color w:val="000000" w:themeColor="text1"/>
          <w14:textFill>
            <w14:solidFill>
              <w14:schemeClr w14:val="tx1"/>
            </w14:solidFill>
          </w14:textFill>
        </w:rPr>
        <w:t>十三、</w:t>
      </w:r>
      <w:bookmarkEnd w:id="103"/>
      <w:r>
        <w:rPr>
          <w:rStyle w:val="27"/>
          <w:rFonts w:hint="eastAsia" w:ascii="仿宋_GB2312" w:hAnsi="仿宋_GB2312" w:eastAsia="仿宋_GB2312" w:cs="仿宋_GB2312"/>
          <w:b w:val="0"/>
          <w:bCs w:val="0"/>
          <w:color w:val="000000" w:themeColor="text1"/>
          <w14:textFill>
            <w14:solidFill>
              <w14:schemeClr w14:val="tx1"/>
            </w14:solidFill>
          </w14:textFill>
        </w:rPr>
        <w:t>财政拨款“三公”经费支出决算表</w:t>
      </w:r>
      <w:bookmarkEnd w:id="104"/>
    </w:p>
    <w:sectPr>
      <w:headerReference r:id="rId9" w:type="first"/>
      <w:footerReference r:id="rId11" w:type="first"/>
      <w:headerReference r:id="rId8" w:type="default"/>
      <w:footerReference r:id="rId10" w:type="default"/>
      <w:pgSz w:w="11906" w:h="16838"/>
      <w:pgMar w:top="2098" w:right="1474" w:bottom="1984" w:left="1587" w:header="851" w:footer="1417"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F64520D-B21D-40F6-A8C0-C725768130B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A6D2F07E-C25C-435E-B815-9372B06659F1}"/>
  </w:font>
  <w:font w:name="仿宋">
    <w:panose1 w:val="02010609060101010101"/>
    <w:charset w:val="86"/>
    <w:family w:val="auto"/>
    <w:pitch w:val="default"/>
    <w:sig w:usb0="800002BF" w:usb1="38CF7CFA" w:usb2="00000016" w:usb3="00000000" w:csb0="00040001" w:csb1="00000000"/>
    <w:embedRegular r:id="rId3" w:fontKey="{3C31743B-D6FA-4F4C-B98D-D36F076BF741}"/>
  </w:font>
  <w:font w:name="??">
    <w:altName w:val="Times New Roman"/>
    <w:panose1 w:val="00000000000000000000"/>
    <w:charset w:val="00"/>
    <w:family w:val="roman"/>
    <w:pitch w:val="default"/>
    <w:sig w:usb0="00000000" w:usb1="00000000" w:usb2="00000000" w:usb3="00000000" w:csb0="00000000" w:csb1="00000000"/>
  </w:font>
  <w:font w:name="Liberation Sans">
    <w:altName w:val="Arial"/>
    <w:panose1 w:val="00000000000000000000"/>
    <w:charset w:val="01"/>
    <w:family w:val="swiss"/>
    <w:pitch w:val="default"/>
    <w:sig w:usb0="00000000" w:usb1="00000000" w:usb2="00000000" w:usb3="00000000" w:csb0="00040001" w:csb1="00000000"/>
  </w:font>
  <w:font w:name="Noto Sans CJK SC Regular">
    <w:altName w:val="宋体"/>
    <w:panose1 w:val="020B0500000000000000"/>
    <w:charset w:val="86"/>
    <w:family w:val="auto"/>
    <w:pitch w:val="default"/>
    <w:sig w:usb0="00000000" w:usb1="00000000" w:usb2="00000016" w:usb3="00000000" w:csb0="602E0107" w:csb1="00000000"/>
  </w:font>
  <w:font w:name="Arial Unicode MS">
    <w:panose1 w:val="020B0604020202020204"/>
    <w:charset w:val="86"/>
    <w:family w:val="swiss"/>
    <w:pitch w:val="default"/>
    <w:sig w:usb0="FFFFFFFF" w:usb1="E9FFFFFF" w:usb2="0000003F" w:usb3="00000000" w:csb0="603F01FF" w:csb1="FFFF0000"/>
  </w:font>
  <w:font w:name="方正小标宋简体">
    <w:panose1 w:val="02000000000000000000"/>
    <w:charset w:val="86"/>
    <w:family w:val="script"/>
    <w:pitch w:val="default"/>
    <w:sig w:usb0="A00002BF" w:usb1="184F6CFA" w:usb2="00000012" w:usb3="00000000" w:csb0="00040001" w:csb1="00000000"/>
    <w:embedRegular r:id="rId4" w:fontKey="{079F40BE-FBFF-4286-9E94-5C8700683015}"/>
  </w:font>
  <w:font w:name="楷体_GB2312">
    <w:panose1 w:val="02010609030101010101"/>
    <w:charset w:val="86"/>
    <w:family w:val="auto"/>
    <w:pitch w:val="default"/>
    <w:sig w:usb0="00000001" w:usb1="080E0000" w:usb2="00000000" w:usb3="00000000" w:csb0="00040000" w:csb1="00000000"/>
    <w:embedRegular r:id="rId5" w:fontKey="{62AE90EC-1B26-4D12-9DC9-A456DE524638}"/>
  </w:font>
  <w:font w:name="CESI楷体-GB2312">
    <w:altName w:val="宋体"/>
    <w:panose1 w:val="02000500000000000000"/>
    <w:charset w:val="86"/>
    <w:family w:val="auto"/>
    <w:pitch w:val="default"/>
    <w:sig w:usb0="00000000" w:usb1="00000000" w:usb2="00000012" w:usb3="00000000" w:csb0="0004000F" w:csb1="00000000"/>
    <w:embedRegular r:id="rId6" w:fontKey="{9328B24B-6846-4D16-8182-9F1AF330BDFD}"/>
  </w:font>
  <w:font w:name="方正楷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B06FC">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6B538">
    <w:pPr>
      <w:pStyle w:val="13"/>
    </w:pPr>
    <w:r>
      <w:rPr>
        <w:sz w:val="18"/>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4DC290">
                          <w:pPr>
                            <w:pStyle w:val="1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24DC290">
                    <w:pPr>
                      <w:pStyle w:val="1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CADFB">
    <w:pPr>
      <w:pStyle w:val="13"/>
      <w:ind w:right="360" w:firstLine="360"/>
    </w:pPr>
    <w:r>
      <w:rPr>
        <w:sz w:val="1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365D8B">
                          <w:pPr>
                            <w:pStyle w:val="13"/>
                            <w:rPr>
                              <w:rStyle w:val="24"/>
                              <w:rFonts w:ascii="宋体" w:hAnsi="宋体"/>
                              <w:sz w:val="28"/>
                              <w:szCs w:val="28"/>
                            </w:rPr>
                          </w:pPr>
                          <w:r>
                            <w:rPr>
                              <w:rStyle w:val="24"/>
                              <w:rFonts w:ascii="宋体" w:hAnsi="宋体" w:cs="宋体"/>
                              <w:sz w:val="28"/>
                              <w:szCs w:val="28"/>
                            </w:rPr>
                            <w:t xml:space="preserve">— </w:t>
                          </w:r>
                          <w:r>
                            <w:rPr>
                              <w:rStyle w:val="24"/>
                              <w:rFonts w:ascii="宋体" w:hAnsi="宋体" w:cs="宋体"/>
                              <w:sz w:val="28"/>
                              <w:szCs w:val="28"/>
                            </w:rPr>
                            <w:fldChar w:fldCharType="begin"/>
                          </w:r>
                          <w:r>
                            <w:rPr>
                              <w:rStyle w:val="24"/>
                              <w:rFonts w:ascii="宋体" w:hAnsi="宋体" w:cs="宋体"/>
                              <w:sz w:val="28"/>
                              <w:szCs w:val="28"/>
                            </w:rPr>
                            <w:instrText xml:space="preserve">PAGE  </w:instrText>
                          </w:r>
                          <w:r>
                            <w:rPr>
                              <w:rStyle w:val="24"/>
                              <w:rFonts w:ascii="宋体" w:hAnsi="宋体" w:cs="宋体"/>
                              <w:sz w:val="28"/>
                              <w:szCs w:val="28"/>
                            </w:rPr>
                            <w:fldChar w:fldCharType="separate"/>
                          </w:r>
                          <w:r>
                            <w:rPr>
                              <w:rStyle w:val="24"/>
                              <w:rFonts w:ascii="宋体" w:hAnsi="宋体" w:cs="宋体"/>
                              <w:sz w:val="28"/>
                              <w:szCs w:val="28"/>
                            </w:rPr>
                            <w:t>116</w:t>
                          </w:r>
                          <w:r>
                            <w:rPr>
                              <w:rStyle w:val="24"/>
                              <w:rFonts w:ascii="宋体" w:hAnsi="宋体" w:cs="宋体"/>
                              <w:sz w:val="28"/>
                              <w:szCs w:val="28"/>
                            </w:rPr>
                            <w:fldChar w:fldCharType="end"/>
                          </w:r>
                          <w:r>
                            <w:rPr>
                              <w:rStyle w:val="24"/>
                              <w:rFonts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48365D8B">
                    <w:pPr>
                      <w:pStyle w:val="13"/>
                      <w:rPr>
                        <w:rStyle w:val="24"/>
                        <w:rFonts w:ascii="宋体" w:hAnsi="宋体"/>
                        <w:sz w:val="28"/>
                        <w:szCs w:val="28"/>
                      </w:rPr>
                    </w:pPr>
                    <w:r>
                      <w:rPr>
                        <w:rStyle w:val="24"/>
                        <w:rFonts w:ascii="宋体" w:hAnsi="宋体" w:cs="宋体"/>
                        <w:sz w:val="28"/>
                        <w:szCs w:val="28"/>
                      </w:rPr>
                      <w:t xml:space="preserve">— </w:t>
                    </w:r>
                    <w:r>
                      <w:rPr>
                        <w:rStyle w:val="24"/>
                        <w:rFonts w:ascii="宋体" w:hAnsi="宋体" w:cs="宋体"/>
                        <w:sz w:val="28"/>
                        <w:szCs w:val="28"/>
                      </w:rPr>
                      <w:fldChar w:fldCharType="begin"/>
                    </w:r>
                    <w:r>
                      <w:rPr>
                        <w:rStyle w:val="24"/>
                        <w:rFonts w:ascii="宋体" w:hAnsi="宋体" w:cs="宋体"/>
                        <w:sz w:val="28"/>
                        <w:szCs w:val="28"/>
                      </w:rPr>
                      <w:instrText xml:space="preserve">PAGE  </w:instrText>
                    </w:r>
                    <w:r>
                      <w:rPr>
                        <w:rStyle w:val="24"/>
                        <w:rFonts w:ascii="宋体" w:hAnsi="宋体" w:cs="宋体"/>
                        <w:sz w:val="28"/>
                        <w:szCs w:val="28"/>
                      </w:rPr>
                      <w:fldChar w:fldCharType="separate"/>
                    </w:r>
                    <w:r>
                      <w:rPr>
                        <w:rStyle w:val="24"/>
                        <w:rFonts w:ascii="宋体" w:hAnsi="宋体" w:cs="宋体"/>
                        <w:sz w:val="28"/>
                        <w:szCs w:val="28"/>
                      </w:rPr>
                      <w:t>116</w:t>
                    </w:r>
                    <w:r>
                      <w:rPr>
                        <w:rStyle w:val="24"/>
                        <w:rFonts w:ascii="宋体" w:hAnsi="宋体" w:cs="宋体"/>
                        <w:sz w:val="28"/>
                        <w:szCs w:val="28"/>
                      </w:rPr>
                      <w:fldChar w:fldCharType="end"/>
                    </w:r>
                    <w:r>
                      <w:rPr>
                        <w:rStyle w:val="24"/>
                        <w:rFonts w:ascii="宋体" w:hAnsi="宋体" w:cs="宋体"/>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B6036">
    <w:pPr>
      <w:pStyle w:val="13"/>
      <w:jc w:val="center"/>
    </w:pPr>
    <w: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B6EE8F">
                          <w:pPr>
                            <w:pStyle w:val="20"/>
                            <w:ind w:left="0" w:leftChars="0" w:firstLine="0" w:firstLineChars="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125</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32B6EE8F">
                    <w:pPr>
                      <w:pStyle w:val="20"/>
                      <w:ind w:left="0" w:leftChars="0" w:firstLine="0" w:firstLineChars="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125</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p w14:paraId="7E8AB1E2">
    <w:pPr>
      <w:pStyle w:val="1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123CD">
    <w:pPr>
      <w:pStyle w:val="13"/>
    </w:pPr>
    <w: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0DB83F">
                          <w:pPr>
                            <w:pStyle w:val="13"/>
                          </w:pPr>
                          <w:r>
                            <w:fldChar w:fldCharType="begin"/>
                          </w:r>
                          <w:r>
                            <w:instrText xml:space="preserve"> PAGE  \* MERGEFORMAT </w:instrText>
                          </w:r>
                          <w:r>
                            <w:fldChar w:fldCharType="separate"/>
                          </w:r>
                          <w:r>
                            <w:t>152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4A0DB83F">
                    <w:pPr>
                      <w:pStyle w:val="13"/>
                    </w:pPr>
                    <w:r>
                      <w:fldChar w:fldCharType="begin"/>
                    </w:r>
                    <w:r>
                      <w:instrText xml:space="preserve"> PAGE  \* MERGEFORMAT </w:instrText>
                    </w:r>
                    <w:r>
                      <w:fldChar w:fldCharType="separate"/>
                    </w:r>
                    <w:r>
                      <w:t>152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860507">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69D091">
    <w:pPr>
      <w:pStyle w:val="1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E3641">
    <w:pPr>
      <w:pStyle w:val="14"/>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9FFE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00DDAC"/>
    <w:multiLevelType w:val="singleLevel"/>
    <w:tmpl w:val="9700DDAC"/>
    <w:lvl w:ilvl="0" w:tentative="0">
      <w:start w:val="1"/>
      <w:numFmt w:val="decimal"/>
      <w:suff w:val="space"/>
      <w:lvlText w:val="%1."/>
      <w:lvlJc w:val="left"/>
    </w:lvl>
  </w:abstractNum>
  <w:abstractNum w:abstractNumId="1">
    <w:nsid w:val="B02573E6"/>
    <w:multiLevelType w:val="singleLevel"/>
    <w:tmpl w:val="B02573E6"/>
    <w:lvl w:ilvl="0" w:tentative="0">
      <w:start w:val="3"/>
      <w:numFmt w:val="chineseCounting"/>
      <w:suff w:val="nothing"/>
      <w:lvlText w:val="（%1）"/>
      <w:lvlJc w:val="left"/>
      <w:rPr>
        <w:rFonts w:hint="eastAsia"/>
      </w:rPr>
    </w:lvl>
  </w:abstractNum>
  <w:abstractNum w:abstractNumId="2">
    <w:nsid w:val="CF652CEC"/>
    <w:multiLevelType w:val="singleLevel"/>
    <w:tmpl w:val="CF652CEC"/>
    <w:lvl w:ilvl="0" w:tentative="0">
      <w:start w:val="9"/>
      <w:numFmt w:val="chineseCounting"/>
      <w:suff w:val="nothing"/>
      <w:lvlText w:val="%1、"/>
      <w:lvlJc w:val="left"/>
      <w:rPr>
        <w:rFonts w:hint="eastAsia"/>
      </w:rPr>
    </w:lvl>
  </w:abstractNum>
  <w:abstractNum w:abstractNumId="3">
    <w:nsid w:val="E2FA047D"/>
    <w:multiLevelType w:val="singleLevel"/>
    <w:tmpl w:val="E2FA047D"/>
    <w:lvl w:ilvl="0" w:tentative="0">
      <w:start w:val="3"/>
      <w:numFmt w:val="chineseCounting"/>
      <w:suff w:val="space"/>
      <w:lvlText w:val="第%1部分"/>
      <w:lvlJc w:val="left"/>
      <w:rPr>
        <w:rFonts w:hint="eastAsia"/>
      </w:rPr>
    </w:lvl>
  </w:abstractNum>
  <w:abstractNum w:abstractNumId="4">
    <w:nsid w:val="EF7E4F2F"/>
    <w:multiLevelType w:val="singleLevel"/>
    <w:tmpl w:val="EF7E4F2F"/>
    <w:lvl w:ilvl="0" w:tentative="0">
      <w:start w:val="1"/>
      <w:numFmt w:val="decimal"/>
      <w:suff w:val="nothing"/>
      <w:lvlText w:val="（%1）"/>
      <w:lvlJc w:val="left"/>
    </w:lvl>
  </w:abstractNum>
  <w:abstractNum w:abstractNumId="5">
    <w:nsid w:val="3AABFD8C"/>
    <w:multiLevelType w:val="singleLevel"/>
    <w:tmpl w:val="3AABFD8C"/>
    <w:lvl w:ilvl="0" w:tentative="0">
      <w:start w:val="1"/>
      <w:numFmt w:val="decimal"/>
      <w:suff w:val="space"/>
      <w:lvlText w:val="%1."/>
      <w:lvlJc w:val="left"/>
    </w:lvl>
  </w:abstractNum>
  <w:abstractNum w:abstractNumId="6">
    <w:nsid w:val="5DC70B7F"/>
    <w:multiLevelType w:val="singleLevel"/>
    <w:tmpl w:val="5DC70B7F"/>
    <w:lvl w:ilvl="0" w:tentative="0">
      <w:start w:val="2"/>
      <w:numFmt w:val="chineseCounting"/>
      <w:suff w:val="nothing"/>
      <w:lvlText w:val="（%1）"/>
      <w:lvlJc w:val="left"/>
      <w:rPr>
        <w:rFonts w:hint="eastAsia"/>
      </w:rPr>
    </w:lvl>
  </w:abstractNum>
  <w:num w:numId="1">
    <w:abstractNumId w:val="5"/>
  </w:num>
  <w:num w:numId="2">
    <w:abstractNumId w:val="0"/>
  </w:num>
  <w:num w:numId="3">
    <w:abstractNumId w:val="2"/>
  </w:num>
  <w:num w:numId="4">
    <w:abstractNumId w:val="3"/>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hideSpellingErrors/>
  <w:documentProtection w:enforcement="0"/>
  <w:defaultTabStop w:val="420"/>
  <w:drawingGridHorizontalSpacing w:val="105"/>
  <w:drawingGridVerticalSpacing w:val="159"/>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3NDU1YzljNjkwMDc2Y2Q3MmZiYjExZmUxNjM2NGIifQ=="/>
  </w:docVars>
  <w:rsids>
    <w:rsidRoot w:val="00F1361C"/>
    <w:rsid w:val="000222C6"/>
    <w:rsid w:val="0002549F"/>
    <w:rsid w:val="00042B81"/>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56181"/>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2AF9"/>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41569"/>
    <w:rsid w:val="00D51276"/>
    <w:rsid w:val="00D7035F"/>
    <w:rsid w:val="00D97E43"/>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0105B3"/>
    <w:rsid w:val="015975B8"/>
    <w:rsid w:val="02143E91"/>
    <w:rsid w:val="066E0107"/>
    <w:rsid w:val="07996F6E"/>
    <w:rsid w:val="0A2032A3"/>
    <w:rsid w:val="0A8C0C42"/>
    <w:rsid w:val="0AE85570"/>
    <w:rsid w:val="0C841217"/>
    <w:rsid w:val="0D376F80"/>
    <w:rsid w:val="0EF56552"/>
    <w:rsid w:val="0F98263C"/>
    <w:rsid w:val="0FF938D1"/>
    <w:rsid w:val="101860EC"/>
    <w:rsid w:val="108F5D13"/>
    <w:rsid w:val="10C055FF"/>
    <w:rsid w:val="11661D21"/>
    <w:rsid w:val="118107EC"/>
    <w:rsid w:val="12274B45"/>
    <w:rsid w:val="127A0B46"/>
    <w:rsid w:val="13066EC4"/>
    <w:rsid w:val="137B0AA6"/>
    <w:rsid w:val="138C2CC1"/>
    <w:rsid w:val="13D50BC4"/>
    <w:rsid w:val="1448764C"/>
    <w:rsid w:val="14532F0C"/>
    <w:rsid w:val="15046C6E"/>
    <w:rsid w:val="16BB723D"/>
    <w:rsid w:val="1A893F2B"/>
    <w:rsid w:val="1AD71B4C"/>
    <w:rsid w:val="1ADE13F6"/>
    <w:rsid w:val="1BE8440E"/>
    <w:rsid w:val="1BEB0537"/>
    <w:rsid w:val="1D155CEE"/>
    <w:rsid w:val="1DFE1FA0"/>
    <w:rsid w:val="1E270837"/>
    <w:rsid w:val="1EC361A4"/>
    <w:rsid w:val="1FF35744"/>
    <w:rsid w:val="21CC5486"/>
    <w:rsid w:val="22307384"/>
    <w:rsid w:val="23860B96"/>
    <w:rsid w:val="240371BF"/>
    <w:rsid w:val="240E5CC6"/>
    <w:rsid w:val="2538775C"/>
    <w:rsid w:val="26C26CF7"/>
    <w:rsid w:val="28397CDC"/>
    <w:rsid w:val="29813F30"/>
    <w:rsid w:val="29FD04D3"/>
    <w:rsid w:val="2A1262DA"/>
    <w:rsid w:val="2C8A61B5"/>
    <w:rsid w:val="2DF04E50"/>
    <w:rsid w:val="2E5A3799"/>
    <w:rsid w:val="2ECB74BA"/>
    <w:rsid w:val="2F040D46"/>
    <w:rsid w:val="2FAE5402"/>
    <w:rsid w:val="2FE30054"/>
    <w:rsid w:val="306D4B10"/>
    <w:rsid w:val="319F7F4E"/>
    <w:rsid w:val="31A54284"/>
    <w:rsid w:val="323D70D2"/>
    <w:rsid w:val="325D030E"/>
    <w:rsid w:val="32A9493D"/>
    <w:rsid w:val="3304709D"/>
    <w:rsid w:val="330B1E75"/>
    <w:rsid w:val="33A66308"/>
    <w:rsid w:val="34B777B3"/>
    <w:rsid w:val="34EC77A1"/>
    <w:rsid w:val="35375618"/>
    <w:rsid w:val="36AA5135"/>
    <w:rsid w:val="37306987"/>
    <w:rsid w:val="376D39B2"/>
    <w:rsid w:val="37E16F03"/>
    <w:rsid w:val="37FF41CE"/>
    <w:rsid w:val="38A13EE3"/>
    <w:rsid w:val="38D469F0"/>
    <w:rsid w:val="3A265085"/>
    <w:rsid w:val="3A9B4763"/>
    <w:rsid w:val="3D98207C"/>
    <w:rsid w:val="3E2C61DB"/>
    <w:rsid w:val="3E78745D"/>
    <w:rsid w:val="3F82710F"/>
    <w:rsid w:val="42056761"/>
    <w:rsid w:val="43550906"/>
    <w:rsid w:val="43BC62B5"/>
    <w:rsid w:val="44E268DA"/>
    <w:rsid w:val="451B2DF5"/>
    <w:rsid w:val="4583699D"/>
    <w:rsid w:val="45B2087F"/>
    <w:rsid w:val="467B618C"/>
    <w:rsid w:val="488D7D82"/>
    <w:rsid w:val="4A627F82"/>
    <w:rsid w:val="4ABE2AF3"/>
    <w:rsid w:val="4B0E749A"/>
    <w:rsid w:val="4B4F25DA"/>
    <w:rsid w:val="4BE068DB"/>
    <w:rsid w:val="4C351649"/>
    <w:rsid w:val="4D577224"/>
    <w:rsid w:val="4DA07F9C"/>
    <w:rsid w:val="4EAB630A"/>
    <w:rsid w:val="4ECE2238"/>
    <w:rsid w:val="4EEA6C06"/>
    <w:rsid w:val="4F992E4A"/>
    <w:rsid w:val="527A4985"/>
    <w:rsid w:val="52885D6E"/>
    <w:rsid w:val="537E6D0A"/>
    <w:rsid w:val="539B0015"/>
    <w:rsid w:val="576956F6"/>
    <w:rsid w:val="589C4322"/>
    <w:rsid w:val="58AC0BF6"/>
    <w:rsid w:val="58EE582A"/>
    <w:rsid w:val="59096793"/>
    <w:rsid w:val="5AF92295"/>
    <w:rsid w:val="5BA466A3"/>
    <w:rsid w:val="5C3A23F1"/>
    <w:rsid w:val="5CD71FC4"/>
    <w:rsid w:val="5CF175E5"/>
    <w:rsid w:val="5D504F6B"/>
    <w:rsid w:val="5DB37829"/>
    <w:rsid w:val="5E3BD9D7"/>
    <w:rsid w:val="5E7B17AF"/>
    <w:rsid w:val="5EF03B48"/>
    <w:rsid w:val="5F414E52"/>
    <w:rsid w:val="5FFE692D"/>
    <w:rsid w:val="610832EF"/>
    <w:rsid w:val="613958E9"/>
    <w:rsid w:val="619F2CB5"/>
    <w:rsid w:val="63487723"/>
    <w:rsid w:val="666E37D5"/>
    <w:rsid w:val="6697005E"/>
    <w:rsid w:val="679A2115"/>
    <w:rsid w:val="67C61CAF"/>
    <w:rsid w:val="687A1573"/>
    <w:rsid w:val="68EF365D"/>
    <w:rsid w:val="68F37AAA"/>
    <w:rsid w:val="6AD434B1"/>
    <w:rsid w:val="6ADF69B9"/>
    <w:rsid w:val="6C4A05C8"/>
    <w:rsid w:val="6CC80F39"/>
    <w:rsid w:val="6E5E34F1"/>
    <w:rsid w:val="6E7E3605"/>
    <w:rsid w:val="6E8864BA"/>
    <w:rsid w:val="6EEA64F9"/>
    <w:rsid w:val="6FF5CC65"/>
    <w:rsid w:val="71302AFD"/>
    <w:rsid w:val="715C0E4B"/>
    <w:rsid w:val="72734D90"/>
    <w:rsid w:val="72C232B3"/>
    <w:rsid w:val="72CFEC3E"/>
    <w:rsid w:val="731E3085"/>
    <w:rsid w:val="73AD73D5"/>
    <w:rsid w:val="73B6EB34"/>
    <w:rsid w:val="744731E5"/>
    <w:rsid w:val="74EB60AD"/>
    <w:rsid w:val="767E397C"/>
    <w:rsid w:val="76B822CB"/>
    <w:rsid w:val="76E3355F"/>
    <w:rsid w:val="778769C8"/>
    <w:rsid w:val="792E27DA"/>
    <w:rsid w:val="79EE5BA4"/>
    <w:rsid w:val="7A894339"/>
    <w:rsid w:val="7ABC159E"/>
    <w:rsid w:val="7BAFB79F"/>
    <w:rsid w:val="7BEB053E"/>
    <w:rsid w:val="7BF97831"/>
    <w:rsid w:val="7BFE6AF1"/>
    <w:rsid w:val="7CD750DF"/>
    <w:rsid w:val="7D0211AE"/>
    <w:rsid w:val="7DBC785F"/>
    <w:rsid w:val="7E52017D"/>
    <w:rsid w:val="7EBD0EA6"/>
    <w:rsid w:val="7EDE4CA2"/>
    <w:rsid w:val="7EEF11D3"/>
    <w:rsid w:val="7F2B555A"/>
    <w:rsid w:val="7FA30C79"/>
    <w:rsid w:val="7FB7269E"/>
    <w:rsid w:val="7FC96657"/>
    <w:rsid w:val="7FD3250E"/>
    <w:rsid w:val="B4CFAE34"/>
    <w:rsid w:val="D8D6DB89"/>
    <w:rsid w:val="DB6F4CAB"/>
    <w:rsid w:val="DDEF9212"/>
    <w:rsid w:val="DF6F9789"/>
    <w:rsid w:val="E87FDFFA"/>
    <w:rsid w:val="E9FFD2FB"/>
    <w:rsid w:val="EB2DB28E"/>
    <w:rsid w:val="F3CF1C9A"/>
    <w:rsid w:val="FDFCF998"/>
    <w:rsid w:val="FE3A5065"/>
    <w:rsid w:val="FE7DB59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8"/>
    <w:unhideWhenUsed/>
    <w:qFormat/>
    <w:uiPriority w:val="9"/>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widowControl w:val="0"/>
      <w:suppressAutoHyphens/>
      <w:spacing w:before="280" w:beforeAutospacing="0" w:after="290" w:afterAutospacing="0" w:line="372" w:lineRule="auto"/>
      <w:outlineLvl w:val="3"/>
    </w:pPr>
    <w:rPr>
      <w:rFonts w:ascii="Arial" w:hAnsi="Arial" w:eastAsia="黑体"/>
      <w:b/>
      <w:sz w:val="28"/>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36"/>
    <w:qFormat/>
    <w:uiPriority w:val="99"/>
    <w:pPr>
      <w:spacing w:beforeLines="30"/>
    </w:pPr>
    <w:rPr>
      <w:rFonts w:ascii="仿宋_GB2312" w:eastAsia="仿宋_GB2312"/>
      <w:kern w:val="0"/>
      <w:sz w:val="30"/>
    </w:rPr>
  </w:style>
  <w:style w:type="paragraph" w:styleId="7">
    <w:name w:val="annotation text"/>
    <w:basedOn w:val="1"/>
    <w:qFormat/>
    <w:uiPriority w:val="0"/>
    <w:pPr>
      <w:jc w:val="left"/>
    </w:pPr>
    <w:rPr>
      <w:rFonts w:ascii="Calibri" w:hAnsi="Calibri" w:cs="Calibri"/>
      <w:szCs w:val="21"/>
    </w:rPr>
  </w:style>
  <w:style w:type="paragraph" w:styleId="8">
    <w:name w:val="Body Text Indent"/>
    <w:basedOn w:val="1"/>
    <w:qFormat/>
    <w:uiPriority w:val="0"/>
    <w:pPr>
      <w:spacing w:after="120"/>
      <w:ind w:left="200" w:leftChars="200"/>
    </w:pPr>
    <w:rPr>
      <w:rFonts w:ascii="仿宋_GB2312"/>
      <w:szCs w:val="32"/>
    </w:rPr>
  </w:style>
  <w:style w:type="paragraph" w:styleId="9">
    <w:name w:val="toc 3"/>
    <w:basedOn w:val="1"/>
    <w:next w:val="1"/>
    <w:unhideWhenUsed/>
    <w:qFormat/>
    <w:uiPriority w:val="39"/>
    <w:pPr>
      <w:tabs>
        <w:tab w:val="right" w:leader="dot" w:pos="8296"/>
      </w:tabs>
      <w:ind w:left="840" w:leftChars="400"/>
    </w:pPr>
  </w:style>
  <w:style w:type="paragraph" w:styleId="10">
    <w:name w:val="Plain Text"/>
    <w:next w:val="1"/>
    <w:qFormat/>
    <w:uiPriority w:val="0"/>
    <w:pPr>
      <w:widowControl w:val="0"/>
      <w:suppressAutoHyphens/>
      <w:jc w:val="both"/>
    </w:pPr>
    <w:rPr>
      <w:rFonts w:ascii="宋体" w:hAnsi="Times New Roman" w:eastAsia="宋体" w:cs="Courier New"/>
      <w:kern w:val="2"/>
      <w:sz w:val="21"/>
      <w:szCs w:val="21"/>
      <w:lang w:val="en-US" w:eastAsia="zh-CN" w:bidi="ar-SA"/>
    </w:rPr>
  </w:style>
  <w:style w:type="paragraph" w:styleId="11">
    <w:name w:val="Body Text Indent 2"/>
    <w:basedOn w:val="1"/>
    <w:qFormat/>
    <w:uiPriority w:val="99"/>
    <w:pPr>
      <w:spacing w:after="120" w:line="480" w:lineRule="auto"/>
      <w:ind w:left="420"/>
    </w:pPr>
  </w:style>
  <w:style w:type="paragraph" w:styleId="12">
    <w:name w:val="Balloon Text"/>
    <w:basedOn w:val="1"/>
    <w:link w:val="40"/>
    <w:semiHidden/>
    <w:unhideWhenUsed/>
    <w:qFormat/>
    <w:uiPriority w:val="99"/>
    <w:rPr>
      <w:sz w:val="18"/>
      <w:szCs w:val="18"/>
    </w:rPr>
  </w:style>
  <w:style w:type="paragraph" w:styleId="13">
    <w:name w:val="footer"/>
    <w:basedOn w:val="1"/>
    <w:link w:val="34"/>
    <w:qFormat/>
    <w:uiPriority w:val="99"/>
    <w:pPr>
      <w:tabs>
        <w:tab w:val="center" w:pos="4153"/>
        <w:tab w:val="right" w:pos="8306"/>
      </w:tabs>
      <w:snapToGrid w:val="0"/>
      <w:jc w:val="left"/>
    </w:pPr>
    <w:rPr>
      <w:rFonts w:ascii="Calibri" w:hAnsi="Calibri"/>
      <w:kern w:val="0"/>
      <w:sz w:val="18"/>
      <w:szCs w:val="18"/>
    </w:rPr>
  </w:style>
  <w:style w:type="paragraph" w:styleId="14">
    <w:name w:val="header"/>
    <w:basedOn w:val="1"/>
    <w:link w:val="3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5">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6">
    <w:name w:val="table of figures"/>
    <w:basedOn w:val="1"/>
    <w:next w:val="1"/>
    <w:qFormat/>
    <w:uiPriority w:val="0"/>
    <w:pPr>
      <w:ind w:left="400" w:leftChars="200" w:hanging="200" w:hangingChars="200"/>
    </w:pPr>
    <w:rPr>
      <w:rFonts w:ascii="Calibri" w:hAnsi="Calibri" w:cs="Calibri"/>
      <w:szCs w:val="21"/>
    </w:rPr>
  </w:style>
  <w:style w:type="paragraph" w:styleId="17">
    <w:name w:val="toc 2"/>
    <w:basedOn w:val="1"/>
    <w:next w:val="1"/>
    <w:unhideWhenUsed/>
    <w:qFormat/>
    <w:uiPriority w:val="39"/>
    <w:pPr>
      <w:tabs>
        <w:tab w:val="right" w:leader="dot" w:pos="8296"/>
      </w:tabs>
      <w:ind w:left="420" w:leftChars="200"/>
    </w:pPr>
  </w:style>
  <w:style w:type="paragraph" w:styleId="18">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19">
    <w:name w:val="annotation subject"/>
    <w:basedOn w:val="7"/>
    <w:next w:val="7"/>
    <w:qFormat/>
    <w:uiPriority w:val="0"/>
    <w:rPr>
      <w:b/>
      <w:bCs/>
    </w:rPr>
  </w:style>
  <w:style w:type="paragraph" w:styleId="20">
    <w:name w:val="Body Text First Indent 2"/>
    <w:basedOn w:val="8"/>
    <w:unhideWhenUsed/>
    <w:qFormat/>
    <w:uiPriority w:val="99"/>
    <w:pPr>
      <w:ind w:firstLine="420" w:firstLineChars="200"/>
    </w:pPr>
  </w:style>
  <w:style w:type="character" w:styleId="23">
    <w:name w:val="Strong"/>
    <w:basedOn w:val="22"/>
    <w:qFormat/>
    <w:uiPriority w:val="99"/>
    <w:rPr>
      <w:b/>
    </w:rPr>
  </w:style>
  <w:style w:type="character" w:styleId="24">
    <w:name w:val="page number"/>
    <w:basedOn w:val="22"/>
    <w:qFormat/>
    <w:uiPriority w:val="99"/>
  </w:style>
  <w:style w:type="character" w:styleId="25">
    <w:name w:val="Hyperlink"/>
    <w:basedOn w:val="22"/>
    <w:unhideWhenUsed/>
    <w:qFormat/>
    <w:uiPriority w:val="99"/>
    <w:rPr>
      <w:color w:val="0000FF" w:themeColor="hyperlink"/>
      <w:u w:val="single"/>
      <w14:textFill>
        <w14:solidFill>
          <w14:schemeClr w14:val="hlink"/>
        </w14:solidFill>
      </w14:textFill>
    </w:rPr>
  </w:style>
  <w:style w:type="character" w:customStyle="1" w:styleId="26">
    <w:name w:val="标题 1 Char"/>
    <w:basedOn w:val="22"/>
    <w:link w:val="3"/>
    <w:qFormat/>
    <w:uiPriority w:val="9"/>
    <w:rPr>
      <w:rFonts w:ascii="Times New Roman" w:hAnsi="Times New Roman"/>
      <w:b/>
      <w:bCs/>
      <w:kern w:val="44"/>
      <w:sz w:val="44"/>
      <w:szCs w:val="44"/>
    </w:rPr>
  </w:style>
  <w:style w:type="character" w:customStyle="1" w:styleId="27">
    <w:name w:val="标题 2 Char"/>
    <w:basedOn w:val="22"/>
    <w:link w:val="4"/>
    <w:qFormat/>
    <w:uiPriority w:val="9"/>
    <w:rPr>
      <w:rFonts w:asciiTheme="majorHAnsi" w:hAnsiTheme="majorHAnsi" w:eastAsiaTheme="majorEastAsia" w:cstheme="majorBidi"/>
      <w:b/>
      <w:bCs/>
      <w:kern w:val="2"/>
      <w:sz w:val="32"/>
      <w:szCs w:val="32"/>
    </w:rPr>
  </w:style>
  <w:style w:type="character" w:customStyle="1" w:styleId="28">
    <w:name w:val="标题 3 Char"/>
    <w:basedOn w:val="22"/>
    <w:link w:val="5"/>
    <w:qFormat/>
    <w:uiPriority w:val="9"/>
    <w:rPr>
      <w:rFonts w:ascii="Times New Roman" w:hAnsi="Times New Roman"/>
      <w:b/>
      <w:bCs/>
      <w:kern w:val="2"/>
      <w:sz w:val="32"/>
      <w:szCs w:val="32"/>
    </w:rPr>
  </w:style>
  <w:style w:type="paragraph" w:customStyle="1" w:styleId="29">
    <w:name w:val="BodyTextIndent2"/>
    <w:basedOn w:val="1"/>
    <w:qFormat/>
    <w:uiPriority w:val="0"/>
    <w:pPr>
      <w:spacing w:after="120" w:line="480" w:lineRule="auto"/>
      <w:ind w:left="420"/>
      <w:textAlignment w:val="baseline"/>
    </w:pPr>
  </w:style>
  <w:style w:type="paragraph" w:customStyle="1" w:styleId="30">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31">
    <w:name w:val="Header Char"/>
    <w:basedOn w:val="22"/>
    <w:semiHidden/>
    <w:qFormat/>
    <w:uiPriority w:val="99"/>
    <w:rPr>
      <w:rFonts w:ascii="Times New Roman" w:hAnsi="Times New Roman"/>
      <w:sz w:val="18"/>
      <w:szCs w:val="18"/>
    </w:rPr>
  </w:style>
  <w:style w:type="character" w:customStyle="1" w:styleId="32">
    <w:name w:val="页眉 Char"/>
    <w:link w:val="14"/>
    <w:semiHidden/>
    <w:qFormat/>
    <w:locked/>
    <w:uiPriority w:val="99"/>
    <w:rPr>
      <w:sz w:val="18"/>
    </w:rPr>
  </w:style>
  <w:style w:type="character" w:customStyle="1" w:styleId="33">
    <w:name w:val="Footer Char"/>
    <w:basedOn w:val="22"/>
    <w:semiHidden/>
    <w:qFormat/>
    <w:uiPriority w:val="99"/>
    <w:rPr>
      <w:rFonts w:ascii="Times New Roman" w:hAnsi="Times New Roman"/>
      <w:sz w:val="18"/>
      <w:szCs w:val="18"/>
    </w:rPr>
  </w:style>
  <w:style w:type="character" w:customStyle="1" w:styleId="34">
    <w:name w:val="页脚 Char"/>
    <w:link w:val="13"/>
    <w:qFormat/>
    <w:locked/>
    <w:uiPriority w:val="99"/>
    <w:rPr>
      <w:sz w:val="18"/>
    </w:rPr>
  </w:style>
  <w:style w:type="character" w:customStyle="1" w:styleId="35">
    <w:name w:val="Body Text Char"/>
    <w:basedOn w:val="22"/>
    <w:semiHidden/>
    <w:qFormat/>
    <w:uiPriority w:val="99"/>
    <w:rPr>
      <w:rFonts w:ascii="Times New Roman" w:hAnsi="Times New Roman"/>
      <w:szCs w:val="24"/>
    </w:rPr>
  </w:style>
  <w:style w:type="character" w:customStyle="1" w:styleId="36">
    <w:name w:val="正文文本 Char"/>
    <w:link w:val="2"/>
    <w:qFormat/>
    <w:locked/>
    <w:uiPriority w:val="99"/>
    <w:rPr>
      <w:rFonts w:ascii="仿宋_GB2312" w:hAnsi="Times New Roman" w:eastAsia="仿宋_GB2312"/>
      <w:sz w:val="24"/>
    </w:rPr>
  </w:style>
  <w:style w:type="paragraph" w:customStyle="1" w:styleId="3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8">
    <w:name w:val="List Paragraph"/>
    <w:basedOn w:val="1"/>
    <w:qFormat/>
    <w:uiPriority w:val="34"/>
    <w:pPr>
      <w:ind w:firstLine="420" w:firstLineChars="200"/>
    </w:pPr>
  </w:style>
  <w:style w:type="paragraph" w:customStyle="1" w:styleId="39">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0">
    <w:name w:val="批注框文本 Char"/>
    <w:basedOn w:val="22"/>
    <w:link w:val="12"/>
    <w:semiHidden/>
    <w:qFormat/>
    <w:uiPriority w:val="99"/>
    <w:rPr>
      <w:rFonts w:ascii="Times New Roman" w:hAnsi="Times New Roman"/>
      <w:kern w:val="2"/>
      <w:sz w:val="18"/>
      <w:szCs w:val="18"/>
    </w:rPr>
  </w:style>
  <w:style w:type="paragraph" w:customStyle="1" w:styleId="41">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42">
    <w:name w:val="四号正文"/>
    <w:basedOn w:val="1"/>
    <w:qFormat/>
    <w:uiPriority w:val="0"/>
    <w:pPr>
      <w:spacing w:line="360" w:lineRule="auto"/>
    </w:pPr>
    <w:rPr>
      <w:rFonts w:ascii="??" w:hAnsi="??"/>
      <w:color w:val="000000"/>
      <w:kern w:val="0"/>
      <w:sz w:val="28"/>
      <w:szCs w:val="21"/>
      <w:lang w:val="zh-CN"/>
    </w:rPr>
  </w:style>
  <w:style w:type="character" w:customStyle="1" w:styleId="43">
    <w:name w:val="NormalCharacter"/>
    <w:qFormat/>
    <w:uiPriority w:val="0"/>
    <w:rPr>
      <w:kern w:val="2"/>
      <w:sz w:val="21"/>
      <w:szCs w:val="24"/>
      <w:lang w:val="en-US" w:eastAsia="zh-CN" w:bidi="ar-SA"/>
    </w:rPr>
  </w:style>
  <w:style w:type="paragraph" w:customStyle="1" w:styleId="44">
    <w:name w:val="样式 行距: 固定值 28.9 磅"/>
    <w:basedOn w:val="1"/>
    <w:next w:val="45"/>
    <w:qFormat/>
    <w:uiPriority w:val="0"/>
    <w:pPr>
      <w:spacing w:line="578" w:lineRule="exact"/>
    </w:pPr>
    <w:rPr>
      <w:rFonts w:cs="宋体"/>
      <w:szCs w:val="20"/>
    </w:rPr>
  </w:style>
  <w:style w:type="paragraph" w:customStyle="1" w:styleId="45">
    <w:name w:val="Heading"/>
    <w:basedOn w:val="1"/>
    <w:next w:val="2"/>
    <w:qFormat/>
    <w:uiPriority w:val="0"/>
    <w:pPr>
      <w:keepNext/>
      <w:suppressAutoHyphens/>
      <w:spacing w:before="240" w:after="120"/>
    </w:pPr>
    <w:rPr>
      <w:rFonts w:ascii="Liberation Sans" w:hAnsi="Liberation Sans" w:eastAsia="Noto Sans CJK SC Regular" w:cs="Noto Sans CJK SC Regular"/>
      <w:sz w:val="28"/>
      <w:szCs w:val="28"/>
    </w:rPr>
  </w:style>
  <w:style w:type="character" w:customStyle="1" w:styleId="46">
    <w:name w:val="font61"/>
    <w:basedOn w:val="22"/>
    <w:qFormat/>
    <w:uiPriority w:val="0"/>
    <w:rPr>
      <w:rFonts w:hint="eastAsia" w:ascii="宋体" w:hAnsi="宋体" w:eastAsia="宋体" w:cs="宋体"/>
      <w:color w:val="000000"/>
      <w:sz w:val="18"/>
      <w:szCs w:val="18"/>
      <w:u w:val="none"/>
    </w:rPr>
  </w:style>
  <w:style w:type="character" w:customStyle="1" w:styleId="47">
    <w:name w:val="font51"/>
    <w:basedOn w:val="22"/>
    <w:qFormat/>
    <w:uiPriority w:val="0"/>
    <w:rPr>
      <w:rFonts w:hint="eastAsia" w:ascii="宋体" w:hAnsi="宋体" w:eastAsia="宋体" w:cs="宋体"/>
      <w:color w:val="000000"/>
      <w:sz w:val="18"/>
      <w:szCs w:val="18"/>
      <w:u w:val="none"/>
    </w:rPr>
  </w:style>
  <w:style w:type="character" w:customStyle="1" w:styleId="48">
    <w:name w:val="font71"/>
    <w:basedOn w:val="22"/>
    <w:qFormat/>
    <w:uiPriority w:val="0"/>
    <w:rPr>
      <w:rFonts w:hint="eastAsia" w:ascii="宋体" w:hAnsi="宋体" w:eastAsia="宋体" w:cs="宋体"/>
      <w:color w:val="000000"/>
      <w:sz w:val="18"/>
      <w:szCs w:val="18"/>
      <w:u w:val="none"/>
    </w:rPr>
  </w:style>
  <w:style w:type="paragraph" w:customStyle="1" w:styleId="49">
    <w:name w:val="Char"/>
    <w:basedOn w:val="1"/>
    <w:qFormat/>
    <w:uiPriority w:val="99"/>
    <w:pPr>
      <w:widowControl/>
      <w:spacing w:after="160" w:line="240" w:lineRule="exact"/>
      <w:jc w:val="left"/>
    </w:pPr>
  </w:style>
  <w:style w:type="character" w:customStyle="1" w:styleId="50">
    <w:name w:val="font11"/>
    <w:basedOn w:val="22"/>
    <w:qFormat/>
    <w:uiPriority w:val="0"/>
    <w:rPr>
      <w:rFonts w:hint="eastAsia" w:ascii="宋体" w:hAnsi="宋体" w:eastAsia="宋体" w:cs="宋体"/>
      <w:b/>
      <w:bCs/>
      <w:color w:val="000000"/>
      <w:sz w:val="32"/>
      <w:szCs w:val="32"/>
      <w:u w:val="none"/>
    </w:rPr>
  </w:style>
  <w:style w:type="character" w:customStyle="1" w:styleId="51">
    <w:name w:val="font21"/>
    <w:basedOn w:val="22"/>
    <w:qFormat/>
    <w:uiPriority w:val="0"/>
    <w:rPr>
      <w:rFonts w:hint="eastAsia" w:ascii="宋体" w:hAnsi="宋体" w:eastAsia="宋体" w:cs="宋体"/>
      <w:color w:val="000000"/>
      <w:sz w:val="20"/>
      <w:szCs w:val="20"/>
      <w:u w:val="none"/>
    </w:rPr>
  </w:style>
  <w:style w:type="paragraph" w:customStyle="1" w:styleId="52">
    <w:name w:val="正文 A"/>
    <w:qFormat/>
    <w:uiPriority w:val="0"/>
    <w:pPr>
      <w:framePr w:wrap="around" w:vAnchor="margin" w:hAnchor="text" w:y="1"/>
      <w:widowControl w:val="0"/>
      <w:jc w:val="both"/>
    </w:pPr>
    <w:rPr>
      <w:rFonts w:ascii="Times New Roman" w:hAnsi="Times New Roman" w:eastAsia="宋体" w:cs="Arial Unicode MS"/>
      <w:color w:val="000000"/>
      <w:kern w:val="2"/>
      <w:sz w:val="21"/>
      <w:szCs w:val="21"/>
      <w:u w:color="000000"/>
      <w:lang w:val="en-US" w:eastAsia="zh-CN" w:bidi="ar-SA"/>
    </w:rPr>
  </w:style>
  <w:style w:type="character" w:customStyle="1" w:styleId="53">
    <w:name w:val="font81"/>
    <w:basedOn w:val="22"/>
    <w:qFormat/>
    <w:uiPriority w:val="0"/>
    <w:rPr>
      <w:rFonts w:hint="eastAsia" w:ascii="方正小标宋简体" w:hAnsi="方正小标宋简体" w:eastAsia="方正小标宋简体" w:cs="方正小标宋简体"/>
      <w:color w:val="000000"/>
      <w:sz w:val="32"/>
      <w:szCs w:val="32"/>
      <w:u w:val="none"/>
    </w:rPr>
  </w:style>
  <w:style w:type="character" w:customStyle="1" w:styleId="54">
    <w:name w:val="font01"/>
    <w:basedOn w:val="22"/>
    <w:qFormat/>
    <w:uiPriority w:val="0"/>
    <w:rPr>
      <w:rFonts w:hint="eastAsia" w:ascii="宋体" w:hAnsi="宋体" w:eastAsia="宋体" w:cs="宋体"/>
      <w:color w:val="000000"/>
      <w:sz w:val="22"/>
      <w:szCs w:val="22"/>
      <w:u w:val="none"/>
    </w:rPr>
  </w:style>
  <w:style w:type="character" w:customStyle="1" w:styleId="55">
    <w:name w:val="font91"/>
    <w:basedOn w:val="22"/>
    <w:qFormat/>
    <w:uiPriority w:val="0"/>
    <w:rPr>
      <w:rFonts w:ascii="Arial" w:hAnsi="Arial" w:cs="Arial"/>
      <w:color w:val="000000"/>
      <w:sz w:val="20"/>
      <w:szCs w:val="20"/>
      <w:u w:val="none"/>
    </w:rPr>
  </w:style>
  <w:style w:type="character" w:customStyle="1" w:styleId="56">
    <w:name w:val="font171"/>
    <w:basedOn w:val="22"/>
    <w:qFormat/>
    <w:uiPriority w:val="0"/>
    <w:rPr>
      <w:rFonts w:hint="eastAsia" w:ascii="宋体" w:hAnsi="宋体" w:eastAsia="宋体" w:cs="宋体"/>
      <w:color w:val="000000"/>
      <w:sz w:val="20"/>
      <w:szCs w:val="20"/>
      <w:u w:val="none"/>
    </w:rPr>
  </w:style>
  <w:style w:type="character" w:customStyle="1" w:styleId="57">
    <w:name w:val="font181"/>
    <w:basedOn w:val="22"/>
    <w:qFormat/>
    <w:uiPriority w:val="0"/>
    <w:rPr>
      <w:rFonts w:hint="eastAsia" w:ascii="宋体" w:hAnsi="宋体" w:eastAsia="宋体" w:cs="宋体"/>
      <w:color w:val="000000"/>
      <w:sz w:val="20"/>
      <w:szCs w:val="20"/>
      <w:u w:val="none"/>
    </w:rPr>
  </w:style>
  <w:style w:type="character" w:customStyle="1" w:styleId="58">
    <w:name w:val="font41"/>
    <w:basedOn w:val="22"/>
    <w:qFormat/>
    <w:uiPriority w:val="0"/>
    <w:rPr>
      <w:rFonts w:hint="eastAsia" w:ascii="黑体" w:hAnsi="黑体" w:eastAsia="黑体" w:cs="黑体"/>
      <w:color w:val="000000"/>
      <w:sz w:val="18"/>
      <w:szCs w:val="18"/>
      <w:u w:val="none"/>
    </w:rPr>
  </w:style>
  <w:style w:type="character" w:customStyle="1" w:styleId="59">
    <w:name w:val="font111"/>
    <w:basedOn w:val="22"/>
    <w:qFormat/>
    <w:uiPriority w:val="0"/>
    <w:rPr>
      <w:rFonts w:hint="eastAsia" w:ascii="黑体" w:hAnsi="黑体" w:eastAsia="黑体" w:cs="黑体"/>
      <w:color w:val="000000"/>
      <w:sz w:val="18"/>
      <w:szCs w:val="18"/>
      <w:u w:val="none"/>
    </w:rPr>
  </w:style>
  <w:style w:type="paragraph" w:customStyle="1" w:styleId="60">
    <w:name w:val="Body Text First Indent 21"/>
    <w:next w:val="1"/>
    <w:qFormat/>
    <w:uiPriority w:val="0"/>
    <w:pPr>
      <w:widowControl w:val="0"/>
      <w:spacing w:line="600" w:lineRule="atLeast"/>
      <w:ind w:firstLine="420"/>
      <w:jc w:val="both"/>
    </w:pPr>
    <w:rPr>
      <w:rFonts w:ascii="Times New Roman" w:hAnsi="Times New Roman" w:eastAsia="宋体" w:cs="Times New Roman"/>
      <w:b/>
      <w:bCs/>
      <w:kern w:val="2"/>
      <w:sz w:val="30"/>
      <w:szCs w:val="3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chart" Target="charts/chart7.xml"/><Relationship Id="rId18" Type="http://schemas.openxmlformats.org/officeDocument/2006/relationships/chart" Target="charts/chart6.xml"/><Relationship Id="rId17" Type="http://schemas.openxmlformats.org/officeDocument/2006/relationships/chart" Target="charts/chart5.xml"/><Relationship Id="rId16" Type="http://schemas.openxmlformats.org/officeDocument/2006/relationships/chart" Target="charts/chart4.xml"/><Relationship Id="rId15" Type="http://schemas.openxmlformats.org/officeDocument/2006/relationships/chart" Target="charts/chart3.xml"/><Relationship Id="rId14" Type="http://schemas.openxmlformats.org/officeDocument/2006/relationships/chart" Target="charts/chart2.xml"/><Relationship Id="rId13" Type="http://schemas.openxmlformats.org/officeDocument/2006/relationships/chart" Target="charts/chart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4.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5.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7.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036524413687"/>
          <c:y val="0.106910039113429"/>
          <c:w val="0.891118800461361"/>
          <c:h val="0.816531942633638"/>
        </c:manualLayout>
      </c:layout>
      <c:barChart>
        <c:barDir val="col"/>
        <c:grouping val="stacked"/>
        <c:varyColors val="0"/>
        <c:ser>
          <c:idx val="0"/>
          <c:order val="0"/>
          <c:tx>
            <c:strRef>
              <c:f>Sheet1!$B$1</c:f>
              <c:strCache>
                <c:ptCount val="1"/>
                <c:pt idx="0">
                  <c:v>收、支决算总计</c:v>
                </c:pt>
              </c:strCache>
            </c:strRef>
          </c:tx>
          <c:spPr>
            <a:solidFill>
              <a:schemeClr val="accent1"/>
            </a:solidFill>
            <a:ln>
              <a:noFill/>
            </a:ln>
            <a:effectLst/>
          </c:spPr>
          <c:invertIfNegative val="0"/>
          <c:dLbls>
            <c:dLbl>
              <c:idx val="0"/>
              <c:layout>
                <c:manualLayout>
                  <c:x val="0.438036652569524"/>
                  <c:y val="0.0114483370273799"/>
                </c:manualLayout>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zh-CN"/>
                      <a:t>2280.29</a:t>
                    </a:r>
                    <a:r>
                      <a:rPr lang="zh-CN" altLang="en-US"/>
                      <a:t>万元</a:t>
                    </a:r>
                    <a:endParaRPr lang="zh-CN" altLang="en-US"/>
                  </a:p>
                </c:rich>
              </c:tx>
              <c:dLblPos val="ctr"/>
              <c:showLegendKey val="0"/>
              <c:showVal val="1"/>
              <c:showCatName val="0"/>
              <c:showSerName val="0"/>
              <c:showPercent val="0"/>
              <c:showBubbleSize val="0"/>
              <c:extLst>
                <c:ext xmlns:c15="http://schemas.microsoft.com/office/drawing/2012/chart" uri="{CE6537A1-D6FC-4f65-9D91-7224C49458BB}">
                  <c15:layout>
                    <c:manualLayout>
                      <c:w val="0.142765602973215"/>
                      <c:h val="0.13142112125163"/>
                    </c:manualLayout>
                  </c15:layout>
                </c:ext>
              </c:extLst>
            </c:dLbl>
            <c:dLbl>
              <c:idx val="1"/>
              <c:layout>
                <c:manualLayout>
                  <c:x val="-0.445213379469435"/>
                  <c:y val="-0.61851368970013"/>
                </c:manualLayout>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zh-CN"/>
                      <a:t>2499.57</a:t>
                    </a:r>
                    <a:r>
                      <a:rPr lang="zh-CN" altLang="en-US"/>
                      <a:t>万元</a:t>
                    </a:r>
                    <a:endParaRPr lang="zh-CN" altLang="en-US"/>
                  </a:p>
                </c:rich>
              </c:tx>
              <c:dLblPos val="ctr"/>
              <c:showLegendKey val="0"/>
              <c:showVal val="1"/>
              <c:showCatName val="0"/>
              <c:showSerName val="0"/>
              <c:showPercent val="0"/>
              <c:showBubbleSize val="0"/>
              <c:extLst>
                <c:ext xmlns:c15="http://schemas.microsoft.com/office/drawing/2012/chart" uri="{CE6537A1-D6FC-4f65-9D91-7224C49458BB}">
                  <c15:layout>
                    <c:manualLayout>
                      <c:w val="0.141355888760733"/>
                      <c:h val="0.156975228161669"/>
                    </c:manualLayout>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2023年</c:v>
                </c:pt>
                <c:pt idx="1">
                  <c:v>2024年</c:v>
                </c:pt>
              </c:strCache>
            </c:strRef>
          </c:cat>
          <c:val>
            <c:numRef>
              <c:f>Sheet1!$B$2:$B$3</c:f>
              <c:numCache>
                <c:formatCode>General</c:formatCode>
                <c:ptCount val="2"/>
                <c:pt idx="0">
                  <c:v>2499.57</c:v>
                </c:pt>
                <c:pt idx="1">
                  <c:v>2280.29</c:v>
                </c:pt>
              </c:numCache>
            </c:numRef>
          </c:val>
        </c:ser>
        <c:dLbls>
          <c:showLegendKey val="0"/>
          <c:showVal val="1"/>
          <c:showCatName val="0"/>
          <c:showSerName val="0"/>
          <c:showPercent val="0"/>
          <c:showBubbleSize val="0"/>
        </c:dLbls>
        <c:gapWidth val="150"/>
        <c:overlap val="100"/>
        <c:axId val="102998016"/>
        <c:axId val="103000704"/>
      </c:barChart>
      <c:catAx>
        <c:axId val="102998016"/>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3000704"/>
        <c:crosses val="autoZero"/>
        <c:auto val="1"/>
        <c:lblAlgn val="ctr"/>
        <c:lblOffset val="100"/>
        <c:noMultiLvlLbl val="0"/>
      </c:catAx>
      <c:valAx>
        <c:axId val="10300070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2998016"/>
        <c:crosses val="autoZero"/>
        <c:crossBetween val="between"/>
      </c:valAx>
      <c:spPr>
        <a:noFill/>
        <a:ln>
          <a:noFill/>
        </a:ln>
        <a:effectLst/>
      </c:spPr>
    </c:plotArea>
    <c:plotVisOnly val="1"/>
    <c:dispBlanksAs val="gap"/>
    <c:showDLblsOverMax val="0"/>
    <c:extLst>
      <c:ext uri="{0b15fc19-7d7d-44ad-8c2d-2c3a37ce22c3}">
        <chartProps xmlns="https://web.wps.cn/et/2018/main" chartId="{60c7a178-7f3d-4329-acd7-8cdcaef7c6f6}"/>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manualLayout>
          <c:layoutTarget val="inner"/>
          <c:xMode val="edge"/>
          <c:yMode val="edge"/>
          <c:x val="0.286516103167179"/>
          <c:y val="0.198483496877788"/>
          <c:w val="0.412935988240011"/>
          <c:h val="0.689116859946476"/>
        </c:manualLayout>
      </c:layout>
      <c:pieChart>
        <c:varyColors val="1"/>
        <c:ser>
          <c:idx val="0"/>
          <c:order val="0"/>
          <c:tx>
            <c:strRef>
              <c:f>Sheet1!$A$2</c:f>
              <c:strCache>
                <c:ptCount val="1"/>
                <c:pt idx="0">
                  <c:v>一般公共预算财政拨款收入</c:v>
                </c:pt>
              </c:strCache>
            </c:strRef>
          </c:tx>
          <c:spPr/>
          <c:explosion val="0"/>
          <c:dPt>
            <c:idx val="0"/>
            <c:bubble3D val="0"/>
            <c:spPr>
              <a:gradFill>
                <a:gsLst>
                  <a:gs pos="0">
                    <a:schemeClr val="accent1">
                      <a:lumMod val="40000"/>
                      <a:lumOff val="60000"/>
                    </a:schemeClr>
                  </a:gs>
                  <a:gs pos="90000">
                    <a:schemeClr val="accent1"/>
                  </a:gs>
                </a:gsLst>
                <a:lin ang="5400000" scaled="0"/>
              </a:gradFill>
              <a:ln>
                <a:gradFill>
                  <a:gsLst>
                    <a:gs pos="0">
                      <a:schemeClr val="accent1"/>
                    </a:gs>
                    <a:gs pos="100000">
                      <a:schemeClr val="accent1">
                        <a:lumMod val="75000"/>
                      </a:schemeClr>
                    </a:gs>
                  </a:gsLst>
                  <a:lin ang="5400000" scaled="1"/>
                </a:gradFill>
              </a:ln>
              <a:effectLst/>
            </c:spPr>
          </c:dPt>
          <c:dLbls>
            <c:dLbl>
              <c:idx val="0"/>
              <c:layout>
                <c:manualLayout>
                  <c:x val="0.0116802300654441"/>
                  <c:y val="-0.366284573114473"/>
                </c:manualLayout>
              </c:layout>
              <c:tx>
                <c:rich>
                  <a:bodyPr rot="0" spcFirstLastPara="0" vertOverflow="ellipsis" vert="horz" wrap="square" lIns="38100" tIns="19050" rIns="38100" bIns="19050" anchor="ctr" anchorCtr="1"/>
                  <a:lstStyle/>
                  <a:p>
                    <a:pPr defTabSz="914400">
                      <a:defRPr lang="zh-CN" sz="1000" b="1" i="0" u="none" strike="noStrike" kern="1200" spc="0" baseline="0">
                        <a:solidFill>
                          <a:schemeClr val="accent1"/>
                        </a:solidFill>
                        <a:latin typeface="+mn-lt"/>
                        <a:ea typeface="+mn-ea"/>
                        <a:cs typeface="+mn-cs"/>
                      </a:defRPr>
                    </a:pPr>
                  </a:p>
                  <a:p>
                    <a:pPr defTabSz="914400">
                      <a:defRPr lang="zh-CN" sz="1000" b="1" i="0" u="none" strike="noStrike" kern="1200" spc="0" baseline="0">
                        <a:solidFill>
                          <a:schemeClr val="accent1"/>
                        </a:solidFill>
                        <a:latin typeface="+mn-lt"/>
                        <a:ea typeface="+mn-ea"/>
                        <a:cs typeface="+mn-cs"/>
                      </a:defRPr>
                    </a:pPr>
                    <a:r>
                      <a:rPr sz="1600">
                        <a:solidFill>
                          <a:sysClr val="windowText" lastClr="000000"/>
                        </a:solidFill>
                        <a:uFillTx/>
                      </a:rPr>
                      <a:t>100%</a:t>
                    </a:r>
                    <a:endParaRPr sz="1600">
                      <a:solidFill>
                        <a:sysClr val="windowText" lastClr="000000"/>
                      </a:solidFill>
                      <a:uFillTx/>
                    </a:endParaRPr>
                  </a:p>
                </c:rich>
              </c:tx>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22568093385214"/>
                      <c:h val="0.174561580326547"/>
                    </c:manualLayout>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out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Sheet1!$B$1</c:f>
              <c:strCache>
                <c:ptCount val="1"/>
                <c:pt idx="0">
                  <c:v>销售额</c:v>
                </c:pt>
              </c:strCache>
            </c:strRef>
          </c:cat>
          <c:val>
            <c:numRef>
              <c:f>Sheet1!$B$2</c:f>
              <c:numCache>
                <c:formatCode>General</c:formatCode>
                <c:ptCount val="1"/>
                <c:pt idx="0">
                  <c:v>2252.3</c:v>
                </c:pt>
              </c:numCache>
            </c:numRef>
          </c:val>
        </c:ser>
        <c:dLbls>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extLst>
      <c:ext uri="{0b15fc19-7d7d-44ad-8c2d-2c3a37ce22c3}">
        <chartProps xmlns="https://web.wps.cn/et/2018/main" chartId="{061d1e92-4808-4633-9009-c30162732532}"/>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金额</c:v>
                </c:pt>
              </c:strCache>
            </c:strRef>
          </c:tx>
          <c:spPr/>
          <c:explosion val="0"/>
          <c:dPt>
            <c:idx val="0"/>
            <c:bubble3D val="0"/>
            <c:spPr>
              <a:solidFill>
                <a:schemeClr val="accent1"/>
              </a:solidFill>
              <a:ln>
                <a:solidFill>
                  <a:schemeClr val="bg1"/>
                </a:solidFill>
              </a:ln>
              <a:effectLst/>
            </c:spPr>
          </c:dPt>
          <c:dPt>
            <c:idx val="1"/>
            <c:bubble3D val="0"/>
            <c:spPr>
              <a:solidFill>
                <a:schemeClr val="accent3"/>
              </a:solidFill>
              <a:ln>
                <a:solidFill>
                  <a:schemeClr val="bg1"/>
                </a:solidFill>
              </a:ln>
              <a:effectLst/>
            </c:spPr>
          </c:dPt>
          <c:dLbls>
            <c:dLbl>
              <c:idx val="0"/>
              <c:layout/>
              <c:tx>
                <c:rich>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r>
                      <a:t>816.48万元</a:t>
                    </a:r>
                  </a:p>
                  <a:p>
                    <a:pPr>
                      <a:defRPr lang="zh-CN" sz="1000" b="0" i="0" u="none" strike="noStrike" kern="1200" baseline="0">
                        <a:solidFill>
                          <a:schemeClr val="tx1">
                            <a:lumMod val="75000"/>
                            <a:lumOff val="25000"/>
                          </a:schemeClr>
                        </a:solidFill>
                        <a:latin typeface="+mn-lt"/>
                        <a:ea typeface="+mn-ea"/>
                        <a:cs typeface="+mn-cs"/>
                      </a:defRPr>
                    </a:pPr>
                    <a:r>
                      <a:t>占35.81%</a:t>
                    </a:r>
                  </a:p>
                </c:rich>
              </c:tx>
              <c:dLblPos val="inEnd"/>
              <c:showLegendKey val="0"/>
              <c:showVal val="1"/>
              <c:showCatName val="1"/>
              <c:showSerName val="0"/>
              <c:showPercent val="1"/>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r>
                      <a:t>1463.8万元</a:t>
                    </a:r>
                  </a:p>
                  <a:p>
                    <a:pPr>
                      <a:defRPr lang="zh-CN" sz="1000" b="0" i="0" u="none" strike="noStrike" kern="1200" baseline="0">
                        <a:solidFill>
                          <a:schemeClr val="tx1">
                            <a:lumMod val="75000"/>
                            <a:lumOff val="25000"/>
                          </a:schemeClr>
                        </a:solidFill>
                        <a:latin typeface="+mn-lt"/>
                        <a:ea typeface="+mn-ea"/>
                        <a:cs typeface="+mn-cs"/>
                      </a:defRPr>
                    </a:pPr>
                    <a:r>
                      <a:t>占64.19%</a:t>
                    </a:r>
                  </a:p>
                </c:rich>
              </c:tx>
              <c:dLblPos val="inEnd"/>
              <c:showLegendKey val="0"/>
              <c:showVal val="1"/>
              <c:showCatName val="1"/>
              <c:showSerName val="0"/>
              <c:showPercent val="1"/>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1"/>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816.48</c:v>
                </c:pt>
                <c:pt idx="1">
                  <c:v>1463.8</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0950d81c-61be-4433-bca9-5c78ec17e73c}"/>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4367757544887"/>
          <c:y val="0.0351720647773279"/>
          <c:w val="0.891812046351713"/>
          <c:h val="0.789524291497976"/>
        </c:manualLayout>
      </c:layout>
      <c:barChart>
        <c:barDir val="col"/>
        <c:grouping val="stacked"/>
        <c:varyColors val="0"/>
        <c:ser>
          <c:idx val="0"/>
          <c:order val="0"/>
          <c:tx>
            <c:strRef>
              <c:f>Sheet1!$B$1</c:f>
              <c:strCache>
                <c:ptCount val="1"/>
                <c:pt idx="0">
                  <c:v>收、支决算总计</c:v>
                </c:pt>
              </c:strCache>
            </c:strRef>
          </c:tx>
          <c:spPr>
            <a:solidFill>
              <a:schemeClr val="accent1"/>
            </a:solidFill>
            <a:ln>
              <a:noFill/>
            </a:ln>
            <a:effectLst/>
          </c:spPr>
          <c:invertIfNegative val="0"/>
          <c:dLbls>
            <c:dLbl>
              <c:idx val="0"/>
              <c:layout>
                <c:manualLayout>
                  <c:x val="0.00420221571373997"/>
                  <c:y val="-0.374493927125507"/>
                </c:manualLayout>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zh-CN"/>
                      <a:t>2499.4</a:t>
                    </a:r>
                    <a:r>
                      <a:t>万元</a:t>
                    </a:r>
                  </a:p>
                </c:rich>
              </c:tx>
              <c:dLblPos val="ctr"/>
              <c:showLegendKey val="0"/>
              <c:showVal val="1"/>
              <c:showCatName val="0"/>
              <c:showSerName val="0"/>
              <c:showPercent val="0"/>
              <c:showBubbleSize val="0"/>
              <c:extLst>
                <c:ext xmlns:c15="http://schemas.microsoft.com/office/drawing/2012/chart" uri="{CE6537A1-D6FC-4f65-9D91-7224C49458BB}">
                  <c15:layout>
                    <c:manualLayout>
                      <c:w val="0.152553164395772"/>
                      <c:h val="0.0594635627530364"/>
                    </c:manualLayout>
                  </c15:layout>
                </c:ext>
              </c:extLst>
            </c:dLbl>
            <c:dLbl>
              <c:idx val="1"/>
              <c:layout>
                <c:manualLayout>
                  <c:x val="-0.00496625493441997"/>
                  <c:y val="-0.178896761133604"/>
                </c:manualLayout>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zh-CN"/>
                      <a:t>2280.29</a:t>
                    </a:r>
                    <a:r>
                      <a:t>万元</a:t>
                    </a:r>
                  </a:p>
                </c:rich>
              </c:tx>
              <c:dLblPos val="ct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2023年</c:v>
                </c:pt>
                <c:pt idx="1">
                  <c:v>2024年</c:v>
                </c:pt>
              </c:strCache>
            </c:strRef>
          </c:cat>
          <c:val>
            <c:numRef>
              <c:f>Sheet1!$B$2:$B$3</c:f>
              <c:numCache>
                <c:formatCode>General</c:formatCode>
                <c:ptCount val="2"/>
                <c:pt idx="0">
                  <c:v>2499.4</c:v>
                </c:pt>
                <c:pt idx="1">
                  <c:v>2280.29</c:v>
                </c:pt>
              </c:numCache>
            </c:numRef>
          </c:val>
        </c:ser>
        <c:dLbls>
          <c:showLegendKey val="0"/>
          <c:showVal val="1"/>
          <c:showCatName val="0"/>
          <c:showSerName val="0"/>
          <c:showPercent val="0"/>
          <c:showBubbleSize val="0"/>
        </c:dLbls>
        <c:gapWidth val="150"/>
        <c:overlap val="100"/>
        <c:axId val="405210624"/>
        <c:axId val="405221760"/>
      </c:barChart>
      <c:catAx>
        <c:axId val="405210624"/>
        <c:scaling>
          <c:orientation val="minMax"/>
        </c:scaling>
        <c:delete val="0"/>
        <c:axPos val="b"/>
        <c:majorTickMark val="out"/>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12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crossAx val="405221760"/>
        <c:crosses val="autoZero"/>
        <c:auto val="1"/>
        <c:lblAlgn val="ctr"/>
        <c:lblOffset val="100"/>
        <c:noMultiLvlLbl val="0"/>
      </c:catAx>
      <c:valAx>
        <c:axId val="40522176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out"/>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05210624"/>
        <c:crosses val="autoZero"/>
        <c:crossBetween val="between"/>
      </c:valAx>
      <c:spPr>
        <a:noFill/>
        <a:ln>
          <a:noFill/>
        </a:ln>
        <a:effectLst/>
      </c:spPr>
    </c:plotArea>
    <c:plotVisOnly val="1"/>
    <c:dispBlanksAs val="gap"/>
    <c:showDLblsOverMax val="0"/>
    <c:extLst>
      <c:ext uri="{0b15fc19-7d7d-44ad-8c2d-2c3a37ce22c3}">
        <chartProps xmlns="https://web.wps.cn/et/2018/main" chartId="{86630b30-05f7-4222-9f9e-509632dd2bf4}"/>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036524413687"/>
          <c:y val="0.106910039113429"/>
          <c:w val="0.891118800461361"/>
          <c:h val="0.816531942633638"/>
        </c:manualLayout>
      </c:layout>
      <c:barChart>
        <c:barDir val="col"/>
        <c:grouping val="stacked"/>
        <c:varyColors val="0"/>
        <c:ser>
          <c:idx val="0"/>
          <c:order val="0"/>
          <c:tx>
            <c:strRef>
              <c:f>Sheet1!$B$1</c:f>
              <c:strCache>
                <c:ptCount val="1"/>
                <c:pt idx="0">
                  <c:v>收、支决算总计</c:v>
                </c:pt>
              </c:strCache>
            </c:strRef>
          </c:tx>
          <c:spPr>
            <a:solidFill>
              <a:schemeClr val="accent1"/>
            </a:solidFill>
            <a:ln>
              <a:noFill/>
            </a:ln>
            <a:effectLst/>
          </c:spPr>
          <c:invertIfNegative val="0"/>
          <c:dLbls>
            <c:dLbl>
              <c:idx val="0"/>
              <c:layout>
                <c:manualLayout>
                  <c:x val="0.459503696414733"/>
                  <c:y val="0.0315337001701187"/>
                </c:manualLayout>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zh-CN"/>
                      <a:t>2280.29</a:t>
                    </a:r>
                    <a:r>
                      <a:t>万元</a:t>
                    </a:r>
                  </a:p>
                </c:rich>
              </c:tx>
              <c:dLblPos val="ctr"/>
              <c:showLegendKey val="0"/>
              <c:showVal val="1"/>
              <c:showCatName val="0"/>
              <c:showSerName val="0"/>
              <c:showPercent val="0"/>
              <c:showBubbleSize val="0"/>
              <c:extLst>
                <c:ext xmlns:c15="http://schemas.microsoft.com/office/drawing/2012/chart" uri="{CE6537A1-D6FC-4f65-9D91-7224C49458BB}">
                  <c15:layout>
                    <c:manualLayout>
                      <c:w val="0.178104138851802"/>
                      <c:h val="0.131301289566237"/>
                    </c:manualLayout>
                  </c15:layout>
                </c:ext>
              </c:extLst>
            </c:dLbl>
            <c:dLbl>
              <c:idx val="1"/>
              <c:layout>
                <c:manualLayout>
                  <c:x val="-0.447135717031911"/>
                  <c:y val="-0.603000148261141"/>
                </c:manualLayout>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zh-CN"/>
                      <a:t>2499.4</a:t>
                    </a:r>
                    <a:r>
                      <a:t>万元</a:t>
                    </a:r>
                  </a:p>
                </c:rich>
              </c:tx>
              <c:dLblPos val="ctr"/>
              <c:showLegendKey val="0"/>
              <c:showVal val="1"/>
              <c:showCatName val="0"/>
              <c:showSerName val="0"/>
              <c:showPercent val="0"/>
              <c:showBubbleSize val="0"/>
              <c:extLst>
                <c:ext xmlns:c15="http://schemas.microsoft.com/office/drawing/2012/chart" uri="{CE6537A1-D6FC-4f65-9D91-7224C49458BB}">
                  <c15:layout>
                    <c:manualLayout>
                      <c:w val="0.141355888760733"/>
                      <c:h val="0.156975228161669"/>
                    </c:manualLayout>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2023年</c:v>
                </c:pt>
                <c:pt idx="1">
                  <c:v>2024年</c:v>
                </c:pt>
              </c:strCache>
            </c:strRef>
          </c:cat>
          <c:val>
            <c:numRef>
              <c:f>Sheet1!$B$2:$B$3</c:f>
              <c:numCache>
                <c:formatCode>General</c:formatCode>
                <c:ptCount val="2"/>
                <c:pt idx="0">
                  <c:v>2499.4</c:v>
                </c:pt>
                <c:pt idx="1">
                  <c:v>2280.29</c:v>
                </c:pt>
              </c:numCache>
            </c:numRef>
          </c:val>
        </c:ser>
        <c:dLbls>
          <c:showLegendKey val="0"/>
          <c:showVal val="1"/>
          <c:showCatName val="0"/>
          <c:showSerName val="0"/>
          <c:showPercent val="0"/>
          <c:showBubbleSize val="0"/>
        </c:dLbls>
        <c:gapWidth val="150"/>
        <c:overlap val="100"/>
        <c:axId val="405232256"/>
        <c:axId val="405235200"/>
      </c:barChart>
      <c:catAx>
        <c:axId val="405232256"/>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05235200"/>
        <c:crosses val="autoZero"/>
        <c:auto val="1"/>
        <c:lblAlgn val="ctr"/>
        <c:lblOffset val="100"/>
        <c:noMultiLvlLbl val="0"/>
      </c:catAx>
      <c:valAx>
        <c:axId val="40523520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05232256"/>
        <c:crosses val="autoZero"/>
        <c:crossBetween val="between"/>
      </c:valAx>
      <c:spPr>
        <a:noFill/>
        <a:ln>
          <a:noFill/>
        </a:ln>
        <a:effectLst/>
      </c:spPr>
    </c:plotArea>
    <c:plotVisOnly val="1"/>
    <c:dispBlanksAs val="gap"/>
    <c:showDLblsOverMax val="0"/>
    <c:extLst>
      <c:ext uri="{0b15fc19-7d7d-44ad-8c2d-2c3a37ce22c3}">
        <chartProps xmlns="https://web.wps.cn/et/2018/main" chartId="{0835e54d-e0ff-41b5-a0e6-12098954427c}"/>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13010809385711"/>
          <c:y val="0.00810153929246557"/>
          <c:w val="0.430134458212497"/>
          <c:h val="0.881177423710505"/>
        </c:manualLayout>
      </c:layout>
      <c:pieChart>
        <c:varyColors val="1"/>
        <c:ser>
          <c:idx val="0"/>
          <c:order val="0"/>
          <c:tx>
            <c:strRef>
              <c:f>Sheet1!$B$1</c:f>
              <c:strCache>
                <c:ptCount val="1"/>
                <c:pt idx="0">
                  <c:v>销售额</c:v>
                </c:pt>
              </c:strCache>
            </c:strRef>
          </c:tx>
          <c:explosion val="0"/>
          <c:dPt>
            <c:idx val="0"/>
            <c:bubble3D val="0"/>
            <c:spPr>
              <a:solidFill>
                <a:schemeClr val="accent6"/>
              </a:solidFill>
              <a:ln w="19050">
                <a:solidFill>
                  <a:schemeClr val="lt1"/>
                </a:solidFill>
              </a:ln>
              <a:effectLst/>
            </c:spPr>
          </c:dPt>
          <c:dPt>
            <c:idx val="1"/>
            <c:bubble3D val="0"/>
            <c:spPr>
              <a:solidFill>
                <a:schemeClr val="accent5"/>
              </a:solidFill>
              <a:ln w="19050">
                <a:solidFill>
                  <a:schemeClr val="lt1"/>
                </a:solidFill>
              </a:ln>
              <a:effectLst/>
            </c:spPr>
          </c:dPt>
          <c:dPt>
            <c:idx val="2"/>
            <c:bubble3D val="0"/>
            <c:spPr>
              <a:solidFill>
                <a:schemeClr val="accent4"/>
              </a:solidFill>
              <a:ln w="19050">
                <a:solidFill>
                  <a:schemeClr val="lt1"/>
                </a:solidFill>
              </a:ln>
              <a:effectLst/>
            </c:spPr>
          </c:dPt>
          <c:dLbls>
            <c:dLbl>
              <c:idx val="0"/>
              <c:layout>
                <c:manualLayout>
                  <c:x val="0.111031617924398"/>
                  <c:y val="0.12233060901661"/>
                </c:manualLayout>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zh-CN"/>
                      <a:t>103.3</a:t>
                    </a:r>
                    <a:r>
                      <a:t>万元,占</a:t>
                    </a:r>
                    <a:r>
                      <a:rPr lang="en-US" altLang="zh-CN"/>
                      <a:t>4.53</a:t>
                    </a:r>
                    <a:r>
                      <a:t>%</a:t>
                    </a:r>
                  </a:p>
                </c:rich>
              </c:tx>
              <c:dLblPos val="bestFit"/>
              <c:showLegendKey val="0"/>
              <c:showVal val="1"/>
              <c:showCatName val="0"/>
              <c:showSerName val="0"/>
              <c:showPercent val="1"/>
              <c:showBubbleSize val="0"/>
              <c:extLst>
                <c:ext xmlns:c15="http://schemas.microsoft.com/office/drawing/2012/chart" uri="{CE6537A1-D6FC-4f65-9D91-7224C49458BB}">
                  <c15:layout>
                    <c:manualLayout>
                      <c:w val="0.249060804229859"/>
                      <c:h val="0.0738201950962299"/>
                    </c:manualLayout>
                  </c15:layout>
                </c:ext>
              </c:extLst>
            </c:dLbl>
            <c:dLbl>
              <c:idx val="1"/>
              <c:layout>
                <c:manualLayout>
                  <c:x val="0.00292979462639836"/>
                  <c:y val="-0.27274345326375"/>
                </c:manualLayout>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zh-CN"/>
                      <a:t>2123.73</a:t>
                    </a:r>
                    <a:r>
                      <a:t>万元,        </a:t>
                    </a:r>
                  </a:p>
                  <a:p>
                    <a:pPr>
                      <a:defRPr lang="zh-CN" sz="900" b="0" i="0" u="none" strike="noStrike" kern="1200" baseline="0">
                        <a:solidFill>
                          <a:schemeClr val="tx1">
                            <a:lumMod val="75000"/>
                            <a:lumOff val="25000"/>
                          </a:schemeClr>
                        </a:solidFill>
                        <a:latin typeface="+mn-lt"/>
                        <a:ea typeface="+mn-ea"/>
                        <a:cs typeface="+mn-cs"/>
                      </a:defRPr>
                    </a:pPr>
                    <a:r>
                      <a:t> 占</a:t>
                    </a:r>
                    <a:r>
                      <a:rPr lang="en-US" altLang="zh-CN"/>
                      <a:t>93.13</a:t>
                    </a:r>
                    <a:r>
                      <a:t>%</a:t>
                    </a:r>
                  </a:p>
                </c:rich>
              </c:tx>
              <c:numFmt formatCode="General" sourceLinked="1"/>
              <c:spPr>
                <a:solidFill>
                  <a:schemeClr val="accent5"/>
                </a:solid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1"/>
              <c:showBubbleSize val="0"/>
              <c:extLst>
                <c:ext xmlns:c15="http://schemas.microsoft.com/office/drawing/2012/chart" uri="{CE6537A1-D6FC-4f65-9D91-7224C49458BB}">
                  <c15:layout>
                    <c:manualLayout>
                      <c:w val="0.211492973424238"/>
                      <c:h val="0.211969417347746"/>
                    </c:manualLayout>
                  </c15:layout>
                </c:ext>
              </c:extLst>
            </c:dLbl>
            <c:dLbl>
              <c:idx val="2"/>
              <c:layout>
                <c:manualLayout>
                  <c:x val="-0.105441577587693"/>
                  <c:y val="0.152649617716847"/>
                </c:manualLayout>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zh-CN"/>
                      <a:t>53.26</a:t>
                    </a:r>
                    <a:r>
                      <a:t>万元, 占</a:t>
                    </a:r>
                    <a:r>
                      <a:rPr lang="en-US" altLang="zh-CN"/>
                      <a:t>2.34</a:t>
                    </a:r>
                    <a:r>
                      <a:t>%</a:t>
                    </a:r>
                  </a:p>
                </c:rich>
              </c:tx>
              <c:numFmt formatCode="General" sourceLinked="1"/>
              <c:spPr>
                <a:solidFill>
                  <a:schemeClr val="accent4"/>
                </a:solid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1"/>
              <c:showBubbleSize val="0"/>
              <c:extLst>
                <c:ext xmlns:c15="http://schemas.microsoft.com/office/drawing/2012/chart" uri="{CE6537A1-D6FC-4f65-9D91-7224C49458BB}">
                  <c15:layout>
                    <c:manualLayout>
                      <c:w val="0.243912620008348"/>
                      <c:h val="0.0904297389928816"/>
                    </c:manualLayout>
                  </c15:layout>
                </c:ext>
              </c:extLst>
            </c:dLbl>
            <c:spPr>
              <a:solidFill>
                <a:schemeClr val="accent6"/>
              </a:solid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Sheet1!$A$2:$A$4</c:f>
              <c:strCache>
                <c:ptCount val="3"/>
                <c:pt idx="0">
                  <c:v>社会保障和就业（类）支出</c:v>
                </c:pt>
                <c:pt idx="1">
                  <c:v>卫生健康支出</c:v>
                </c:pt>
                <c:pt idx="2">
                  <c:v>住房保障支出</c:v>
                </c:pt>
              </c:strCache>
            </c:strRef>
          </c:cat>
          <c:val>
            <c:numRef>
              <c:f>Sheet1!$B$2:$B$4</c:f>
              <c:numCache>
                <c:formatCode>General</c:formatCode>
                <c:ptCount val="3"/>
                <c:pt idx="0">
                  <c:v>103.3</c:v>
                </c:pt>
                <c:pt idx="1">
                  <c:v>2123.73</c:v>
                </c:pt>
                <c:pt idx="2">
                  <c:v>53.26</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9f586ecc-0fce-45b3-92cc-88e328c4ff8e}"/>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dk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“三公”经费</c:v>
                </c:pt>
              </c:strCache>
            </c:strRef>
          </c:tx>
          <c:spPr/>
          <c:explosion val="0"/>
          <c:dPt>
            <c:idx val="0"/>
            <c:bubble3D val="0"/>
            <c:spPr>
              <a:solidFill>
                <a:schemeClr val="accent1"/>
              </a:solidFill>
              <a:ln>
                <a:noFill/>
              </a:ln>
              <a:effectLst/>
            </c:spPr>
          </c:dPt>
          <c:dLbls>
            <c:delete val="1"/>
          </c:dLbls>
          <c:cat>
            <c:strRef>
              <c:f>Sheet1!$A$2</c:f>
              <c:strCache>
                <c:ptCount val="1"/>
                <c:pt idx="0">
                  <c:v>公务接待支出</c:v>
                </c:pt>
              </c:strCache>
            </c:strRef>
          </c:cat>
          <c:val>
            <c:numRef>
              <c:f>Sheet1!$B$2</c:f>
              <c:numCache>
                <c:formatCode>General</c:formatCode>
                <c:ptCount val="1"/>
                <c:pt idx="0">
                  <c:v>2.75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manualLayout>
          <c:xMode val="edge"/>
          <c:yMode val="edge"/>
          <c:x val="0.410886541111621"/>
          <c:y val="0.188282290279627"/>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6f3efccc-6561-477f-8cc4-8094fe24399e}"/>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colors3.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1008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cs:styleClr val="auto"/>
    </cs:fontRef>
    <cs:defRPr sz="1000" b="1" i="0" u="none" strike="noStrike" kern="1200" spc="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lumMod val="40000"/>
              <a:lumOff val="60000"/>
            </a:schemeClr>
          </a:gs>
          <a:gs pos="90000">
            <a:schemeClr val="phClr"/>
          </a:gs>
        </a:gsLst>
        <a:lin ang="5400000" scaled="0"/>
      </a:gradFill>
      <a:ln>
        <a:gradFill>
          <a:gsLst>
            <a:gs pos="0">
              <a:schemeClr val="phClr"/>
            </a:gs>
            <a:gs pos="100000">
              <a:schemeClr val="phClr">
                <a:lumMod val="75000"/>
              </a:schemeClr>
            </a:gs>
          </a:gsLst>
          <a:lin ang="5400000" scaled="1"/>
        </a:gra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50</Pages>
  <Words>19738</Words>
  <Characters>20928</Characters>
  <Lines>523</Lines>
  <Paragraphs>147</Paragraphs>
  <TotalTime>2</TotalTime>
  <ScaleCrop>false</ScaleCrop>
  <LinksUpToDate>false</LinksUpToDate>
  <CharactersWithSpaces>21165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2013-01-01T09:39:00Z</dcterms:created>
  <dc:creator>曹颖</dc:creator>
  <cp:lastModifiedBy>Administrator</cp:lastModifiedBy>
  <cp:lastPrinted>2025-09-10T15:17:00Z</cp:lastPrinted>
  <dcterms:modified xsi:type="dcterms:W3CDTF">2025-09-29T01:29:24Z</dcterms:modified>
  <dc:title>四川省***</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0F532125DE504EFFB961133D8E76301A</vt:lpwstr>
  </property>
  <property fmtid="{D5CDD505-2E9C-101B-9397-08002B2CF9AE}" pid="4" name="KSOTemplateDocerSaveRecord">
    <vt:lpwstr>eyJoZGlkIjoiZjBiNWE5YTAxMGZlNDhhNmRlNGUwZGQ1YjM0NzI3NmIifQ==</vt:lpwstr>
  </property>
</Properties>
</file>